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55" w:rsidRDefault="00B96E55">
      <w:pPr>
        <w:jc w:val="center"/>
        <w:rPr>
          <w:rFonts w:ascii="Times New Roman" w:hAnsi="宋体"/>
          <w:sz w:val="52"/>
        </w:rPr>
      </w:pPr>
    </w:p>
    <w:p w:rsidR="00B96E55" w:rsidRDefault="00B96E55">
      <w:pPr>
        <w:jc w:val="center"/>
        <w:rPr>
          <w:rFonts w:ascii="Times New Roman" w:hAnsi="宋体"/>
          <w:sz w:val="52"/>
        </w:rPr>
      </w:pPr>
    </w:p>
    <w:p w:rsidR="00B96E55" w:rsidRDefault="00B96E55">
      <w:pPr>
        <w:jc w:val="center"/>
        <w:rPr>
          <w:rFonts w:ascii="Times New Roman" w:hAnsi="宋体"/>
          <w:sz w:val="52"/>
        </w:rPr>
      </w:pPr>
    </w:p>
    <w:p w:rsidR="00B96E55" w:rsidRDefault="006F7CBF">
      <w:pPr>
        <w:jc w:val="center"/>
        <w:rPr>
          <w:rFonts w:ascii="Times New Roman" w:hAnsi="宋体"/>
          <w:sz w:val="72"/>
        </w:rPr>
      </w:pPr>
      <w:r>
        <w:rPr>
          <w:rFonts w:ascii="方正小标宋_GBK" w:eastAsia="方正小标宋_GBK" w:hint="eastAsia"/>
          <w:sz w:val="72"/>
        </w:rPr>
        <w:t>文联</w:t>
      </w:r>
    </w:p>
    <w:p w:rsidR="00B96E55" w:rsidRDefault="006F7CBF">
      <w:pPr>
        <w:jc w:val="center"/>
        <w:rPr>
          <w:rFonts w:ascii="Times New Roman" w:hAnsi="宋体"/>
          <w:sz w:val="72"/>
        </w:rPr>
      </w:pPr>
      <w:r>
        <w:rPr>
          <w:rFonts w:ascii="方正小标宋_GBK" w:eastAsia="方正小标宋_GBK" w:hint="eastAsia"/>
          <w:sz w:val="72"/>
        </w:rPr>
        <w:t>2021</w:t>
      </w:r>
      <w:r>
        <w:rPr>
          <w:rFonts w:ascii="方正小标宋_GBK" w:eastAsia="方正小标宋_GBK" w:hint="eastAsia"/>
          <w:sz w:val="72"/>
        </w:rPr>
        <w:t>年部门预算绩效文本</w:t>
      </w:r>
    </w:p>
    <w:p w:rsidR="00B96E55" w:rsidRDefault="00B96E55">
      <w:pPr>
        <w:jc w:val="center"/>
        <w:rPr>
          <w:rFonts w:ascii="Times New Roman" w:hAnsi="宋体"/>
        </w:rPr>
      </w:pPr>
    </w:p>
    <w:p w:rsidR="00B96E55" w:rsidRDefault="00B96E55">
      <w:pPr>
        <w:jc w:val="center"/>
        <w:rPr>
          <w:rFonts w:ascii="Times New Roman" w:hAnsi="宋体"/>
        </w:rPr>
      </w:pPr>
    </w:p>
    <w:p w:rsidR="00B96E55" w:rsidRDefault="00B96E55">
      <w:pPr>
        <w:jc w:val="center"/>
        <w:rPr>
          <w:rFonts w:ascii="Times New Roman" w:hAnsi="宋体"/>
        </w:rPr>
      </w:pPr>
    </w:p>
    <w:p w:rsidR="00B96E55" w:rsidRDefault="00B96E55">
      <w:pPr>
        <w:jc w:val="center"/>
        <w:rPr>
          <w:rFonts w:ascii="Times New Roman" w:hAnsi="宋体"/>
        </w:rPr>
      </w:pPr>
    </w:p>
    <w:p w:rsidR="00B96E55" w:rsidRDefault="00B96E55">
      <w:pPr>
        <w:jc w:val="center"/>
        <w:rPr>
          <w:rFonts w:ascii="Times New Roman" w:hAnsi="宋体"/>
        </w:rPr>
      </w:pPr>
    </w:p>
    <w:p w:rsidR="00B96E55" w:rsidRDefault="00B96E55">
      <w:pPr>
        <w:jc w:val="center"/>
        <w:rPr>
          <w:rFonts w:ascii="Times New Roman" w:hAnsi="宋体"/>
        </w:rPr>
      </w:pPr>
    </w:p>
    <w:p w:rsidR="00B96E55" w:rsidRDefault="00B96E55">
      <w:pPr>
        <w:jc w:val="center"/>
        <w:rPr>
          <w:rFonts w:ascii="Times New Roman" w:hAnsi="宋体"/>
        </w:rPr>
      </w:pPr>
    </w:p>
    <w:p w:rsidR="00B96E55" w:rsidRDefault="00B96E55">
      <w:pPr>
        <w:jc w:val="center"/>
        <w:rPr>
          <w:rFonts w:ascii="Times New Roman" w:hAnsi="宋体"/>
        </w:rPr>
      </w:pPr>
    </w:p>
    <w:p w:rsidR="00B96E55" w:rsidRDefault="00B96E55">
      <w:pPr>
        <w:jc w:val="center"/>
        <w:rPr>
          <w:rFonts w:ascii="Times New Roman" w:hAnsi="宋体"/>
        </w:rPr>
      </w:pPr>
    </w:p>
    <w:p w:rsidR="00B96E55" w:rsidRDefault="00B96E55">
      <w:pPr>
        <w:jc w:val="center"/>
        <w:rPr>
          <w:rFonts w:ascii="Times New Roman" w:hAnsi="宋体"/>
        </w:rPr>
      </w:pPr>
    </w:p>
    <w:p w:rsidR="00B96E55" w:rsidRDefault="00B96E55">
      <w:pPr>
        <w:jc w:val="center"/>
        <w:rPr>
          <w:rFonts w:ascii="Times New Roman" w:hAnsi="宋体"/>
        </w:rPr>
      </w:pPr>
    </w:p>
    <w:p w:rsidR="00B96E55" w:rsidRDefault="00B96E55">
      <w:pPr>
        <w:jc w:val="center"/>
        <w:rPr>
          <w:rFonts w:ascii="Times New Roman" w:hAnsi="宋体"/>
        </w:rPr>
      </w:pPr>
    </w:p>
    <w:p w:rsidR="00B96E55" w:rsidRDefault="00B96E55">
      <w:pPr>
        <w:jc w:val="center"/>
        <w:rPr>
          <w:rFonts w:ascii="Times New Roman" w:hAnsi="宋体"/>
        </w:rPr>
      </w:pPr>
    </w:p>
    <w:p w:rsidR="00B96E55" w:rsidRDefault="00B96E55">
      <w:pPr>
        <w:jc w:val="center"/>
        <w:rPr>
          <w:rFonts w:ascii="Times New Roman" w:hAnsi="宋体"/>
        </w:rPr>
      </w:pPr>
    </w:p>
    <w:p w:rsidR="00B96E55" w:rsidRDefault="00B96E55">
      <w:pPr>
        <w:jc w:val="center"/>
        <w:rPr>
          <w:rFonts w:ascii="Times New Roman" w:hAnsi="宋体"/>
        </w:rPr>
      </w:pPr>
    </w:p>
    <w:p w:rsidR="00B96E55" w:rsidRDefault="00B96E55">
      <w:pPr>
        <w:jc w:val="center"/>
        <w:rPr>
          <w:rFonts w:ascii="Times New Roman" w:hAnsi="宋体"/>
        </w:rPr>
      </w:pPr>
    </w:p>
    <w:p w:rsidR="00B96E55" w:rsidRDefault="00B96E55">
      <w:pPr>
        <w:jc w:val="center"/>
        <w:rPr>
          <w:rFonts w:ascii="Times New Roman" w:hAnsi="宋体"/>
        </w:rPr>
      </w:pPr>
    </w:p>
    <w:p w:rsidR="00B96E55" w:rsidRDefault="00B96E55">
      <w:pPr>
        <w:jc w:val="center"/>
        <w:rPr>
          <w:rFonts w:ascii="Times New Roman" w:hAnsi="宋体"/>
        </w:rPr>
      </w:pPr>
    </w:p>
    <w:p w:rsidR="00B96E55" w:rsidRDefault="00B96E55">
      <w:pPr>
        <w:jc w:val="center"/>
        <w:rPr>
          <w:rFonts w:ascii="Times New Roman" w:hAnsi="宋体"/>
        </w:rPr>
      </w:pPr>
    </w:p>
    <w:p w:rsidR="00B96E55" w:rsidRDefault="006F7CBF">
      <w:pPr>
        <w:jc w:val="center"/>
        <w:rPr>
          <w:rFonts w:ascii="Times New Roman" w:hAnsi="宋体"/>
          <w:b/>
          <w:sz w:val="32"/>
        </w:rPr>
      </w:pPr>
      <w:r>
        <w:rPr>
          <w:rFonts w:ascii="方正楷体_GBK" w:eastAsia="方正楷体_GBK" w:hint="eastAsia"/>
          <w:b/>
          <w:sz w:val="32"/>
        </w:rPr>
        <w:t>文联编制</w:t>
      </w:r>
    </w:p>
    <w:p w:rsidR="00B96E55" w:rsidRDefault="006F7CBF">
      <w:pPr>
        <w:jc w:val="center"/>
        <w:rPr>
          <w:rFonts w:ascii="Times New Roman" w:hAnsi="宋体"/>
          <w:b/>
          <w:sz w:val="32"/>
        </w:rPr>
      </w:pPr>
      <w:r>
        <w:rPr>
          <w:rFonts w:ascii="方正楷体_GBK" w:eastAsia="方正楷体_GBK" w:hint="eastAsia"/>
          <w:b/>
          <w:sz w:val="32"/>
        </w:rPr>
        <w:t>秦皇岛市北戴河区财政局审核</w:t>
      </w:r>
    </w:p>
    <w:p w:rsidR="00B96E55" w:rsidRDefault="006F7CBF">
      <w:pPr>
        <w:widowControl/>
        <w:jc w:val="left"/>
      </w:pPr>
      <w:r>
        <w:br w:type="page"/>
      </w:r>
    </w:p>
    <w:p w:rsidR="00B96E55" w:rsidRDefault="00B96E55">
      <w:pPr>
        <w:jc w:val="center"/>
        <w:rPr>
          <w:rFonts w:ascii="Times New Roman" w:hAnsi="宋体"/>
        </w:rPr>
      </w:pPr>
    </w:p>
    <w:p w:rsidR="00B96E55" w:rsidRDefault="00B96E55">
      <w:pPr>
        <w:jc w:val="center"/>
        <w:sectPr w:rsidR="00B96E55">
          <w:headerReference w:type="default" r:id="rId7"/>
          <w:footerReference w:type="even" r:id="rId8"/>
          <w:pgSz w:w="11907" w:h="16839"/>
          <w:pgMar w:top="1984" w:right="1304" w:bottom="1134" w:left="1304" w:header="851" w:footer="992" w:gutter="0"/>
          <w:cols w:space="720"/>
          <w:docGrid w:type="lines" w:linePitch="312"/>
        </w:sectPr>
      </w:pPr>
    </w:p>
    <w:p w:rsidR="00B96E55" w:rsidRDefault="00B96E55">
      <w:pPr>
        <w:jc w:val="center"/>
        <w:rPr>
          <w:rFonts w:ascii="Times New Roman" w:hAnsi="宋体"/>
          <w:sz w:val="36"/>
        </w:rPr>
      </w:pPr>
    </w:p>
    <w:p w:rsidR="00B96E55" w:rsidRDefault="006F7CBF">
      <w:pPr>
        <w:jc w:val="center"/>
        <w:outlineLvl w:val="0"/>
        <w:rPr>
          <w:rFonts w:ascii="Times New Roman" w:hAnsi="宋体"/>
          <w:sz w:val="36"/>
        </w:rPr>
      </w:pPr>
      <w:r>
        <w:rPr>
          <w:rFonts w:ascii="方正小标宋_GBK" w:eastAsia="方正小标宋_GBK" w:hint="eastAsia"/>
          <w:sz w:val="36"/>
        </w:rPr>
        <w:t>目</w:t>
      </w:r>
      <w:r>
        <w:rPr>
          <w:rFonts w:ascii="方正小标宋_GBK" w:eastAsia="方正小标宋_GBK" w:hint="eastAsia"/>
          <w:sz w:val="36"/>
        </w:rPr>
        <w:t xml:space="preserve">    </w:t>
      </w:r>
      <w:r>
        <w:rPr>
          <w:rFonts w:ascii="方正小标宋_GBK" w:eastAsia="方正小标宋_GBK" w:hint="eastAsia"/>
          <w:sz w:val="36"/>
        </w:rPr>
        <w:t>录</w:t>
      </w:r>
    </w:p>
    <w:p w:rsidR="00B96E55" w:rsidRDefault="00B96E55">
      <w:pPr>
        <w:jc w:val="center"/>
        <w:rPr>
          <w:rFonts w:ascii="Times New Roman" w:hAnsi="宋体"/>
          <w:sz w:val="30"/>
        </w:rPr>
      </w:pPr>
    </w:p>
    <w:p w:rsidR="00B96E55" w:rsidRDefault="006F7CBF">
      <w:pPr>
        <w:jc w:val="center"/>
        <w:rPr>
          <w:rFonts w:ascii="Times New Roman" w:hAnsi="宋体"/>
          <w:sz w:val="30"/>
        </w:rPr>
      </w:pPr>
      <w:r>
        <w:rPr>
          <w:rFonts w:ascii="方正小标宋_GBK" w:eastAsia="方正小标宋_GBK" w:hint="eastAsia"/>
          <w:sz w:val="30"/>
        </w:rPr>
        <w:t>第一部分</w:t>
      </w:r>
      <w:r>
        <w:rPr>
          <w:rFonts w:ascii="方正小标宋_GBK" w:eastAsia="方正小标宋_GBK" w:hint="eastAsia"/>
          <w:sz w:val="30"/>
        </w:rPr>
        <w:t xml:space="preserve"> </w:t>
      </w:r>
      <w:r>
        <w:rPr>
          <w:rFonts w:ascii="方正小标宋_GBK" w:eastAsia="方正小标宋_GBK" w:hint="eastAsia"/>
          <w:sz w:val="30"/>
        </w:rPr>
        <w:t>部门整体绩效目标</w:t>
      </w:r>
    </w:p>
    <w:p w:rsidR="00B96E55" w:rsidRDefault="00B96E55">
      <w:pPr>
        <w:pStyle w:val="2"/>
        <w:tabs>
          <w:tab w:val="right" w:leader="dot" w:pos="9289"/>
        </w:tabs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fldChar w:fldCharType="begin"/>
      </w:r>
      <w:r w:rsidR="006F7CBF">
        <w:rPr>
          <w:rFonts w:ascii="Times New Roman" w:eastAsia="方正仿宋_GBK"/>
          <w:sz w:val="28"/>
        </w:rPr>
        <w:instrText xml:space="preserve"> TOC \o "2-2" \h \z \u \t "-1"</w:instrText>
      </w:r>
      <w:r>
        <w:rPr>
          <w:rFonts w:ascii="Times New Roman" w:eastAsia="方正仿宋_GBK"/>
          <w:sz w:val="28"/>
        </w:rPr>
        <w:fldChar w:fldCharType="separate"/>
      </w:r>
      <w:hyperlink w:anchor="_Toc62831255" w:history="1">
        <w:r w:rsidR="006F7CBF">
          <w:rPr>
            <w:rStyle w:val="a6"/>
            <w:rFonts w:ascii="Times New Roman" w:eastAsia="方正仿宋_GBK" w:hint="eastAsia"/>
            <w:sz w:val="28"/>
            <w:u w:val="none"/>
          </w:rPr>
          <w:t>一、总体绩效目标</w:t>
        </w:r>
        <w:r w:rsidR="006F7CBF">
          <w:rPr>
            <w:rFonts w:ascii="Times New Roman" w:eastAsia="方正仿宋_GBK"/>
            <w:sz w:val="28"/>
          </w:rPr>
          <w:tab/>
        </w:r>
        <w:r>
          <w:rPr>
            <w:rFonts w:ascii="Times New Roman" w:eastAsia="方正仿宋_GBK"/>
            <w:sz w:val="28"/>
          </w:rPr>
          <w:fldChar w:fldCharType="begin"/>
        </w:r>
        <w:r w:rsidR="006F7CBF">
          <w:rPr>
            <w:rFonts w:ascii="Times New Roman" w:eastAsia="方正仿宋_GBK"/>
            <w:sz w:val="28"/>
          </w:rPr>
          <w:instrText xml:space="preserve"> PAGEREF _Toc62831255 \h </w:instrText>
        </w:r>
        <w:r>
          <w:rPr>
            <w:rFonts w:ascii="Times New Roman" w:eastAsia="方正仿宋_GBK"/>
            <w:sz w:val="28"/>
          </w:rPr>
        </w:r>
        <w:r>
          <w:rPr>
            <w:rFonts w:ascii="Times New Roman" w:eastAsia="方正仿宋_GBK"/>
            <w:sz w:val="28"/>
          </w:rPr>
          <w:fldChar w:fldCharType="separate"/>
        </w:r>
        <w:r w:rsidR="006F7CBF">
          <w:rPr>
            <w:rFonts w:ascii="Times New Roman" w:eastAsia="方正仿宋_GBK"/>
            <w:sz w:val="28"/>
          </w:rPr>
          <w:t>1</w:t>
        </w:r>
        <w:r>
          <w:rPr>
            <w:rFonts w:ascii="Times New Roman" w:eastAsia="方正仿宋_GBK"/>
            <w:sz w:val="28"/>
          </w:rPr>
          <w:fldChar w:fldCharType="end"/>
        </w:r>
      </w:hyperlink>
    </w:p>
    <w:p w:rsidR="00B96E55" w:rsidRDefault="00B96E55">
      <w:pPr>
        <w:pStyle w:val="2"/>
        <w:tabs>
          <w:tab w:val="right" w:leader="dot" w:pos="9289"/>
        </w:tabs>
        <w:rPr>
          <w:rFonts w:ascii="Times New Roman" w:eastAsia="方正仿宋_GBK"/>
          <w:sz w:val="28"/>
        </w:rPr>
      </w:pPr>
      <w:hyperlink w:anchor="_Toc62831256" w:history="1">
        <w:r w:rsidR="006F7CBF">
          <w:rPr>
            <w:rStyle w:val="a6"/>
            <w:rFonts w:ascii="Times New Roman" w:eastAsia="方正仿宋_GBK" w:hint="eastAsia"/>
            <w:sz w:val="28"/>
            <w:u w:val="none"/>
          </w:rPr>
          <w:t>二、分项绩效目标</w:t>
        </w:r>
        <w:r w:rsidR="006F7CBF">
          <w:rPr>
            <w:rFonts w:ascii="Times New Roman" w:eastAsia="方正仿宋_GBK"/>
            <w:sz w:val="28"/>
          </w:rPr>
          <w:tab/>
        </w:r>
        <w:r>
          <w:rPr>
            <w:rFonts w:ascii="Times New Roman" w:eastAsia="方正仿宋_GBK"/>
            <w:sz w:val="28"/>
          </w:rPr>
          <w:fldChar w:fldCharType="begin"/>
        </w:r>
        <w:r w:rsidR="006F7CBF">
          <w:rPr>
            <w:rFonts w:ascii="Times New Roman" w:eastAsia="方正仿宋_GBK"/>
            <w:sz w:val="28"/>
          </w:rPr>
          <w:instrText xml:space="preserve"> PAGEREF _Toc62831256 \h </w:instrText>
        </w:r>
        <w:r>
          <w:rPr>
            <w:rFonts w:ascii="Times New Roman" w:eastAsia="方正仿宋_GBK"/>
            <w:sz w:val="28"/>
          </w:rPr>
        </w:r>
        <w:r>
          <w:rPr>
            <w:rFonts w:ascii="Times New Roman" w:eastAsia="方正仿宋_GBK"/>
            <w:sz w:val="28"/>
          </w:rPr>
          <w:fldChar w:fldCharType="separate"/>
        </w:r>
        <w:r w:rsidR="006F7CBF">
          <w:rPr>
            <w:rFonts w:ascii="Times New Roman" w:eastAsia="方正仿宋_GBK"/>
            <w:sz w:val="28"/>
          </w:rPr>
          <w:t>1</w:t>
        </w:r>
        <w:r>
          <w:rPr>
            <w:rFonts w:ascii="Times New Roman" w:eastAsia="方正仿宋_GBK"/>
            <w:sz w:val="28"/>
          </w:rPr>
          <w:fldChar w:fldCharType="end"/>
        </w:r>
      </w:hyperlink>
    </w:p>
    <w:p w:rsidR="00B96E55" w:rsidRDefault="00B96E55">
      <w:pPr>
        <w:pStyle w:val="2"/>
        <w:tabs>
          <w:tab w:val="right" w:leader="dot" w:pos="9289"/>
        </w:tabs>
        <w:rPr>
          <w:rFonts w:ascii="Times New Roman" w:eastAsia="方正仿宋_GBK"/>
          <w:sz w:val="28"/>
        </w:rPr>
      </w:pPr>
      <w:hyperlink w:anchor="_Toc62831257" w:history="1">
        <w:r w:rsidR="006F7CBF">
          <w:rPr>
            <w:rStyle w:val="a6"/>
            <w:rFonts w:ascii="Times New Roman" w:eastAsia="方正仿宋_GBK" w:hint="eastAsia"/>
            <w:sz w:val="28"/>
            <w:u w:val="none"/>
          </w:rPr>
          <w:t>三、工作保障措施</w:t>
        </w:r>
        <w:r w:rsidR="006F7CBF">
          <w:rPr>
            <w:rFonts w:ascii="Times New Roman" w:eastAsia="方正仿宋_GBK"/>
            <w:sz w:val="28"/>
          </w:rPr>
          <w:tab/>
        </w:r>
        <w:r>
          <w:rPr>
            <w:rFonts w:ascii="Times New Roman" w:eastAsia="方正仿宋_GBK"/>
            <w:sz w:val="28"/>
          </w:rPr>
          <w:fldChar w:fldCharType="begin"/>
        </w:r>
        <w:r w:rsidR="006F7CBF">
          <w:rPr>
            <w:rFonts w:ascii="Times New Roman" w:eastAsia="方正仿宋_GBK"/>
            <w:sz w:val="28"/>
          </w:rPr>
          <w:instrText xml:space="preserve"> PAGEREF _Toc62831257 \h </w:instrText>
        </w:r>
        <w:r>
          <w:rPr>
            <w:rFonts w:ascii="Times New Roman" w:eastAsia="方正仿宋_GBK"/>
            <w:sz w:val="28"/>
          </w:rPr>
        </w:r>
        <w:r>
          <w:rPr>
            <w:rFonts w:ascii="Times New Roman" w:eastAsia="方正仿宋_GBK"/>
            <w:sz w:val="28"/>
          </w:rPr>
          <w:fldChar w:fldCharType="separate"/>
        </w:r>
        <w:r w:rsidR="006F7CBF">
          <w:rPr>
            <w:rFonts w:ascii="Times New Roman" w:eastAsia="方正仿宋_GBK"/>
            <w:sz w:val="28"/>
          </w:rPr>
          <w:t>2</w:t>
        </w:r>
        <w:r>
          <w:rPr>
            <w:rFonts w:ascii="Times New Roman" w:eastAsia="方正仿宋_GBK"/>
            <w:sz w:val="28"/>
          </w:rPr>
          <w:fldChar w:fldCharType="end"/>
        </w:r>
      </w:hyperlink>
    </w:p>
    <w:p w:rsidR="00B96E55" w:rsidRDefault="00B96E55">
      <w:pPr>
        <w:ind w:leftChars="200" w:left="420"/>
        <w:jc w:val="center"/>
        <w:rPr>
          <w:rFonts w:ascii="Times New Roman" w:hAnsi="宋体"/>
        </w:rPr>
      </w:pPr>
      <w:r>
        <w:rPr>
          <w:rFonts w:ascii="Times New Roman" w:eastAsia="方正仿宋_GBK"/>
          <w:sz w:val="28"/>
        </w:rPr>
        <w:fldChar w:fldCharType="end"/>
      </w:r>
    </w:p>
    <w:p w:rsidR="00B96E55" w:rsidRDefault="006F7CBF">
      <w:pPr>
        <w:jc w:val="center"/>
        <w:rPr>
          <w:rFonts w:ascii="Times New Roman" w:hAnsi="宋体"/>
          <w:sz w:val="30"/>
        </w:rPr>
      </w:pPr>
      <w:r>
        <w:rPr>
          <w:rFonts w:ascii="方正小标宋_GBK" w:eastAsia="方正小标宋_GBK" w:hint="eastAsia"/>
          <w:sz w:val="30"/>
        </w:rPr>
        <w:t>第二部分</w:t>
      </w:r>
      <w:r>
        <w:rPr>
          <w:rFonts w:ascii="方正小标宋_GBK" w:eastAsia="方正小标宋_GBK" w:hint="eastAsia"/>
          <w:sz w:val="30"/>
        </w:rPr>
        <w:t xml:space="preserve"> </w:t>
      </w:r>
      <w:r>
        <w:rPr>
          <w:rFonts w:ascii="方正小标宋_GBK" w:eastAsia="方正小标宋_GBK" w:hint="eastAsia"/>
          <w:sz w:val="30"/>
        </w:rPr>
        <w:t>预算项目绩效目标</w:t>
      </w:r>
    </w:p>
    <w:p w:rsidR="00B96E55" w:rsidRDefault="00B96E55">
      <w:pPr>
        <w:pStyle w:val="4"/>
        <w:tabs>
          <w:tab w:val="right" w:leader="dot" w:pos="9289"/>
        </w:tabs>
        <w:ind w:leftChars="200" w:left="420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fldChar w:fldCharType="begin"/>
      </w:r>
      <w:r w:rsidR="006F7CBF">
        <w:rPr>
          <w:rFonts w:ascii="Times New Roman" w:eastAsia="方正仿宋_GBK"/>
          <w:sz w:val="28"/>
        </w:rPr>
        <w:instrText xml:space="preserve"> TOC \o "4-4" \h \z \u \t "-1"</w:instrText>
      </w:r>
      <w:r>
        <w:rPr>
          <w:rFonts w:ascii="Times New Roman" w:eastAsia="方正仿宋_GBK"/>
          <w:sz w:val="28"/>
        </w:rPr>
        <w:fldChar w:fldCharType="separate"/>
      </w:r>
      <w:hyperlink w:anchor="_Toc62831258" w:history="1">
        <w:r w:rsidR="006F7CBF">
          <w:rPr>
            <w:rStyle w:val="a6"/>
            <w:rFonts w:ascii="Times New Roman" w:eastAsia="方正仿宋_GBK"/>
            <w:sz w:val="28"/>
            <w:u w:val="none"/>
          </w:rPr>
          <w:t>1.</w:t>
        </w:r>
        <w:r w:rsidR="006F7CBF">
          <w:rPr>
            <w:rStyle w:val="a6"/>
            <w:rFonts w:ascii="Times New Roman" w:eastAsia="方正仿宋_GBK" w:hint="eastAsia"/>
            <w:sz w:val="28"/>
            <w:u w:val="none"/>
          </w:rPr>
          <w:t>《北戴河诗词》印刷费绩效目标表</w:t>
        </w:r>
        <w:r w:rsidR="006F7CBF">
          <w:rPr>
            <w:rFonts w:ascii="Times New Roman" w:eastAsia="方正仿宋_GBK"/>
            <w:sz w:val="28"/>
          </w:rPr>
          <w:tab/>
        </w:r>
        <w:r>
          <w:rPr>
            <w:rFonts w:ascii="Times New Roman" w:eastAsia="方正仿宋_GBK"/>
            <w:sz w:val="28"/>
          </w:rPr>
          <w:fldChar w:fldCharType="begin"/>
        </w:r>
        <w:r w:rsidR="006F7CBF">
          <w:rPr>
            <w:rFonts w:ascii="Times New Roman" w:eastAsia="方正仿宋_GBK"/>
            <w:sz w:val="28"/>
          </w:rPr>
          <w:instrText xml:space="preserve"> PAGEREF _Toc62831258 \h </w:instrText>
        </w:r>
        <w:r>
          <w:rPr>
            <w:rFonts w:ascii="Times New Roman" w:eastAsia="方正仿宋_GBK"/>
            <w:sz w:val="28"/>
          </w:rPr>
        </w:r>
        <w:r>
          <w:rPr>
            <w:rFonts w:ascii="Times New Roman" w:eastAsia="方正仿宋_GBK"/>
            <w:sz w:val="28"/>
          </w:rPr>
          <w:fldChar w:fldCharType="separate"/>
        </w:r>
        <w:r w:rsidR="006F7CBF">
          <w:rPr>
            <w:rFonts w:ascii="Times New Roman" w:eastAsia="方正仿宋_GBK"/>
            <w:sz w:val="28"/>
          </w:rPr>
          <w:t>5</w:t>
        </w:r>
        <w:r>
          <w:rPr>
            <w:rFonts w:ascii="Times New Roman" w:eastAsia="方正仿宋_GBK"/>
            <w:sz w:val="28"/>
          </w:rPr>
          <w:fldChar w:fldCharType="end"/>
        </w:r>
      </w:hyperlink>
    </w:p>
    <w:p w:rsidR="00B96E55" w:rsidRDefault="00B96E55">
      <w:pPr>
        <w:pStyle w:val="4"/>
        <w:tabs>
          <w:tab w:val="right" w:leader="dot" w:pos="9289"/>
        </w:tabs>
        <w:ind w:leftChars="200" w:left="420"/>
        <w:rPr>
          <w:rFonts w:ascii="Times New Roman" w:eastAsia="方正仿宋_GBK"/>
          <w:sz w:val="28"/>
        </w:rPr>
      </w:pPr>
      <w:hyperlink w:anchor="_Toc62831259" w:history="1">
        <w:r w:rsidR="006F7CBF">
          <w:rPr>
            <w:rStyle w:val="a6"/>
            <w:rFonts w:ascii="Times New Roman" w:eastAsia="方正仿宋_GBK"/>
            <w:sz w:val="28"/>
            <w:u w:val="none"/>
          </w:rPr>
          <w:t>2.</w:t>
        </w:r>
        <w:r w:rsidR="006F7CBF">
          <w:rPr>
            <w:rStyle w:val="a6"/>
            <w:rFonts w:ascii="Times New Roman" w:eastAsia="方正仿宋_GBK" w:hint="eastAsia"/>
            <w:sz w:val="28"/>
            <w:u w:val="none"/>
          </w:rPr>
          <w:t>编辑印刷《北戴河文艺》经费绩效目标表</w:t>
        </w:r>
        <w:r w:rsidR="006F7CBF">
          <w:rPr>
            <w:rFonts w:ascii="Times New Roman" w:eastAsia="方正仿宋_GBK"/>
            <w:sz w:val="28"/>
          </w:rPr>
          <w:tab/>
        </w:r>
        <w:r>
          <w:rPr>
            <w:rFonts w:ascii="Times New Roman" w:eastAsia="方正仿宋_GBK"/>
            <w:sz w:val="28"/>
          </w:rPr>
          <w:fldChar w:fldCharType="begin"/>
        </w:r>
        <w:r w:rsidR="006F7CBF">
          <w:rPr>
            <w:rFonts w:ascii="Times New Roman" w:eastAsia="方正仿宋_GBK"/>
            <w:sz w:val="28"/>
          </w:rPr>
          <w:instrText xml:space="preserve"> PAGEREF _Toc62831259 \h </w:instrText>
        </w:r>
        <w:r>
          <w:rPr>
            <w:rFonts w:ascii="Times New Roman" w:eastAsia="方正仿宋_GBK"/>
            <w:sz w:val="28"/>
          </w:rPr>
        </w:r>
        <w:r>
          <w:rPr>
            <w:rFonts w:ascii="Times New Roman" w:eastAsia="方正仿宋_GBK"/>
            <w:sz w:val="28"/>
          </w:rPr>
          <w:fldChar w:fldCharType="separate"/>
        </w:r>
        <w:r w:rsidR="006F7CBF">
          <w:rPr>
            <w:rFonts w:ascii="Times New Roman" w:eastAsia="方正仿宋_GBK"/>
            <w:sz w:val="28"/>
          </w:rPr>
          <w:t>6</w:t>
        </w:r>
        <w:r>
          <w:rPr>
            <w:rFonts w:ascii="Times New Roman" w:eastAsia="方正仿宋_GBK"/>
            <w:sz w:val="28"/>
          </w:rPr>
          <w:fldChar w:fldCharType="end"/>
        </w:r>
      </w:hyperlink>
    </w:p>
    <w:p w:rsidR="00B96E55" w:rsidRDefault="00B96E55">
      <w:pPr>
        <w:pStyle w:val="4"/>
        <w:tabs>
          <w:tab w:val="right" w:leader="dot" w:pos="9289"/>
        </w:tabs>
        <w:ind w:leftChars="200" w:left="420"/>
        <w:rPr>
          <w:rFonts w:ascii="Times New Roman" w:eastAsia="方正仿宋_GBK"/>
          <w:sz w:val="28"/>
        </w:rPr>
      </w:pPr>
      <w:hyperlink w:anchor="_Toc62831260" w:history="1">
        <w:r w:rsidR="006F7CBF">
          <w:rPr>
            <w:rStyle w:val="a6"/>
            <w:rFonts w:ascii="Times New Roman" w:eastAsia="方正仿宋_GBK"/>
            <w:sz w:val="28"/>
            <w:u w:val="none"/>
          </w:rPr>
          <w:t>3.</w:t>
        </w:r>
        <w:r w:rsidR="006F7CBF">
          <w:rPr>
            <w:rStyle w:val="a6"/>
            <w:rFonts w:ascii="Times New Roman" w:eastAsia="方正仿宋_GBK" w:hint="eastAsia"/>
            <w:sz w:val="28"/>
            <w:u w:val="none"/>
          </w:rPr>
          <w:t>北戴河文艺繁荣奖经费绩效目标表</w:t>
        </w:r>
        <w:r w:rsidR="006F7CBF">
          <w:rPr>
            <w:rFonts w:ascii="Times New Roman" w:eastAsia="方正仿宋_GBK"/>
            <w:sz w:val="28"/>
          </w:rPr>
          <w:tab/>
        </w:r>
        <w:r>
          <w:rPr>
            <w:rFonts w:ascii="Times New Roman" w:eastAsia="方正仿宋_GBK"/>
            <w:sz w:val="28"/>
          </w:rPr>
          <w:fldChar w:fldCharType="begin"/>
        </w:r>
        <w:r w:rsidR="006F7CBF">
          <w:rPr>
            <w:rFonts w:ascii="Times New Roman" w:eastAsia="方正仿宋_GBK"/>
            <w:sz w:val="28"/>
          </w:rPr>
          <w:instrText xml:space="preserve"> PAGEREF _Toc62831260 \h </w:instrText>
        </w:r>
        <w:r>
          <w:rPr>
            <w:rFonts w:ascii="Times New Roman" w:eastAsia="方正仿宋_GBK"/>
            <w:sz w:val="28"/>
          </w:rPr>
        </w:r>
        <w:r>
          <w:rPr>
            <w:rFonts w:ascii="Times New Roman" w:eastAsia="方正仿宋_GBK"/>
            <w:sz w:val="28"/>
          </w:rPr>
          <w:fldChar w:fldCharType="separate"/>
        </w:r>
        <w:r w:rsidR="006F7CBF">
          <w:rPr>
            <w:rFonts w:ascii="Times New Roman" w:eastAsia="方正仿宋_GBK"/>
            <w:sz w:val="28"/>
          </w:rPr>
          <w:t>7</w:t>
        </w:r>
        <w:r>
          <w:rPr>
            <w:rFonts w:ascii="Times New Roman" w:eastAsia="方正仿宋_GBK"/>
            <w:sz w:val="28"/>
          </w:rPr>
          <w:fldChar w:fldCharType="end"/>
        </w:r>
      </w:hyperlink>
    </w:p>
    <w:p w:rsidR="00B96E55" w:rsidRDefault="00B96E55">
      <w:pPr>
        <w:pStyle w:val="4"/>
        <w:tabs>
          <w:tab w:val="right" w:leader="dot" w:pos="9289"/>
        </w:tabs>
        <w:ind w:leftChars="200" w:left="420"/>
        <w:rPr>
          <w:rFonts w:ascii="Times New Roman" w:eastAsia="方正仿宋_GBK"/>
          <w:sz w:val="28"/>
        </w:rPr>
      </w:pPr>
      <w:hyperlink w:anchor="_Toc62831261" w:history="1">
        <w:r w:rsidR="006F7CBF">
          <w:rPr>
            <w:rStyle w:val="a6"/>
            <w:rFonts w:ascii="Times New Roman" w:eastAsia="方正仿宋_GBK"/>
            <w:sz w:val="28"/>
            <w:u w:val="none"/>
          </w:rPr>
          <w:t>4.</w:t>
        </w:r>
        <w:r w:rsidR="006F7CBF">
          <w:rPr>
            <w:rStyle w:val="a6"/>
            <w:rFonts w:ascii="Times New Roman" w:eastAsia="方正仿宋_GBK" w:hint="eastAsia"/>
            <w:sz w:val="28"/>
            <w:u w:val="none"/>
          </w:rPr>
          <w:t>北戴河文艺活动经费绩效目标表</w:t>
        </w:r>
        <w:r w:rsidR="006F7CBF">
          <w:rPr>
            <w:rFonts w:ascii="Times New Roman" w:eastAsia="方正仿宋_GBK"/>
            <w:sz w:val="28"/>
          </w:rPr>
          <w:tab/>
        </w:r>
        <w:r>
          <w:rPr>
            <w:rFonts w:ascii="Times New Roman" w:eastAsia="方正仿宋_GBK"/>
            <w:sz w:val="28"/>
          </w:rPr>
          <w:fldChar w:fldCharType="begin"/>
        </w:r>
        <w:r w:rsidR="006F7CBF">
          <w:rPr>
            <w:rFonts w:ascii="Times New Roman" w:eastAsia="方正仿宋_GBK"/>
            <w:sz w:val="28"/>
          </w:rPr>
          <w:instrText xml:space="preserve"> PAGEREF _Toc62831261 \h </w:instrText>
        </w:r>
        <w:r>
          <w:rPr>
            <w:rFonts w:ascii="Times New Roman" w:eastAsia="方正仿宋_GBK"/>
            <w:sz w:val="28"/>
          </w:rPr>
        </w:r>
        <w:r>
          <w:rPr>
            <w:rFonts w:ascii="Times New Roman" w:eastAsia="方正仿宋_GBK"/>
            <w:sz w:val="28"/>
          </w:rPr>
          <w:fldChar w:fldCharType="separate"/>
        </w:r>
        <w:r w:rsidR="006F7CBF">
          <w:rPr>
            <w:rFonts w:ascii="Times New Roman" w:eastAsia="方正仿宋_GBK"/>
            <w:sz w:val="28"/>
          </w:rPr>
          <w:t>8</w:t>
        </w:r>
        <w:r>
          <w:rPr>
            <w:rFonts w:ascii="Times New Roman" w:eastAsia="方正仿宋_GBK"/>
            <w:sz w:val="28"/>
          </w:rPr>
          <w:fldChar w:fldCharType="end"/>
        </w:r>
      </w:hyperlink>
    </w:p>
    <w:p w:rsidR="00B96E55" w:rsidRDefault="00B96E55">
      <w:pPr>
        <w:ind w:leftChars="200" w:left="420"/>
        <w:jc w:val="center"/>
        <w:rPr>
          <w:rFonts w:ascii="Times New Roman" w:hAnsi="宋体"/>
        </w:rPr>
      </w:pPr>
      <w:r>
        <w:rPr>
          <w:rFonts w:ascii="Times New Roman" w:eastAsia="方正仿宋_GBK"/>
          <w:sz w:val="28"/>
        </w:rPr>
        <w:fldChar w:fldCharType="end"/>
      </w:r>
    </w:p>
    <w:p w:rsidR="00B96E55" w:rsidRDefault="00B96E55">
      <w:pPr>
        <w:jc w:val="center"/>
        <w:sectPr w:rsidR="00B96E55">
          <w:footerReference w:type="default" r:id="rId9"/>
          <w:pgSz w:w="11907" w:h="16839"/>
          <w:pgMar w:top="1984" w:right="1304" w:bottom="1134" w:left="1304" w:header="851" w:footer="992" w:gutter="0"/>
          <w:pgNumType w:start="1"/>
          <w:cols w:space="720"/>
          <w:docGrid w:type="lines" w:linePitch="312"/>
        </w:sectPr>
      </w:pPr>
    </w:p>
    <w:p w:rsidR="00B96E55" w:rsidRDefault="00B96E55">
      <w:pPr>
        <w:jc w:val="center"/>
        <w:rPr>
          <w:rFonts w:ascii="方正小标宋_GBK" w:eastAsia="方正小标宋_GBK"/>
          <w:sz w:val="44"/>
        </w:rPr>
        <w:sectPr w:rsidR="00B96E55">
          <w:pgSz w:w="11907" w:h="16839"/>
          <w:pgMar w:top="1984" w:right="1304" w:bottom="1134" w:left="1304" w:header="851" w:footer="992" w:gutter="0"/>
          <w:cols w:space="720"/>
          <w:docGrid w:type="lines" w:linePitch="312"/>
        </w:sectPr>
      </w:pPr>
    </w:p>
    <w:p w:rsidR="00B96E55" w:rsidRDefault="00B96E55">
      <w:pPr>
        <w:jc w:val="center"/>
        <w:rPr>
          <w:rFonts w:ascii="Times New Roman" w:hAnsi="宋体"/>
          <w:sz w:val="44"/>
        </w:rPr>
      </w:pPr>
    </w:p>
    <w:p w:rsidR="00B96E55" w:rsidRDefault="006F7CBF">
      <w:pPr>
        <w:jc w:val="center"/>
        <w:rPr>
          <w:rFonts w:ascii="Times New Roman" w:hAnsi="宋体"/>
          <w:sz w:val="44"/>
        </w:rPr>
      </w:pPr>
      <w:r>
        <w:rPr>
          <w:rFonts w:ascii="方正小标宋_GBK" w:eastAsia="方正小标宋_GBK" w:hint="eastAsia"/>
          <w:sz w:val="44"/>
        </w:rPr>
        <w:t>第一部分</w:t>
      </w:r>
    </w:p>
    <w:p w:rsidR="00B96E55" w:rsidRDefault="006F7CBF">
      <w:pPr>
        <w:jc w:val="center"/>
        <w:outlineLvl w:val="0"/>
        <w:rPr>
          <w:rFonts w:ascii="Times New Roman" w:hAnsi="宋体"/>
          <w:sz w:val="44"/>
        </w:rPr>
      </w:pPr>
      <w:r>
        <w:rPr>
          <w:rFonts w:ascii="方正小标宋_GBK" w:eastAsia="方正小标宋_GBK" w:hint="eastAsia"/>
          <w:sz w:val="44"/>
        </w:rPr>
        <w:t>部门整体绩效目标</w:t>
      </w:r>
    </w:p>
    <w:p w:rsidR="00B96E55" w:rsidRDefault="00B96E55">
      <w:pPr>
        <w:jc w:val="center"/>
        <w:rPr>
          <w:rFonts w:ascii="Times New Roman" w:hAnsi="宋体"/>
          <w:sz w:val="44"/>
        </w:rPr>
      </w:pPr>
    </w:p>
    <w:p w:rsidR="00B96E55" w:rsidRDefault="006F7CBF" w:rsidP="004D2506">
      <w:pPr>
        <w:spacing w:beforeLines="50" w:afterLines="50"/>
        <w:ind w:firstLineChars="200" w:firstLine="560"/>
        <w:jc w:val="left"/>
        <w:outlineLvl w:val="1"/>
        <w:rPr>
          <w:rFonts w:ascii="Times New Roman" w:hAnsi="宋体"/>
          <w:sz w:val="28"/>
        </w:rPr>
      </w:pPr>
      <w:bookmarkStart w:id="0" w:name="_Toc62831255"/>
      <w:r>
        <w:rPr>
          <w:rFonts w:ascii="方正黑体_GBK" w:eastAsia="方正黑体_GBK" w:hint="eastAsia"/>
          <w:sz w:val="28"/>
        </w:rPr>
        <w:t>一、总体绩效目标</w:t>
      </w:r>
      <w:bookmarkEnd w:id="0"/>
      <w:r w:rsidR="00B96E55" w:rsidRPr="00B96E55">
        <w:fldChar w:fldCharType="begin"/>
      </w:r>
      <w:r>
        <w:rPr>
          <w:rFonts w:ascii="方正黑体_GBK" w:eastAsia="方正黑体_GBK" w:hint="eastAsia"/>
          <w:sz w:val="28"/>
        </w:rPr>
        <w:instrText xml:space="preserve">TC </w:instrText>
      </w:r>
      <w:r>
        <w:rPr>
          <w:rFonts w:ascii="方正黑体_GBK" w:eastAsia="方正黑体_GBK" w:hint="eastAsia"/>
          <w:sz w:val="28"/>
        </w:rPr>
        <w:instrText>总体绩效目标</w:instrText>
      </w:r>
      <w:r>
        <w:rPr>
          <w:rFonts w:ascii="方正黑体_GBK" w:eastAsia="方正黑体_GBK" w:hint="eastAsia"/>
          <w:sz w:val="28"/>
        </w:rPr>
        <w:instrText xml:space="preserve"> \f A \l 1</w:instrText>
      </w:r>
      <w:r w:rsidR="00B96E55">
        <w:rPr>
          <w:rFonts w:ascii="方正黑体_GBK" w:eastAsia="方正黑体_GBK"/>
          <w:sz w:val="28"/>
        </w:rPr>
        <w:fldChar w:fldCharType="end"/>
      </w:r>
    </w:p>
    <w:p w:rsidR="00B96E55" w:rsidRDefault="006F7CBF" w:rsidP="004D2506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 xml:space="preserve">  </w:t>
      </w:r>
      <w:r>
        <w:rPr>
          <w:rFonts w:ascii="Times New Roman" w:eastAsia="方正仿宋_GBK"/>
          <w:sz w:val="28"/>
        </w:rPr>
        <w:t>学习贯彻习近平新时代中国特色社会主义思想和党的十九大精神，坚持以人民为中心的创作导向，坚持文艺为人民服务，为社会主义服务的方向和百花齐放、百家争鸣的</w:t>
      </w:r>
      <w:r>
        <w:rPr>
          <w:rFonts w:ascii="Times New Roman" w:eastAsia="方正仿宋_GBK"/>
          <w:sz w:val="28"/>
        </w:rPr>
        <w:t>方针，张扬主旋律，提倡多样化，繁荣文艺创作，发展文化事业，以满足人民群众日益增长的精神文化需求。紧紧围绕区委区政府的中心工作，与各艺术门类文艺工作者联系，宣传贯彻党的文艺路线和各项方针政策，组织好文艺精品的创评。积极扶持基层文艺社团的活动，采取有效措施，发现、培养人才，不断发展壮大全区文艺队伍，大力推进各协会间及各县区之间的业务往来和艺术交流。向上推介文艺作品，编辑出版文艺刊物。努力践行社会主义核心价值观弘扬主旋律，丰富人民群众精神文化生活，推动文艺繁荣，促进社会和谐，培养造就德艺双馨文艺工作者队伍，为夺取</w:t>
      </w:r>
      <w:r>
        <w:rPr>
          <w:rFonts w:ascii="Times New Roman" w:eastAsia="方正仿宋_GBK"/>
          <w:sz w:val="28"/>
        </w:rPr>
        <w:t>全面建设小康社会新胜利作出积极贡献。</w:t>
      </w:r>
    </w:p>
    <w:p w:rsidR="00B96E55" w:rsidRDefault="006F7CBF" w:rsidP="004D2506">
      <w:pPr>
        <w:spacing w:beforeLines="50" w:afterLines="50" w:line="500" w:lineRule="exact"/>
        <w:ind w:firstLineChars="200" w:firstLine="560"/>
        <w:jc w:val="left"/>
        <w:outlineLvl w:val="1"/>
        <w:rPr>
          <w:rFonts w:ascii="Times New Roman" w:hAnsi="宋体"/>
          <w:sz w:val="28"/>
        </w:rPr>
      </w:pPr>
      <w:bookmarkStart w:id="1" w:name="_Toc62831256"/>
      <w:r>
        <w:rPr>
          <w:rFonts w:ascii="方正黑体_GBK" w:eastAsia="方正黑体_GBK" w:hint="eastAsia"/>
          <w:sz w:val="28"/>
        </w:rPr>
        <w:t>二、分项绩效目标</w:t>
      </w:r>
      <w:bookmarkEnd w:id="1"/>
      <w:r w:rsidR="00B96E55" w:rsidRPr="00B96E55">
        <w:fldChar w:fldCharType="begin"/>
      </w:r>
      <w:r>
        <w:rPr>
          <w:rFonts w:ascii="方正黑体_GBK" w:eastAsia="方正黑体_GBK" w:hint="eastAsia"/>
          <w:sz w:val="28"/>
        </w:rPr>
        <w:instrText xml:space="preserve">TC </w:instrText>
      </w:r>
      <w:r>
        <w:rPr>
          <w:rFonts w:ascii="方正黑体_GBK" w:eastAsia="方正黑体_GBK" w:hint="eastAsia"/>
          <w:sz w:val="28"/>
        </w:rPr>
        <w:instrText>分项绩效目标</w:instrText>
      </w:r>
      <w:r>
        <w:rPr>
          <w:rFonts w:ascii="方正黑体_GBK" w:eastAsia="方正黑体_GBK" w:hint="eastAsia"/>
          <w:sz w:val="28"/>
        </w:rPr>
        <w:instrText xml:space="preserve"> \f A \l 1</w:instrText>
      </w:r>
      <w:r w:rsidR="00B96E55">
        <w:rPr>
          <w:rFonts w:ascii="方正黑体_GBK" w:eastAsia="方正黑体_GBK"/>
          <w:sz w:val="28"/>
        </w:rPr>
        <w:fldChar w:fldCharType="end"/>
      </w:r>
    </w:p>
    <w:p w:rsidR="00B96E55" w:rsidRDefault="006F7CBF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 xml:space="preserve">   (</w:t>
      </w:r>
      <w:r>
        <w:rPr>
          <w:rFonts w:ascii="Times New Roman" w:eastAsia="方正仿宋_GBK"/>
          <w:sz w:val="28"/>
        </w:rPr>
        <w:t>一</w:t>
      </w:r>
      <w:r>
        <w:rPr>
          <w:rFonts w:ascii="Times New Roman" w:eastAsia="方正仿宋_GBK"/>
          <w:sz w:val="28"/>
        </w:rPr>
        <w:t>)</w:t>
      </w:r>
      <w:r>
        <w:rPr>
          <w:rFonts w:ascii="Times New Roman" w:eastAsia="方正仿宋_GBK"/>
          <w:sz w:val="28"/>
        </w:rPr>
        <w:t>组织艺术家深入生活，打造具有时代特色的艺术精品。</w:t>
      </w:r>
    </w:p>
    <w:p w:rsidR="00B96E55" w:rsidRDefault="006F7CBF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绩效目标：完善文艺精品扶持和奖励机制，论证确定一批具有北戴河地域特色。具备创作空间和社会影响力的题材，与艺术家签约创作意向。力推精品生产数量。</w:t>
      </w:r>
    </w:p>
    <w:p w:rsidR="00B96E55" w:rsidRDefault="006F7CBF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绩效指标：精品生产数量</w:t>
      </w:r>
      <w:r>
        <w:rPr>
          <w:rFonts w:ascii="Times New Roman" w:eastAsia="方正仿宋_GBK"/>
          <w:sz w:val="28"/>
        </w:rPr>
        <w:t>,</w:t>
      </w:r>
      <w:r>
        <w:rPr>
          <w:rFonts w:ascii="Times New Roman" w:eastAsia="方正仿宋_GBK"/>
          <w:sz w:val="28"/>
        </w:rPr>
        <w:t>推介活动和评奖活动的场次</w:t>
      </w:r>
      <w:r>
        <w:rPr>
          <w:rFonts w:ascii="Times New Roman" w:eastAsia="方正仿宋_GBK"/>
          <w:sz w:val="28"/>
        </w:rPr>
        <w:t>,</w:t>
      </w:r>
      <w:r>
        <w:rPr>
          <w:rFonts w:ascii="Times New Roman" w:eastAsia="方正仿宋_GBK"/>
          <w:sz w:val="28"/>
        </w:rPr>
        <w:t>组织艺术家进行创作的场次</w:t>
      </w:r>
      <w:r>
        <w:rPr>
          <w:rFonts w:ascii="Times New Roman" w:eastAsia="方正仿宋_GBK"/>
          <w:sz w:val="28"/>
        </w:rPr>
        <w:t>.</w:t>
      </w:r>
    </w:p>
    <w:p w:rsidR="00B96E55" w:rsidRDefault="006F7CBF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 xml:space="preserve">   </w:t>
      </w:r>
      <w:r>
        <w:rPr>
          <w:rFonts w:ascii="Times New Roman" w:eastAsia="方正仿宋_GBK"/>
          <w:sz w:val="28"/>
        </w:rPr>
        <w:t>（二）推介名家名品。</w:t>
      </w:r>
    </w:p>
    <w:p w:rsidR="00B96E55" w:rsidRDefault="006F7CBF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lastRenderedPageBreak/>
        <w:t>绩效目标：具备创作空间和社会影响力的题材，与艺术家签约创作意向。</w:t>
      </w:r>
    </w:p>
    <w:p w:rsidR="00B96E55" w:rsidRDefault="006F7CBF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绩效指标：组织艺术研讨推介活动和评奖活动的场次</w:t>
      </w:r>
    </w:p>
    <w:p w:rsidR="00B96E55" w:rsidRDefault="006F7CBF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 xml:space="preserve">   </w:t>
      </w:r>
      <w:r>
        <w:rPr>
          <w:rFonts w:ascii="Times New Roman" w:eastAsia="方正仿宋_GBK"/>
          <w:sz w:val="28"/>
        </w:rPr>
        <w:t>（三）文艺宣传</w:t>
      </w:r>
    </w:p>
    <w:p w:rsidR="00B96E55" w:rsidRDefault="006F7CBF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绩效目标：扩大文艺工作者的覆盖面并提高文艺的社会影响力，扩大文艺工作者社会影响力。</w:t>
      </w:r>
    </w:p>
    <w:p w:rsidR="00B96E55" w:rsidRDefault="006F7CBF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绩效指标：文艺期刊数；媒体发稿量增长率；读者满意率。</w:t>
      </w:r>
    </w:p>
    <w:p w:rsidR="00B96E55" w:rsidRDefault="006F7CBF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 xml:space="preserve">   </w:t>
      </w:r>
      <w:r>
        <w:rPr>
          <w:rFonts w:ascii="Times New Roman" w:eastAsia="方正仿宋_GBK"/>
          <w:sz w:val="28"/>
        </w:rPr>
        <w:t>（四）艺术交流</w:t>
      </w:r>
    </w:p>
    <w:p w:rsidR="00B96E55" w:rsidRDefault="006F7CBF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绩效目标：提高秦皇岛北戴河文化艺术的美誉度，促进北戴河文化艺术的影响力进一步提高，完成文化交流计划。</w:t>
      </w:r>
    </w:p>
    <w:p w:rsidR="00B96E55" w:rsidRDefault="006F7CBF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绩效指标：文艺交流次数，民间交流次数，对外交流次数。</w:t>
      </w:r>
    </w:p>
    <w:p w:rsidR="00B96E55" w:rsidRDefault="006F7CBF" w:rsidP="004D2506">
      <w:pPr>
        <w:spacing w:beforeLines="50" w:afterLines="50" w:line="500" w:lineRule="exact"/>
        <w:ind w:firstLineChars="200" w:firstLine="560"/>
        <w:jc w:val="left"/>
        <w:outlineLvl w:val="1"/>
        <w:rPr>
          <w:rFonts w:ascii="Times New Roman" w:hAnsi="宋体"/>
          <w:sz w:val="28"/>
        </w:rPr>
      </w:pPr>
      <w:bookmarkStart w:id="2" w:name="_Toc62831257"/>
      <w:r>
        <w:rPr>
          <w:rFonts w:ascii="方正黑体_GBK" w:eastAsia="方正黑体_GBK" w:hint="eastAsia"/>
          <w:sz w:val="28"/>
        </w:rPr>
        <w:t>三、工作保障措施</w:t>
      </w:r>
      <w:bookmarkEnd w:id="2"/>
      <w:r w:rsidR="00B96E55" w:rsidRPr="00B96E55">
        <w:fldChar w:fldCharType="begin"/>
      </w:r>
      <w:r>
        <w:rPr>
          <w:rFonts w:ascii="方正黑体_GBK" w:eastAsia="方正黑体_GBK" w:hint="eastAsia"/>
          <w:sz w:val="28"/>
        </w:rPr>
        <w:instrText xml:space="preserve">TC </w:instrText>
      </w:r>
      <w:r>
        <w:rPr>
          <w:rFonts w:ascii="方正黑体_GBK" w:eastAsia="方正黑体_GBK" w:hint="eastAsia"/>
          <w:sz w:val="28"/>
        </w:rPr>
        <w:instrText>工作保障措施</w:instrText>
      </w:r>
      <w:r>
        <w:rPr>
          <w:rFonts w:ascii="方正黑体_GBK" w:eastAsia="方正黑体_GBK" w:hint="eastAsia"/>
          <w:sz w:val="28"/>
        </w:rPr>
        <w:instrText xml:space="preserve"> \f A \l 1</w:instrText>
      </w:r>
      <w:r w:rsidR="00B96E55">
        <w:rPr>
          <w:rFonts w:ascii="方正黑体_GBK" w:eastAsia="方正黑体_GBK"/>
          <w:sz w:val="28"/>
        </w:rPr>
        <w:fldChar w:fldCharType="end"/>
      </w:r>
    </w:p>
    <w:p w:rsidR="00B96E55" w:rsidRDefault="006F7CBF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 xml:space="preserve">   </w:t>
      </w:r>
      <w:r>
        <w:rPr>
          <w:rFonts w:ascii="Times New Roman" w:eastAsia="方正仿宋_GBK"/>
          <w:sz w:val="28"/>
        </w:rPr>
        <w:t>（一）加强理论武装工作，奠定思想基础</w:t>
      </w:r>
    </w:p>
    <w:p w:rsidR="00B96E55" w:rsidRDefault="006F7CBF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一是加强形势政策宣</w:t>
      </w:r>
      <w:r>
        <w:rPr>
          <w:rFonts w:ascii="Times New Roman" w:eastAsia="方正仿宋_GBK"/>
          <w:sz w:val="28"/>
        </w:rPr>
        <w:t>讲，二是深化学习型党组织建设。三是抓实理论中心组学习。推动全区学习型领导班子建设和中心组学习的规范化、制度化、常态化，大力营造崇尚学习、勤奋学习、善于学习的浓厚氛围。</w:t>
      </w:r>
    </w:p>
    <w:p w:rsidR="00B96E55" w:rsidRDefault="006F7CBF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 xml:space="preserve">   </w:t>
      </w:r>
      <w:r>
        <w:rPr>
          <w:rFonts w:ascii="Times New Roman" w:eastAsia="方正仿宋_GBK"/>
          <w:sz w:val="28"/>
        </w:rPr>
        <w:t>（二）办好《文艺》这个文联的主阵地，提升传统栏目的同时，创建新栏目、推出新作者，奖励和激励基层创作人员的创作创新成果，推动文艺工作繁荣发展。坚持以人民为中心的创作导向，办好文艺期刊，推动文艺出新品，出精品，举办各类形式书画摄影作品展览展出，不断用奖励激励带动和挖掘一批基层的优秀创作创新人才，推动文艺工作再上新台阶。</w:t>
      </w:r>
    </w:p>
    <w:p w:rsidR="00B96E55" w:rsidRDefault="006F7CBF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 xml:space="preserve">   </w:t>
      </w:r>
      <w:r>
        <w:rPr>
          <w:rFonts w:ascii="Times New Roman" w:eastAsia="方正仿宋_GBK"/>
          <w:sz w:val="28"/>
        </w:rPr>
        <w:t>（三）积极为各</w:t>
      </w:r>
      <w:r>
        <w:rPr>
          <w:rFonts w:ascii="Times New Roman" w:eastAsia="方正仿宋_GBK"/>
          <w:sz w:val="28"/>
        </w:rPr>
        <w:t>协会搭建沟通交流的大平台，发挥各协会作用，促进各协会健康发展。</w:t>
      </w:r>
    </w:p>
    <w:p w:rsidR="00B96E55" w:rsidRDefault="006F7CBF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加强对协会的指导、扶持、激励，增强协会工作的责任感，繁荣文艺创作，带领协会开展有意义正能量的文化演出活动</w:t>
      </w:r>
      <w:r>
        <w:rPr>
          <w:rFonts w:ascii="Times New Roman" w:eastAsia="方正仿宋_GBK"/>
          <w:sz w:val="28"/>
        </w:rPr>
        <w:t xml:space="preserve">; </w:t>
      </w:r>
      <w:r>
        <w:rPr>
          <w:rFonts w:ascii="Times New Roman" w:eastAsia="方正仿宋_GBK"/>
          <w:sz w:val="28"/>
        </w:rPr>
        <w:t>多组织下设协会外出采风，深入基层、深入群众、深入生活，提升文艺原创力，开展文艺采风创作及对外文学艺术交流活动，提升文联的履职能力、服务能力和创新能力</w:t>
      </w:r>
    </w:p>
    <w:p w:rsidR="00B96E55" w:rsidRDefault="006F7CBF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lastRenderedPageBreak/>
        <w:t>(</w:t>
      </w:r>
      <w:r>
        <w:rPr>
          <w:rFonts w:ascii="Times New Roman" w:eastAsia="方正仿宋_GBK"/>
          <w:sz w:val="28"/>
        </w:rPr>
        <w:t>四</w:t>
      </w:r>
      <w:r>
        <w:rPr>
          <w:rFonts w:ascii="Times New Roman" w:eastAsia="方正仿宋_GBK"/>
          <w:sz w:val="28"/>
        </w:rPr>
        <w:t>)</w:t>
      </w:r>
      <w:r>
        <w:rPr>
          <w:rFonts w:ascii="Times New Roman" w:eastAsia="方正仿宋_GBK"/>
          <w:sz w:val="28"/>
        </w:rPr>
        <w:t>完善制度建设。（包括制定完善预算绩效管理制度、资金管理办法、工作保障制度等，为全年预算绩效目标的实现奠定制度基础。</w:t>
      </w:r>
    </w:p>
    <w:p w:rsidR="00B96E55" w:rsidRDefault="006F7CBF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（五）加强支出管理。通过优化支出结构、编细编实预算、加快履行政府采购</w:t>
      </w:r>
      <w:r>
        <w:rPr>
          <w:rFonts w:ascii="Times New Roman" w:eastAsia="方正仿宋_GBK"/>
          <w:sz w:val="28"/>
        </w:rPr>
        <w:t>手续、尽快启动项目、及时支付资金、</w:t>
      </w:r>
      <w:r>
        <w:rPr>
          <w:rFonts w:ascii="Times New Roman" w:eastAsia="方正仿宋_GBK"/>
          <w:sz w:val="28"/>
        </w:rPr>
        <w:t>6</w:t>
      </w:r>
      <w:r>
        <w:rPr>
          <w:rFonts w:ascii="Times New Roman" w:eastAsia="方正仿宋_GBK"/>
          <w:sz w:val="28"/>
        </w:rPr>
        <w:t>月底前细化代编预算、按规定及时下达资金等多种措施，确保支出进度达标。</w:t>
      </w:r>
    </w:p>
    <w:p w:rsidR="00B96E55" w:rsidRDefault="006F7CBF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（六）加强绩效运行监控。按要求开展绩效运行监控，发现问题及时采取措施，确保绩效目标如期保质实现。</w:t>
      </w:r>
    </w:p>
    <w:p w:rsidR="00B96E55" w:rsidRDefault="006F7CBF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（七）做好绩效自评。按要求开展上年度部门预算绩效自评和重点评价工作，对评价中发现的问题及时整改，调整优化支出结构，提高财政资金使用效益。</w:t>
      </w:r>
    </w:p>
    <w:p w:rsidR="00B96E55" w:rsidRDefault="006F7CBF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（八）规范财务资产管理。完善财务管理制度，严格审批程序，加强固定资产登记、使用和报废处置管理，做到支出合理，物尽其用。</w:t>
      </w:r>
    </w:p>
    <w:p w:rsidR="00B96E55" w:rsidRDefault="006F7CBF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（九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 w:rsidR="00B96E55" w:rsidRDefault="006F7CBF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加强宣传培训调研等。加强人员培训，提高本部门职工业务素质；加强调研，提出优化财政资金配置、提高资金使用效益的意见意见；加大宣传力度，强化预算绩效管理意识，促进预算绩效管理水平进一步提升。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 w:rsidR="00B96E55" w:rsidRDefault="00B96E55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</w:p>
    <w:p w:rsidR="00B96E55" w:rsidRDefault="00B96E55" w:rsidP="004D2506">
      <w:pPr>
        <w:spacing w:beforeLines="50" w:afterLines="50"/>
        <w:ind w:firstLineChars="200" w:firstLine="420"/>
        <w:jc w:val="center"/>
        <w:rPr>
          <w:rFonts w:ascii="Times New Roman" w:hAnsi="宋体"/>
        </w:rPr>
      </w:pPr>
    </w:p>
    <w:p w:rsidR="00B96E55" w:rsidRDefault="00B96E55" w:rsidP="004D2506">
      <w:pPr>
        <w:spacing w:beforeLines="50" w:afterLines="50"/>
        <w:ind w:firstLineChars="200" w:firstLine="560"/>
        <w:jc w:val="center"/>
        <w:rPr>
          <w:rFonts w:ascii="Times New Roman" w:eastAsia="方正仿宋_GBK"/>
          <w:sz w:val="28"/>
        </w:rPr>
        <w:sectPr w:rsidR="00B96E55">
          <w:footerReference w:type="default" r:id="rId10"/>
          <w:pgSz w:w="11907" w:h="16839"/>
          <w:pgMar w:top="1984" w:right="1304" w:bottom="1134" w:left="1304" w:header="851" w:footer="992" w:gutter="0"/>
          <w:pgNumType w:start="1"/>
          <w:cols w:space="720"/>
          <w:docGrid w:type="lines" w:linePitch="312"/>
        </w:sectPr>
      </w:pPr>
    </w:p>
    <w:p w:rsidR="00B96E55" w:rsidRDefault="00B96E55">
      <w:pPr>
        <w:rPr>
          <w:rFonts w:ascii="Times New Roman" w:hAnsi="宋体"/>
          <w:sz w:val="52"/>
        </w:rPr>
      </w:pPr>
    </w:p>
    <w:p w:rsidR="00B96E55" w:rsidRDefault="00B96E55">
      <w:pPr>
        <w:rPr>
          <w:rFonts w:ascii="Times New Roman" w:hAnsi="宋体"/>
          <w:sz w:val="52"/>
        </w:rPr>
      </w:pPr>
    </w:p>
    <w:p w:rsidR="00B96E55" w:rsidRDefault="00B96E55">
      <w:pPr>
        <w:rPr>
          <w:rFonts w:ascii="Times New Roman" w:hAnsi="宋体"/>
          <w:sz w:val="52"/>
        </w:rPr>
      </w:pPr>
    </w:p>
    <w:p w:rsidR="00B96E55" w:rsidRDefault="006F7CBF">
      <w:pPr>
        <w:jc w:val="center"/>
        <w:rPr>
          <w:rFonts w:ascii="Times New Roman" w:hAnsi="宋体"/>
          <w:sz w:val="44"/>
        </w:rPr>
      </w:pPr>
      <w:r>
        <w:rPr>
          <w:rFonts w:ascii="方正小标宋_GBK" w:eastAsia="方正小标宋_GBK" w:hint="eastAsia"/>
          <w:sz w:val="44"/>
        </w:rPr>
        <w:t>第二部分</w:t>
      </w:r>
    </w:p>
    <w:p w:rsidR="00B96E55" w:rsidRDefault="00B96E55">
      <w:pPr>
        <w:jc w:val="center"/>
        <w:rPr>
          <w:rFonts w:ascii="Times New Roman" w:hAnsi="宋体"/>
          <w:sz w:val="44"/>
        </w:rPr>
      </w:pPr>
    </w:p>
    <w:p w:rsidR="00B96E55" w:rsidRDefault="006F7CBF">
      <w:pPr>
        <w:jc w:val="center"/>
        <w:outlineLvl w:val="0"/>
        <w:rPr>
          <w:rFonts w:ascii="Times New Roman" w:hAnsi="宋体"/>
          <w:sz w:val="44"/>
        </w:rPr>
      </w:pPr>
      <w:r>
        <w:rPr>
          <w:rFonts w:ascii="方正小标宋_GBK" w:eastAsia="方正小标宋_GBK" w:hint="eastAsia"/>
          <w:sz w:val="44"/>
        </w:rPr>
        <w:t>预算项目绩效目标</w:t>
      </w:r>
    </w:p>
    <w:p w:rsidR="00B96E55" w:rsidRDefault="00B96E55">
      <w:pPr>
        <w:jc w:val="center"/>
        <w:rPr>
          <w:rFonts w:ascii="Times New Roman" w:hAnsi="宋体"/>
        </w:rPr>
      </w:pPr>
    </w:p>
    <w:p w:rsidR="00B96E55" w:rsidRDefault="00B96E55">
      <w:pPr>
        <w:jc w:val="center"/>
        <w:sectPr w:rsidR="00B96E55">
          <w:pgSz w:w="11907" w:h="16839"/>
          <w:pgMar w:top="1984" w:right="1304" w:bottom="1134" w:left="1304" w:header="851" w:footer="992" w:gutter="0"/>
          <w:cols w:space="720"/>
          <w:docGrid w:type="lines" w:linePitch="312"/>
        </w:sectPr>
      </w:pPr>
    </w:p>
    <w:p w:rsidR="00B96E55" w:rsidRDefault="00B96E55">
      <w:pPr>
        <w:jc w:val="center"/>
      </w:pPr>
    </w:p>
    <w:p w:rsidR="00B96E55" w:rsidRDefault="006F7CBF">
      <w:pPr>
        <w:ind w:firstLineChars="200" w:firstLine="562"/>
        <w:jc w:val="left"/>
        <w:outlineLvl w:val="3"/>
        <w:rPr>
          <w:rFonts w:ascii="Times New Roman" w:hAnsi="宋体"/>
          <w:b/>
          <w:sz w:val="28"/>
        </w:rPr>
      </w:pPr>
      <w:bookmarkStart w:id="3" w:name="_Toc62831258"/>
      <w:r>
        <w:rPr>
          <w:rFonts w:ascii="方正仿宋_GBK" w:eastAsia="方正仿宋_GBK" w:hint="eastAsia"/>
          <w:b/>
          <w:sz w:val="28"/>
        </w:rPr>
        <w:t>1.</w:t>
      </w:r>
      <w:r>
        <w:rPr>
          <w:rFonts w:ascii="方正仿宋_GBK" w:eastAsia="方正仿宋_GBK" w:hint="eastAsia"/>
          <w:b/>
          <w:sz w:val="28"/>
        </w:rPr>
        <w:t>《北戴河诗词》印刷费绩效目标表</w:t>
      </w:r>
      <w:bookmarkEnd w:id="3"/>
      <w:r w:rsidR="00B96E55" w:rsidRPr="00B96E55">
        <w:fldChar w:fldCharType="begin"/>
      </w:r>
      <w:r>
        <w:rPr>
          <w:rFonts w:ascii="方正仿宋_GBK" w:eastAsia="方正仿宋_GBK" w:hint="eastAsia"/>
          <w:b/>
          <w:sz w:val="28"/>
        </w:rPr>
        <w:instrText>TC 1</w:instrText>
      </w:r>
      <w:r>
        <w:rPr>
          <w:rFonts w:ascii="方正仿宋_GBK" w:eastAsia="方正仿宋_GBK" w:hint="eastAsia"/>
          <w:b/>
          <w:sz w:val="28"/>
        </w:rPr>
        <w:instrText>、《北戴河诗词》印刷费绩效目标表</w:instrText>
      </w:r>
      <w:r>
        <w:rPr>
          <w:rFonts w:ascii="方正仿宋_GBK" w:eastAsia="方正仿宋_GBK" w:hint="eastAsia"/>
          <w:b/>
          <w:sz w:val="28"/>
        </w:rPr>
        <w:instrText xml:space="preserve"> \f C \l 1</w:instrText>
      </w:r>
      <w:r w:rsidR="00B96E55"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B96E55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721001</w:t>
            </w:r>
            <w:r>
              <w:rPr>
                <w:rFonts w:ascii="方正书宋_GBK" w:eastAsia="方正书宋_GBK" w:hint="eastAsia"/>
                <w:b/>
              </w:rPr>
              <w:t>秦皇岛市北戴河区文学艺术界联合会</w:t>
            </w:r>
            <w:r>
              <w:rPr>
                <w:rFonts w:ascii="方正书宋_GBK" w:eastAsia="方正书宋_GBK"/>
                <w:b/>
              </w:rPr>
              <w:t>(</w:t>
            </w:r>
            <w:r>
              <w:rPr>
                <w:rFonts w:ascii="方正书宋_GBK" w:eastAsia="方正书宋_GBK" w:hint="eastAsia"/>
                <w:b/>
              </w:rPr>
              <w:t>本级</w:t>
            </w:r>
            <w:r>
              <w:rPr>
                <w:rFonts w:ascii="方正书宋_GBK" w:eastAsia="方正书宋_GBK"/>
                <w:b/>
              </w:rPr>
              <w:t>)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6E55" w:rsidRDefault="006F7CB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B96E55">
        <w:trPr>
          <w:trHeight w:val="369"/>
          <w:jc w:val="center"/>
        </w:trPr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130304215QLE2XBEV3BFA</w:t>
            </w:r>
          </w:p>
        </w:tc>
        <w:tc>
          <w:tcPr>
            <w:tcW w:w="1587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《北戴河诗词》印刷费</w:t>
            </w:r>
          </w:p>
        </w:tc>
      </w:tr>
      <w:tr w:rsidR="00B96E55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1587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 w:rsidR="00B96E55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B96E55" w:rsidRDefault="00B96E55">
            <w:pPr>
              <w:spacing w:line="300" w:lineRule="exact"/>
              <w:jc w:val="left"/>
              <w:outlineLvl w:val="3"/>
            </w:pPr>
          </w:p>
        </w:tc>
        <w:tc>
          <w:tcPr>
            <w:tcW w:w="8278" w:type="dxa"/>
            <w:gridSpan w:val="6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文学艺术发展</w:t>
            </w:r>
          </w:p>
        </w:tc>
      </w:tr>
      <w:tr w:rsidR="00B96E55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B96E55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vAlign w:val="center"/>
          </w:tcPr>
          <w:p w:rsidR="00B96E55" w:rsidRDefault="00B96E55">
            <w:pPr>
              <w:spacing w:line="300" w:lineRule="exact"/>
              <w:jc w:val="lef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25.00%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50.00%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75.00%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</w:tr>
      <w:tr w:rsidR="00B96E55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1.1.</w:t>
            </w:r>
            <w:r>
              <w:rPr>
                <w:rFonts w:ascii="方正书宋_GBK" w:eastAsia="方正书宋_GBK" w:hint="eastAsia"/>
              </w:rPr>
              <w:t>营造积极向上的诗词创作文化氛围。</w:t>
            </w:r>
          </w:p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2.2.</w:t>
            </w:r>
            <w:r>
              <w:rPr>
                <w:rFonts w:ascii="方正书宋_GBK" w:eastAsia="方正书宋_GBK" w:hint="eastAsia"/>
              </w:rPr>
              <w:t>提高诗词发行印刷数量及质量。</w:t>
            </w:r>
          </w:p>
        </w:tc>
      </w:tr>
    </w:tbl>
    <w:p w:rsidR="00B96E55" w:rsidRDefault="00B96E55">
      <w:pPr>
        <w:spacing w:line="14" w:lineRule="exact"/>
        <w:ind w:firstLineChars="200" w:firstLine="420"/>
        <w:jc w:val="center"/>
        <w:rPr>
          <w:rFonts w:ascii="Times New Roman"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B96E55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B96E55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刊物发行数量</w:t>
            </w:r>
          </w:p>
        </w:tc>
        <w:tc>
          <w:tcPr>
            <w:tcW w:w="289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反映刊物发行的数量较上年的比例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大于等于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B96E55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B96E55" w:rsidRDefault="00B96E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刊物印刷出版质量达标率</w:t>
            </w:r>
          </w:p>
        </w:tc>
        <w:tc>
          <w:tcPr>
            <w:tcW w:w="289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反映刊物印刷出版的质量达标数占印刷总数的比例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大于等于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B96E55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B96E55" w:rsidRDefault="00B96E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刊物印刷及时率</w:t>
            </w:r>
          </w:p>
        </w:tc>
        <w:tc>
          <w:tcPr>
            <w:tcW w:w="289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反映按计划时间印刷的刊物占印刷总量的缘比例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大于等于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B96E55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B96E55" w:rsidRDefault="00B96E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成本指标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出版成本费</w:t>
            </w:r>
          </w:p>
        </w:tc>
        <w:tc>
          <w:tcPr>
            <w:tcW w:w="289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反映书号、出版发行等各项费用支出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大于等于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B96E55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效益指标</w:t>
            </w: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经济效益指标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节支增效率</w:t>
            </w:r>
          </w:p>
        </w:tc>
        <w:tc>
          <w:tcPr>
            <w:tcW w:w="289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反映节支增效的比例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大于等于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B96E55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B96E55" w:rsidRDefault="00B96E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刊物发行率</w:t>
            </w:r>
          </w:p>
        </w:tc>
        <w:tc>
          <w:tcPr>
            <w:tcW w:w="289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反映实际印刷的博物占计划发行数的比例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大于等于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B96E55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B96E55" w:rsidRDefault="00B96E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生态效益指标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保护生态持续发展率</w:t>
            </w:r>
          </w:p>
        </w:tc>
        <w:tc>
          <w:tcPr>
            <w:tcW w:w="289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反映生态持续发展的比例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大于等于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B96E55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B96E55" w:rsidRDefault="00B96E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可持续增长率</w:t>
            </w:r>
          </w:p>
        </w:tc>
        <w:tc>
          <w:tcPr>
            <w:tcW w:w="289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反映全年工作完成量占全部工作总量的比例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大于等于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B96E55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通过问卷调查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ascii="方正书宋_GBK" w:eastAsia="方正书宋_GBK" w:hint="eastAsia"/>
              </w:rPr>
              <w:t>满意的对象占调查总人数的比例</w:t>
            </w:r>
            <w:r>
              <w:rPr>
                <w:rFonts w:ascii="方正书宋_GBK" w:eastAsia="方正书宋_GBK"/>
              </w:rPr>
              <w:t>.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大于等于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年度工作计划</w:t>
            </w:r>
          </w:p>
        </w:tc>
      </w:tr>
    </w:tbl>
    <w:p w:rsidR="00B96E55" w:rsidRDefault="00B96E55">
      <w:pPr>
        <w:spacing w:line="300" w:lineRule="exact"/>
        <w:ind w:firstLineChars="200" w:firstLine="420"/>
        <w:jc w:val="left"/>
        <w:sectPr w:rsidR="00B96E55">
          <w:pgSz w:w="11907" w:h="16839"/>
          <w:pgMar w:top="1984" w:right="1304" w:bottom="1134" w:left="1304" w:header="851" w:footer="992" w:gutter="0"/>
          <w:cols w:space="720"/>
          <w:docGrid w:type="lines" w:linePitch="312"/>
        </w:sectPr>
      </w:pPr>
    </w:p>
    <w:p w:rsidR="00B96E55" w:rsidRDefault="00B96E55">
      <w:pPr>
        <w:spacing w:line="300" w:lineRule="exact"/>
        <w:ind w:firstLineChars="200" w:firstLine="420"/>
        <w:jc w:val="left"/>
      </w:pPr>
    </w:p>
    <w:p w:rsidR="00B96E55" w:rsidRDefault="006F7CBF">
      <w:pPr>
        <w:ind w:firstLineChars="200" w:firstLine="562"/>
        <w:jc w:val="left"/>
        <w:outlineLvl w:val="3"/>
        <w:rPr>
          <w:rFonts w:ascii="Times New Roman" w:hAnsi="宋体"/>
          <w:b/>
          <w:sz w:val="28"/>
        </w:rPr>
      </w:pPr>
      <w:bookmarkStart w:id="4" w:name="_Toc62831259"/>
      <w:r>
        <w:rPr>
          <w:rFonts w:ascii="方正仿宋_GBK" w:eastAsia="方正仿宋_GBK" w:hint="eastAsia"/>
          <w:b/>
          <w:sz w:val="28"/>
        </w:rPr>
        <w:t>2.</w:t>
      </w:r>
      <w:r>
        <w:rPr>
          <w:rFonts w:ascii="方正仿宋_GBK" w:eastAsia="方正仿宋_GBK" w:hint="eastAsia"/>
          <w:b/>
          <w:sz w:val="28"/>
        </w:rPr>
        <w:t>编辑印刷《北戴河文艺》经费绩效目标表</w:t>
      </w:r>
      <w:bookmarkEnd w:id="4"/>
      <w:r w:rsidR="00B96E55" w:rsidRPr="00B96E55">
        <w:fldChar w:fldCharType="begin"/>
      </w:r>
      <w:r>
        <w:rPr>
          <w:rFonts w:ascii="方正仿宋_GBK" w:eastAsia="方正仿宋_GBK" w:hint="eastAsia"/>
          <w:b/>
          <w:sz w:val="28"/>
        </w:rPr>
        <w:instrText>TC 2</w:instrText>
      </w:r>
      <w:r>
        <w:rPr>
          <w:rFonts w:ascii="方正仿宋_GBK" w:eastAsia="方正仿宋_GBK" w:hint="eastAsia"/>
          <w:b/>
          <w:sz w:val="28"/>
        </w:rPr>
        <w:instrText>、编辑印刷《北戴河文艺》经费绩效目标表</w:instrText>
      </w:r>
      <w:r>
        <w:rPr>
          <w:rFonts w:ascii="方正仿宋_GBK" w:eastAsia="方正仿宋_GBK" w:hint="eastAsia"/>
          <w:b/>
          <w:sz w:val="28"/>
        </w:rPr>
        <w:instrText xml:space="preserve"> \f C \l 1</w:instrText>
      </w:r>
      <w:r w:rsidR="00B96E55"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B96E55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721001</w:t>
            </w:r>
            <w:r>
              <w:rPr>
                <w:rFonts w:ascii="方正书宋_GBK" w:eastAsia="方正书宋_GBK" w:hint="eastAsia"/>
                <w:b/>
              </w:rPr>
              <w:t>秦皇岛市北戴河区文学艺术界联合会</w:t>
            </w:r>
            <w:r>
              <w:rPr>
                <w:rFonts w:ascii="方正书宋_GBK" w:eastAsia="方正书宋_GBK"/>
                <w:b/>
              </w:rPr>
              <w:t>(</w:t>
            </w:r>
            <w:r>
              <w:rPr>
                <w:rFonts w:ascii="方正书宋_GBK" w:eastAsia="方正书宋_GBK" w:hint="eastAsia"/>
                <w:b/>
              </w:rPr>
              <w:t>本级</w:t>
            </w:r>
            <w:r>
              <w:rPr>
                <w:rFonts w:ascii="方正书宋_GBK" w:eastAsia="方正书宋_GBK"/>
                <w:b/>
              </w:rPr>
              <w:t>)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6E55" w:rsidRDefault="006F7CB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B96E55">
        <w:trPr>
          <w:trHeight w:val="369"/>
          <w:jc w:val="center"/>
        </w:trPr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130304215RG03793YISVG</w:t>
            </w:r>
          </w:p>
        </w:tc>
        <w:tc>
          <w:tcPr>
            <w:tcW w:w="1587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编辑印刷《北戴河文艺》经费</w:t>
            </w:r>
          </w:p>
        </w:tc>
      </w:tr>
      <w:tr w:rsidR="00B96E55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1587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 w:rsidR="00B96E55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B96E55" w:rsidRDefault="00B96E55">
            <w:pPr>
              <w:spacing w:line="300" w:lineRule="exact"/>
              <w:jc w:val="left"/>
              <w:outlineLvl w:val="3"/>
            </w:pPr>
          </w:p>
        </w:tc>
        <w:tc>
          <w:tcPr>
            <w:tcW w:w="8278" w:type="dxa"/>
            <w:gridSpan w:val="6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文艺事业发展</w:t>
            </w:r>
          </w:p>
        </w:tc>
      </w:tr>
      <w:tr w:rsidR="00B96E55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B96E55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vAlign w:val="center"/>
          </w:tcPr>
          <w:p w:rsidR="00B96E55" w:rsidRDefault="00B96E55">
            <w:pPr>
              <w:spacing w:line="300" w:lineRule="exact"/>
              <w:jc w:val="lef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25.00%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50.00%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75.00%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</w:tr>
      <w:tr w:rsidR="00B96E55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ascii="方正书宋_GBK" w:eastAsia="方正书宋_GBK" w:hint="eastAsia"/>
              </w:rPr>
              <w:t>保障文艺事业发展</w:t>
            </w:r>
          </w:p>
        </w:tc>
      </w:tr>
    </w:tbl>
    <w:p w:rsidR="00B96E55" w:rsidRDefault="00B96E55">
      <w:pPr>
        <w:spacing w:line="14" w:lineRule="exact"/>
        <w:ind w:firstLineChars="200" w:firstLine="420"/>
        <w:jc w:val="center"/>
        <w:rPr>
          <w:rFonts w:ascii="Times New Roman"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B96E55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B96E55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文艺期刊编办</w:t>
            </w:r>
          </w:p>
        </w:tc>
        <w:tc>
          <w:tcPr>
            <w:tcW w:w="289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反映期刊编办的期次较上年的比例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大于等于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B96E55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B96E55" w:rsidRDefault="00B96E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刊物印刷出版质量达标率</w:t>
            </w:r>
          </w:p>
        </w:tc>
        <w:tc>
          <w:tcPr>
            <w:tcW w:w="289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反映刊物印刷出版的质量达标数占印刷总数的比例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大于等于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B96E55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B96E55" w:rsidRDefault="00B96E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刊物印刷及时率</w:t>
            </w:r>
          </w:p>
        </w:tc>
        <w:tc>
          <w:tcPr>
            <w:tcW w:w="289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反映按计划时间印刷的刊物占印刷总量的比例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大于等于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B96E55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B96E55" w:rsidRDefault="00B96E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成本指标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出版成本费</w:t>
            </w:r>
          </w:p>
        </w:tc>
        <w:tc>
          <w:tcPr>
            <w:tcW w:w="289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反映书号、出版发行等各项费用支出占的比例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大于等于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B96E55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效益指标</w:t>
            </w: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经济效益指标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刊物发行率</w:t>
            </w:r>
          </w:p>
        </w:tc>
        <w:tc>
          <w:tcPr>
            <w:tcW w:w="289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反映实际印刷的刊物占计划发行数的比例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大于等于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B96E55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B96E55" w:rsidRDefault="00B96E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保护生态持续发展率</w:t>
            </w:r>
          </w:p>
        </w:tc>
        <w:tc>
          <w:tcPr>
            <w:tcW w:w="289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反映生态持续发展的比例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大于等于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B96E55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B96E55" w:rsidRDefault="00B96E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生态效益指标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可持续增长率</w:t>
            </w:r>
          </w:p>
        </w:tc>
        <w:tc>
          <w:tcPr>
            <w:tcW w:w="289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反映全年工作完成量占全部工作总量的比例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大于等于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B96E55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B96E55" w:rsidRDefault="00B96E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节支增效率</w:t>
            </w:r>
          </w:p>
        </w:tc>
        <w:tc>
          <w:tcPr>
            <w:tcW w:w="289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反映节支增效的比例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大于等于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B96E55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通过问卷调查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ascii="方正书宋_GBK" w:eastAsia="方正书宋_GBK" w:hint="eastAsia"/>
              </w:rPr>
              <w:t>满意的对象占调查总人数的比例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大于等于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年度工作计划</w:t>
            </w:r>
          </w:p>
        </w:tc>
      </w:tr>
    </w:tbl>
    <w:p w:rsidR="00B96E55" w:rsidRDefault="00B96E55">
      <w:pPr>
        <w:spacing w:line="300" w:lineRule="exact"/>
        <w:ind w:firstLineChars="200" w:firstLine="420"/>
        <w:jc w:val="left"/>
        <w:sectPr w:rsidR="00B96E55">
          <w:pgSz w:w="11907" w:h="16839"/>
          <w:pgMar w:top="1984" w:right="1304" w:bottom="1134" w:left="1304" w:header="851" w:footer="992" w:gutter="0"/>
          <w:cols w:space="720"/>
          <w:docGrid w:type="lines" w:linePitch="312"/>
        </w:sectPr>
      </w:pPr>
    </w:p>
    <w:p w:rsidR="00B96E55" w:rsidRDefault="00B96E55">
      <w:pPr>
        <w:spacing w:line="300" w:lineRule="exact"/>
        <w:ind w:firstLineChars="200" w:firstLine="420"/>
        <w:jc w:val="left"/>
      </w:pPr>
    </w:p>
    <w:p w:rsidR="00B96E55" w:rsidRDefault="006F7CBF">
      <w:pPr>
        <w:ind w:firstLineChars="200" w:firstLine="562"/>
        <w:jc w:val="left"/>
        <w:outlineLvl w:val="3"/>
        <w:rPr>
          <w:rFonts w:ascii="Times New Roman" w:hAnsi="宋体"/>
          <w:b/>
          <w:sz w:val="28"/>
        </w:rPr>
      </w:pPr>
      <w:bookmarkStart w:id="5" w:name="_Toc62831260"/>
      <w:r>
        <w:rPr>
          <w:rFonts w:ascii="方正仿宋_GBK" w:eastAsia="方正仿宋_GBK" w:hint="eastAsia"/>
          <w:b/>
          <w:sz w:val="28"/>
        </w:rPr>
        <w:t>3.</w:t>
      </w:r>
      <w:r>
        <w:rPr>
          <w:rFonts w:ascii="方正仿宋_GBK" w:eastAsia="方正仿宋_GBK" w:hint="eastAsia"/>
          <w:b/>
          <w:sz w:val="28"/>
        </w:rPr>
        <w:t>北戴河文艺繁荣奖经费绩效目标表</w:t>
      </w:r>
      <w:bookmarkEnd w:id="5"/>
      <w:r w:rsidR="00B96E55" w:rsidRPr="00B96E55">
        <w:fldChar w:fldCharType="begin"/>
      </w:r>
      <w:r>
        <w:rPr>
          <w:rFonts w:ascii="方正仿宋_GBK" w:eastAsia="方正仿宋_GBK" w:hint="eastAsia"/>
          <w:b/>
          <w:sz w:val="28"/>
        </w:rPr>
        <w:instrText>TC 3</w:instrText>
      </w:r>
      <w:r>
        <w:rPr>
          <w:rFonts w:ascii="方正仿宋_GBK" w:eastAsia="方正仿宋_GBK" w:hint="eastAsia"/>
          <w:b/>
          <w:sz w:val="28"/>
        </w:rPr>
        <w:instrText>、北戴河文艺繁荣奖经费绩效目标表</w:instrText>
      </w:r>
      <w:r>
        <w:rPr>
          <w:rFonts w:ascii="方正仿宋_GBK" w:eastAsia="方正仿宋_GBK" w:hint="eastAsia"/>
          <w:b/>
          <w:sz w:val="28"/>
        </w:rPr>
        <w:instrText xml:space="preserve"> \f C \l 1</w:instrText>
      </w:r>
      <w:r w:rsidR="00B96E55"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B96E55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721001</w:t>
            </w:r>
            <w:r>
              <w:rPr>
                <w:rFonts w:ascii="方正书宋_GBK" w:eastAsia="方正书宋_GBK" w:hint="eastAsia"/>
                <w:b/>
              </w:rPr>
              <w:t>秦皇岛市北戴河区文学艺术界联合会</w:t>
            </w:r>
            <w:r>
              <w:rPr>
                <w:rFonts w:ascii="方正书宋_GBK" w:eastAsia="方正书宋_GBK"/>
                <w:b/>
              </w:rPr>
              <w:t>(</w:t>
            </w:r>
            <w:r>
              <w:rPr>
                <w:rFonts w:ascii="方正书宋_GBK" w:eastAsia="方正书宋_GBK" w:hint="eastAsia"/>
                <w:b/>
              </w:rPr>
              <w:t>本级</w:t>
            </w:r>
            <w:r>
              <w:rPr>
                <w:rFonts w:ascii="方正书宋_GBK" w:eastAsia="方正书宋_GBK"/>
                <w:b/>
              </w:rPr>
              <w:t>)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6E55" w:rsidRDefault="006F7CB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B96E55">
        <w:trPr>
          <w:trHeight w:val="369"/>
          <w:jc w:val="center"/>
        </w:trPr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130304218YVI0G39BRA16</w:t>
            </w:r>
          </w:p>
        </w:tc>
        <w:tc>
          <w:tcPr>
            <w:tcW w:w="1587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北戴河文艺繁荣奖经费</w:t>
            </w:r>
          </w:p>
        </w:tc>
      </w:tr>
      <w:tr w:rsidR="00B96E55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1.50</w:t>
            </w:r>
          </w:p>
        </w:tc>
        <w:tc>
          <w:tcPr>
            <w:tcW w:w="1587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1.50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 w:rsidR="00B96E55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B96E55" w:rsidRDefault="00B96E55">
            <w:pPr>
              <w:spacing w:line="300" w:lineRule="exact"/>
              <w:jc w:val="left"/>
              <w:outlineLvl w:val="3"/>
            </w:pPr>
          </w:p>
        </w:tc>
        <w:tc>
          <w:tcPr>
            <w:tcW w:w="8278" w:type="dxa"/>
            <w:gridSpan w:val="6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文艺事业发展</w:t>
            </w:r>
          </w:p>
        </w:tc>
      </w:tr>
      <w:tr w:rsidR="00B96E55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B96E55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vAlign w:val="center"/>
          </w:tcPr>
          <w:p w:rsidR="00B96E55" w:rsidRDefault="00B96E55">
            <w:pPr>
              <w:spacing w:line="300" w:lineRule="exact"/>
              <w:jc w:val="lef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25.00%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50.00%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75.00%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</w:tr>
      <w:tr w:rsidR="00B96E55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ascii="方正书宋_GBK" w:eastAsia="方正书宋_GBK" w:hint="eastAsia"/>
              </w:rPr>
              <w:t>通过奖励机制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ascii="方正书宋_GBK" w:eastAsia="方正书宋_GBK" w:hint="eastAsia"/>
              </w:rPr>
              <w:t>完善文艺精品的推介和扶持</w:t>
            </w:r>
          </w:p>
        </w:tc>
      </w:tr>
    </w:tbl>
    <w:p w:rsidR="00B96E55" w:rsidRDefault="00B96E55">
      <w:pPr>
        <w:spacing w:line="14" w:lineRule="exact"/>
        <w:ind w:firstLineChars="200" w:firstLine="420"/>
        <w:jc w:val="center"/>
        <w:rPr>
          <w:rFonts w:ascii="Times New Roman"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B96E55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B96E55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文艺精品生产数量</w:t>
            </w:r>
          </w:p>
        </w:tc>
        <w:tc>
          <w:tcPr>
            <w:tcW w:w="289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反映文艺精品的生产总数较上年的比例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大于等于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B96E55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B96E55" w:rsidRDefault="00B96E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获奖作品率</w:t>
            </w:r>
          </w:p>
        </w:tc>
        <w:tc>
          <w:tcPr>
            <w:tcW w:w="289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反映评选出的获奖作品占总数的比例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大于等于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B96E55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B96E55" w:rsidRDefault="00B96E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文艺繁荣奖活动评选及时率</w:t>
            </w:r>
          </w:p>
        </w:tc>
        <w:tc>
          <w:tcPr>
            <w:tcW w:w="289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反映按计划时间开展的文艺繁荣奖评选活动占实际开展活动的比例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大于等于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B96E55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B96E55" w:rsidRDefault="00B96E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成本指标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征集优秀作品？展览</w:t>
            </w:r>
          </w:p>
        </w:tc>
        <w:tc>
          <w:tcPr>
            <w:tcW w:w="289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选拔优秀文艺作品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大于等于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B96E55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效益指标</w:t>
            </w: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经济效益指标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节支增效率</w:t>
            </w:r>
          </w:p>
        </w:tc>
        <w:tc>
          <w:tcPr>
            <w:tcW w:w="289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反映节支增效的比例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大于等于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B96E55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B96E55" w:rsidRDefault="00B96E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评选活动参与人数比率</w:t>
            </w:r>
          </w:p>
        </w:tc>
        <w:tc>
          <w:tcPr>
            <w:tcW w:w="289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反映参与评选繁荣奖人数较上年比例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大于等于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B96E55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B96E55" w:rsidRDefault="00B96E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生态效益指标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保护生态持续发展率</w:t>
            </w:r>
          </w:p>
        </w:tc>
        <w:tc>
          <w:tcPr>
            <w:tcW w:w="289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反映生态持续发展的比例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大于等于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B96E55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B96E55" w:rsidRDefault="00B96E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可持续增长率</w:t>
            </w:r>
          </w:p>
        </w:tc>
        <w:tc>
          <w:tcPr>
            <w:tcW w:w="289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反映全年工作完成量占全部工作总量的比例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大于等于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B96E55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通过问卷调查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ascii="方正书宋_GBK" w:eastAsia="方正书宋_GBK" w:hint="eastAsia"/>
              </w:rPr>
              <w:t>满意的对象占调查总人数的比例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大于等于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年度工作计划</w:t>
            </w:r>
          </w:p>
        </w:tc>
      </w:tr>
    </w:tbl>
    <w:p w:rsidR="00B96E55" w:rsidRDefault="00B96E55">
      <w:pPr>
        <w:spacing w:line="300" w:lineRule="exact"/>
        <w:ind w:firstLineChars="200" w:firstLine="420"/>
        <w:jc w:val="left"/>
        <w:sectPr w:rsidR="00B96E55">
          <w:pgSz w:w="11907" w:h="16839"/>
          <w:pgMar w:top="1984" w:right="1304" w:bottom="1134" w:left="1304" w:header="851" w:footer="992" w:gutter="0"/>
          <w:cols w:space="720"/>
          <w:docGrid w:type="lines" w:linePitch="312"/>
        </w:sectPr>
      </w:pPr>
    </w:p>
    <w:p w:rsidR="00B96E55" w:rsidRDefault="00B96E55">
      <w:pPr>
        <w:spacing w:line="300" w:lineRule="exact"/>
        <w:ind w:firstLineChars="200" w:firstLine="420"/>
        <w:jc w:val="left"/>
      </w:pPr>
    </w:p>
    <w:p w:rsidR="00B96E55" w:rsidRDefault="006F7CBF">
      <w:pPr>
        <w:ind w:firstLineChars="200" w:firstLine="562"/>
        <w:jc w:val="left"/>
        <w:outlineLvl w:val="3"/>
        <w:rPr>
          <w:rFonts w:ascii="Times New Roman" w:hAnsi="宋体"/>
          <w:b/>
          <w:sz w:val="28"/>
        </w:rPr>
      </w:pPr>
      <w:bookmarkStart w:id="6" w:name="_Toc62831261"/>
      <w:r>
        <w:rPr>
          <w:rFonts w:ascii="方正仿宋_GBK" w:eastAsia="方正仿宋_GBK" w:hint="eastAsia"/>
          <w:b/>
          <w:sz w:val="28"/>
        </w:rPr>
        <w:t>4.</w:t>
      </w:r>
      <w:r>
        <w:rPr>
          <w:rFonts w:ascii="方正仿宋_GBK" w:eastAsia="方正仿宋_GBK" w:hint="eastAsia"/>
          <w:b/>
          <w:sz w:val="28"/>
        </w:rPr>
        <w:t>北戴河文艺活动经费绩效目标表</w:t>
      </w:r>
      <w:bookmarkEnd w:id="6"/>
      <w:r w:rsidR="00B96E55" w:rsidRPr="00B96E55">
        <w:fldChar w:fldCharType="begin"/>
      </w:r>
      <w:r>
        <w:rPr>
          <w:rFonts w:ascii="方正仿宋_GBK" w:eastAsia="方正仿宋_GBK" w:hint="eastAsia"/>
          <w:b/>
          <w:sz w:val="28"/>
        </w:rPr>
        <w:instrText>TC 4</w:instrText>
      </w:r>
      <w:r>
        <w:rPr>
          <w:rFonts w:ascii="方正仿宋_GBK" w:eastAsia="方正仿宋_GBK" w:hint="eastAsia"/>
          <w:b/>
          <w:sz w:val="28"/>
        </w:rPr>
        <w:instrText>、北戴河文艺活动经费绩效目标表</w:instrText>
      </w:r>
      <w:r>
        <w:rPr>
          <w:rFonts w:ascii="方正仿宋_GBK" w:eastAsia="方正仿宋_GBK" w:hint="eastAsia"/>
          <w:b/>
          <w:sz w:val="28"/>
        </w:rPr>
        <w:instrText xml:space="preserve"> \f C \l 1</w:instrText>
      </w:r>
      <w:r w:rsidR="00B96E55"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B96E55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721001</w:t>
            </w:r>
            <w:r>
              <w:rPr>
                <w:rFonts w:ascii="方正书宋_GBK" w:eastAsia="方正书宋_GBK" w:hint="eastAsia"/>
                <w:b/>
              </w:rPr>
              <w:t>秦皇岛市北戴河区文学艺术界联合会</w:t>
            </w:r>
            <w:r>
              <w:rPr>
                <w:rFonts w:ascii="方正书宋_GBK" w:eastAsia="方正书宋_GBK"/>
                <w:b/>
              </w:rPr>
              <w:t>(</w:t>
            </w:r>
            <w:r>
              <w:rPr>
                <w:rFonts w:ascii="方正书宋_GBK" w:eastAsia="方正书宋_GBK" w:hint="eastAsia"/>
                <w:b/>
              </w:rPr>
              <w:t>本级</w:t>
            </w:r>
            <w:r>
              <w:rPr>
                <w:rFonts w:ascii="方正书宋_GBK" w:eastAsia="方正书宋_GBK"/>
                <w:b/>
              </w:rPr>
              <w:t>)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96E55" w:rsidRDefault="006F7CB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B96E55">
        <w:trPr>
          <w:trHeight w:val="369"/>
          <w:jc w:val="center"/>
        </w:trPr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13030421CHC16HLXDSGS6</w:t>
            </w:r>
          </w:p>
        </w:tc>
        <w:tc>
          <w:tcPr>
            <w:tcW w:w="1587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北戴河文艺活动经费</w:t>
            </w:r>
          </w:p>
        </w:tc>
      </w:tr>
      <w:tr w:rsidR="00B96E55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1.50</w:t>
            </w:r>
          </w:p>
        </w:tc>
        <w:tc>
          <w:tcPr>
            <w:tcW w:w="1587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1.50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 w:rsidR="00B96E55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B96E55" w:rsidRDefault="00B96E55">
            <w:pPr>
              <w:spacing w:line="300" w:lineRule="exact"/>
              <w:jc w:val="left"/>
              <w:outlineLvl w:val="3"/>
            </w:pPr>
          </w:p>
        </w:tc>
        <w:tc>
          <w:tcPr>
            <w:tcW w:w="8278" w:type="dxa"/>
            <w:gridSpan w:val="6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文艺事业发展</w:t>
            </w:r>
          </w:p>
        </w:tc>
      </w:tr>
      <w:tr w:rsidR="00B96E55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B96E55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vAlign w:val="center"/>
          </w:tcPr>
          <w:p w:rsidR="00B96E55" w:rsidRDefault="00B96E55">
            <w:pPr>
              <w:spacing w:line="300" w:lineRule="exact"/>
              <w:jc w:val="lef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25.00%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50.00%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75.00%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</w:tr>
      <w:tr w:rsidR="00B96E55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1.1.</w:t>
            </w:r>
            <w:r>
              <w:rPr>
                <w:rFonts w:ascii="方正书宋_GBK" w:eastAsia="方正书宋_GBK" w:hint="eastAsia"/>
              </w:rPr>
              <w:t>积极组织各艺术门类业务交流活动</w:t>
            </w:r>
            <w:r>
              <w:rPr>
                <w:rFonts w:ascii="方正书宋_GBK" w:eastAsia="方正书宋_GBK"/>
              </w:rPr>
              <w:t>,</w:t>
            </w:r>
          </w:p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2.2.</w:t>
            </w:r>
            <w:r>
              <w:rPr>
                <w:rFonts w:ascii="方正书宋_GBK" w:eastAsia="方正书宋_GBK" w:hint="eastAsia"/>
              </w:rPr>
              <w:t>不断壮大文艺队伍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ascii="方正书宋_GBK" w:eastAsia="方正书宋_GBK" w:hint="eastAsia"/>
              </w:rPr>
              <w:t>加强文艺界的业务往来与艺术交流</w:t>
            </w:r>
            <w:r>
              <w:rPr>
                <w:rFonts w:ascii="方正书宋_GBK" w:eastAsia="方正书宋_GBK"/>
              </w:rPr>
              <w:t>.</w:t>
            </w:r>
          </w:p>
        </w:tc>
      </w:tr>
    </w:tbl>
    <w:p w:rsidR="00B96E55" w:rsidRDefault="00B96E55">
      <w:pPr>
        <w:spacing w:line="14" w:lineRule="exact"/>
        <w:ind w:firstLineChars="200" w:firstLine="420"/>
        <w:jc w:val="center"/>
        <w:rPr>
          <w:rFonts w:ascii="Times New Roman"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B96E55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B96E55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各艺术门类业务活动场次</w:t>
            </w:r>
          </w:p>
        </w:tc>
        <w:tc>
          <w:tcPr>
            <w:tcW w:w="289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反映组织各艺术门类业务活动的场次较上年的比例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大于等于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B96E55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B96E55" w:rsidRDefault="00B96E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活动参加人数</w:t>
            </w:r>
          </w:p>
        </w:tc>
        <w:tc>
          <w:tcPr>
            <w:tcW w:w="289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反映参加各业务活动的总人数较上年的比例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大于等于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B96E55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B96E55" w:rsidRDefault="00B96E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活动开展及时率</w:t>
            </w:r>
          </w:p>
        </w:tc>
        <w:tc>
          <w:tcPr>
            <w:tcW w:w="289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反映计划举办活动的时间与实际完成计划的比例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大于等于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B96E55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B96E55" w:rsidRDefault="00B96E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成本指标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丰富群众文化生活</w:t>
            </w:r>
          </w:p>
        </w:tc>
        <w:tc>
          <w:tcPr>
            <w:tcW w:w="289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反映下基层慰问活动、惠民活动，丰富群众文化生活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大于等于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B96E55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效益指标</w:t>
            </w: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经济效益指标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节支增效率</w:t>
            </w:r>
          </w:p>
        </w:tc>
        <w:tc>
          <w:tcPr>
            <w:tcW w:w="289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反映节支增效的比例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大于等于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B96E55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B96E55" w:rsidRDefault="00B96E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参与活动人数的增长率</w:t>
            </w:r>
          </w:p>
        </w:tc>
        <w:tc>
          <w:tcPr>
            <w:tcW w:w="289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反映当年参与活动人数较上年的比例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大于等于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B96E55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B96E55" w:rsidRDefault="00B96E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生态效益指标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保护生态持续发展率</w:t>
            </w:r>
          </w:p>
        </w:tc>
        <w:tc>
          <w:tcPr>
            <w:tcW w:w="289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反映生态持续发展的比例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大于等于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B96E55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B96E55" w:rsidRDefault="00B96E5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可持续增长率</w:t>
            </w:r>
          </w:p>
        </w:tc>
        <w:tc>
          <w:tcPr>
            <w:tcW w:w="289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反映全年工作完成量占全部工作总量的比例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大于等于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B96E55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通过问卷调查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ascii="方正书宋_GBK" w:eastAsia="方正书宋_GBK" w:hint="eastAsia"/>
              </w:rPr>
              <w:t>满意的对象占调查总人数的比例</w:t>
            </w:r>
          </w:p>
        </w:tc>
        <w:tc>
          <w:tcPr>
            <w:tcW w:w="1276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大于等于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vAlign w:val="center"/>
          </w:tcPr>
          <w:p w:rsidR="00B96E55" w:rsidRDefault="006F7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年度工作计划</w:t>
            </w:r>
          </w:p>
        </w:tc>
      </w:tr>
    </w:tbl>
    <w:p w:rsidR="00B96E55" w:rsidRDefault="00B96E55">
      <w:pPr>
        <w:spacing w:line="300" w:lineRule="exact"/>
        <w:ind w:firstLineChars="200" w:firstLine="420"/>
        <w:jc w:val="left"/>
        <w:sectPr w:rsidR="00B96E55">
          <w:pgSz w:w="11907" w:h="16839"/>
          <w:pgMar w:top="1984" w:right="1304" w:bottom="1134" w:left="1304" w:header="851" w:footer="992" w:gutter="0"/>
          <w:cols w:space="720"/>
          <w:docGrid w:type="lines" w:linePitch="312"/>
        </w:sectPr>
      </w:pPr>
    </w:p>
    <w:p w:rsidR="00B96E55" w:rsidRDefault="00B96E55">
      <w:pPr>
        <w:spacing w:line="300" w:lineRule="exact"/>
        <w:ind w:firstLineChars="200" w:firstLine="420"/>
        <w:jc w:val="left"/>
      </w:pPr>
    </w:p>
    <w:p w:rsidR="00B96E55" w:rsidRDefault="00B96E55" w:rsidP="004D2506">
      <w:pPr>
        <w:spacing w:beforeLines="50" w:afterLines="50"/>
        <w:ind w:firstLineChars="200" w:firstLine="560"/>
        <w:jc w:val="center"/>
        <w:rPr>
          <w:rFonts w:ascii="Times New Roman" w:eastAsia="方正仿宋_GBK"/>
          <w:sz w:val="28"/>
        </w:rPr>
      </w:pPr>
    </w:p>
    <w:p w:rsidR="00B96E55" w:rsidRDefault="00B96E55">
      <w:bookmarkStart w:id="7" w:name="_GoBack"/>
      <w:bookmarkEnd w:id="7"/>
    </w:p>
    <w:sectPr w:rsidR="00B96E55" w:rsidSect="00B96E55">
      <w:pgSz w:w="11907" w:h="16839"/>
      <w:pgMar w:top="1984" w:right="1304" w:bottom="113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CBF" w:rsidRDefault="006F7CBF" w:rsidP="00B96E55">
      <w:r>
        <w:separator/>
      </w:r>
    </w:p>
  </w:endnote>
  <w:endnote w:type="continuationSeparator" w:id="1">
    <w:p w:rsidR="006F7CBF" w:rsidRDefault="006F7CBF" w:rsidP="00B96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宋体"/>
    <w:charset w:val="86"/>
    <w:family w:val="roman"/>
    <w:pitch w:val="default"/>
    <w:sig w:usb0="00000000" w:usb1="00000000" w:usb2="00000000" w:usb3="00000000" w:csb0="00040001" w:csb1="00000000"/>
  </w:font>
  <w:font w:name="方正楷体_GBK">
    <w:altName w:val="宋体"/>
    <w:charset w:val="86"/>
    <w:family w:val="roman"/>
    <w:pitch w:val="default"/>
    <w:sig w:usb0="00000000" w:usb1="00000000" w:usb2="00000000" w:usb3="00000000" w:csb0="00040001" w:csb1="00000000"/>
  </w:font>
  <w:font w:name="方正仿宋_GBK">
    <w:altName w:val="宋体"/>
    <w:charset w:val="86"/>
    <w:family w:val="roman"/>
    <w:pitch w:val="default"/>
    <w:sig w:usb0="00000000" w:usb1="00000000" w:usb2="00000000" w:usb3="00000000" w:csb0="00040001" w:csb1="00000000"/>
  </w:font>
  <w:font w:name="方正黑体_GBK">
    <w:altName w:val="宋体"/>
    <w:charset w:val="86"/>
    <w:family w:val="roman"/>
    <w:pitch w:val="default"/>
    <w:sig w:usb0="00000000" w:usb1="00000000" w:usb2="00000000" w:usb3="00000000" w:csb0="00040001" w:csb1="00000000"/>
  </w:font>
  <w:font w:name="方正书宋_GBK">
    <w:altName w:val="宋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E55" w:rsidRDefault="00B96E55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 w:rsidR="006F7CBF">
      <w:rPr>
        <w:rStyle w:val="a5"/>
      </w:rPr>
      <w:instrText xml:space="preserve">PAGE  </w:instrText>
    </w:r>
    <w:r>
      <w:fldChar w:fldCharType="separate"/>
    </w:r>
    <w:r w:rsidR="006F7CBF">
      <w:rPr>
        <w:rStyle w:val="a5"/>
      </w:rPr>
      <w:t>2</w:t>
    </w:r>
    <w:r>
      <w:fldChar w:fldCharType="end"/>
    </w:r>
  </w:p>
  <w:p w:rsidR="00B96E55" w:rsidRDefault="00B96E5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E55" w:rsidRDefault="00B96E55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 w:rsidR="006F7CBF">
      <w:rPr>
        <w:rStyle w:val="a5"/>
      </w:rPr>
      <w:instrText xml:space="preserve">PAGE  </w:instrText>
    </w:r>
    <w:r>
      <w:fldChar w:fldCharType="separate"/>
    </w:r>
    <w:r w:rsidR="004D2506">
      <w:rPr>
        <w:rStyle w:val="a5"/>
        <w:noProof/>
      </w:rPr>
      <w:t>2</w:t>
    </w:r>
    <w:r>
      <w:fldChar w:fldCharType="end"/>
    </w:r>
  </w:p>
  <w:p w:rsidR="00B96E55" w:rsidRDefault="00B96E55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E55" w:rsidRDefault="00B96E55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 w:rsidR="006F7CBF">
      <w:rPr>
        <w:rStyle w:val="a5"/>
      </w:rPr>
      <w:instrText xml:space="preserve">PAGE  </w:instrText>
    </w:r>
    <w:r>
      <w:fldChar w:fldCharType="separate"/>
    </w:r>
    <w:r w:rsidR="004D2506">
      <w:rPr>
        <w:rStyle w:val="a5"/>
        <w:noProof/>
      </w:rPr>
      <w:t>9</w:t>
    </w:r>
    <w:r>
      <w:fldChar w:fldCharType="end"/>
    </w:r>
  </w:p>
  <w:p w:rsidR="00B96E55" w:rsidRDefault="00B96E55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CBF" w:rsidRDefault="006F7CBF" w:rsidP="00B96E55">
      <w:r>
        <w:separator/>
      </w:r>
    </w:p>
  </w:footnote>
  <w:footnote w:type="continuationSeparator" w:id="1">
    <w:p w:rsidR="006F7CBF" w:rsidRDefault="006F7CBF" w:rsidP="00B96E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E55" w:rsidRDefault="00B96E5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A0A"/>
    <w:rsid w:val="00146A0A"/>
    <w:rsid w:val="00181943"/>
    <w:rsid w:val="00360E66"/>
    <w:rsid w:val="00430797"/>
    <w:rsid w:val="004D2506"/>
    <w:rsid w:val="005F0E97"/>
    <w:rsid w:val="006F7CBF"/>
    <w:rsid w:val="00954C5D"/>
    <w:rsid w:val="0095521B"/>
    <w:rsid w:val="00B96E55"/>
    <w:rsid w:val="00EE586B"/>
    <w:rsid w:val="274A0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/>
    <w:lsdException w:name="toc 3" w:uiPriority="39"/>
    <w:lsdException w:name="toc 4" w:semiHidden="0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96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96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4"/>
    <w:basedOn w:val="a"/>
    <w:next w:val="a"/>
    <w:uiPriority w:val="39"/>
    <w:unhideWhenUsed/>
    <w:rsid w:val="00B96E55"/>
    <w:pPr>
      <w:ind w:leftChars="600" w:left="1260"/>
    </w:pPr>
  </w:style>
  <w:style w:type="paragraph" w:styleId="2">
    <w:name w:val="toc 2"/>
    <w:basedOn w:val="a"/>
    <w:next w:val="a"/>
    <w:uiPriority w:val="39"/>
    <w:unhideWhenUsed/>
    <w:rsid w:val="00B96E55"/>
    <w:pPr>
      <w:ind w:leftChars="200" w:left="420"/>
    </w:pPr>
  </w:style>
  <w:style w:type="character" w:styleId="a5">
    <w:name w:val="page number"/>
    <w:basedOn w:val="a0"/>
    <w:uiPriority w:val="99"/>
    <w:unhideWhenUsed/>
    <w:rsid w:val="00B96E55"/>
  </w:style>
  <w:style w:type="character" w:styleId="a6">
    <w:name w:val="Hyperlink"/>
    <w:basedOn w:val="a0"/>
    <w:uiPriority w:val="99"/>
    <w:unhideWhenUsed/>
    <w:rsid w:val="00B96E55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B96E5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96E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预算编审中心</dc:creator>
  <cp:lastModifiedBy>预算编审中心</cp:lastModifiedBy>
  <cp:revision>6</cp:revision>
  <dcterms:created xsi:type="dcterms:W3CDTF">2020-05-25T08:11:00Z</dcterms:created>
  <dcterms:modified xsi:type="dcterms:W3CDTF">2021-02-03T05:53:00Z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