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中共秦皇岛市北戴河区委员会党校所属单位</w:t>
      </w:r>
      <w:r>
        <w:rPr>
          <w:rFonts w:ascii="黑体" w:hAnsi="黑体" w:eastAsia="黑体" w:cs="黑体"/>
          <w:b/>
          <w:color w:val="000000"/>
          <w:sz w:val="44"/>
        </w:rPr>
        <w:t>2022年单位预算信息公开目录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一、中共秦皇岛市北戴河区委员会党校(本级)收支预算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一、中共秦皇岛市北戴河区委员会党校(本级)收支预算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281001中共秦皇岛市北戴河区委员会党校(本级)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54.70</w:t>
            </w:r>
          </w:p>
        </w:tc>
        <w:tc>
          <w:tcPr>
            <w:tcW w:w="2959" w:type="dxa"/>
            <w:vAlign w:val="center"/>
          </w:tcPr>
          <w:p>
            <w:pPr>
              <w:pStyle w:val="14"/>
            </w:pPr>
            <w:r>
              <w:t>一、一般公共服务支出</w:t>
            </w:r>
          </w:p>
        </w:tc>
        <w:tc>
          <w:tcPr>
            <w:tcW w:w="2959" w:type="dxa"/>
            <w:vAlign w:val="center"/>
          </w:tcPr>
          <w:p>
            <w:pPr>
              <w:pStyle w:val="13"/>
            </w:pPr>
            <w:r>
              <w:t>39.45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54.70</w:t>
            </w:r>
          </w:p>
        </w:tc>
        <w:tc>
          <w:tcPr>
            <w:tcW w:w="2959" w:type="dxa"/>
            <w:vAlign w:val="center"/>
          </w:tcPr>
          <w:p>
            <w:pPr>
              <w:pStyle w:val="16"/>
            </w:pPr>
            <w:r>
              <w:t>本年支出合计</w:t>
            </w:r>
          </w:p>
        </w:tc>
        <w:tc>
          <w:tcPr>
            <w:tcW w:w="2959" w:type="dxa"/>
            <w:vAlign w:val="center"/>
          </w:tcPr>
          <w:p>
            <w:pPr>
              <w:pStyle w:val="17"/>
            </w:pPr>
            <w:r>
              <w:t>54.70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54.70</w:t>
            </w:r>
          </w:p>
        </w:tc>
        <w:tc>
          <w:tcPr>
            <w:tcW w:w="2959" w:type="dxa"/>
            <w:vAlign w:val="center"/>
          </w:tcPr>
          <w:p>
            <w:pPr>
              <w:pStyle w:val="16"/>
            </w:pPr>
            <w:r>
              <w:t>支出总计</w:t>
            </w:r>
          </w:p>
        </w:tc>
        <w:tc>
          <w:tcPr>
            <w:tcW w:w="2959" w:type="dxa"/>
            <w:vAlign w:val="center"/>
          </w:tcPr>
          <w:p>
            <w:pPr>
              <w:pStyle w:val="17"/>
            </w:pPr>
            <w:r>
              <w:t>54.70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281001中共秦皇岛市北戴河区委员会党校(本级)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54.70</w:t>
            </w:r>
          </w:p>
        </w:tc>
        <w:tc>
          <w:tcPr>
            <w:tcW w:w="758" w:type="dxa"/>
            <w:vAlign w:val="center"/>
          </w:tcPr>
          <w:p>
            <w:pPr>
              <w:pStyle w:val="17"/>
            </w:pPr>
            <w:r>
              <w:t>54.70</w:t>
            </w:r>
          </w:p>
        </w:tc>
        <w:tc>
          <w:tcPr>
            <w:tcW w:w="758" w:type="dxa"/>
            <w:vAlign w:val="center"/>
          </w:tcPr>
          <w:p>
            <w:pPr>
              <w:pStyle w:val="17"/>
            </w:pPr>
            <w:r>
              <w:t>54.70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39.45</w:t>
            </w:r>
          </w:p>
        </w:tc>
        <w:tc>
          <w:tcPr>
            <w:tcW w:w="758" w:type="dxa"/>
            <w:vAlign w:val="center"/>
          </w:tcPr>
          <w:p>
            <w:pPr>
              <w:pStyle w:val="13"/>
            </w:pPr>
            <w:r>
              <w:t>39.45</w:t>
            </w:r>
          </w:p>
        </w:tc>
        <w:tc>
          <w:tcPr>
            <w:tcW w:w="758" w:type="dxa"/>
            <w:vAlign w:val="center"/>
          </w:tcPr>
          <w:p>
            <w:pPr>
              <w:pStyle w:val="13"/>
            </w:pPr>
            <w:r>
              <w:t>39.45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20131</w:t>
            </w:r>
          </w:p>
        </w:tc>
        <w:tc>
          <w:tcPr>
            <w:tcW w:w="758" w:type="dxa"/>
            <w:vAlign w:val="center"/>
          </w:tcPr>
          <w:p>
            <w:pPr>
              <w:pStyle w:val="14"/>
            </w:pPr>
            <w:r>
              <w:t>党委办公厅（室）及相关机构事务</w:t>
            </w:r>
          </w:p>
        </w:tc>
        <w:tc>
          <w:tcPr>
            <w:tcW w:w="758" w:type="dxa"/>
            <w:vAlign w:val="center"/>
          </w:tcPr>
          <w:p>
            <w:pPr>
              <w:pStyle w:val="13"/>
            </w:pPr>
            <w:r>
              <w:t>39.45</w:t>
            </w:r>
          </w:p>
        </w:tc>
        <w:tc>
          <w:tcPr>
            <w:tcW w:w="758" w:type="dxa"/>
            <w:vAlign w:val="center"/>
          </w:tcPr>
          <w:p>
            <w:pPr>
              <w:pStyle w:val="13"/>
            </w:pPr>
            <w:r>
              <w:t>39.45</w:t>
            </w:r>
          </w:p>
        </w:tc>
        <w:tc>
          <w:tcPr>
            <w:tcW w:w="758" w:type="dxa"/>
            <w:vAlign w:val="center"/>
          </w:tcPr>
          <w:p>
            <w:pPr>
              <w:pStyle w:val="13"/>
            </w:pPr>
            <w:r>
              <w:t>39.45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2013101</w:t>
            </w:r>
          </w:p>
        </w:tc>
        <w:tc>
          <w:tcPr>
            <w:tcW w:w="758" w:type="dxa"/>
            <w:vAlign w:val="center"/>
          </w:tcPr>
          <w:p>
            <w:pPr>
              <w:pStyle w:val="14"/>
            </w:pPr>
            <w:r>
              <w:t>行政运行</w:t>
            </w:r>
          </w:p>
        </w:tc>
        <w:tc>
          <w:tcPr>
            <w:tcW w:w="758" w:type="dxa"/>
            <w:vAlign w:val="center"/>
          </w:tcPr>
          <w:p>
            <w:pPr>
              <w:pStyle w:val="13"/>
            </w:pPr>
            <w:r>
              <w:t>38.44</w:t>
            </w:r>
          </w:p>
        </w:tc>
        <w:tc>
          <w:tcPr>
            <w:tcW w:w="758" w:type="dxa"/>
            <w:vAlign w:val="center"/>
          </w:tcPr>
          <w:p>
            <w:pPr>
              <w:pStyle w:val="13"/>
            </w:pPr>
            <w:r>
              <w:t>38.44</w:t>
            </w:r>
          </w:p>
        </w:tc>
        <w:tc>
          <w:tcPr>
            <w:tcW w:w="758" w:type="dxa"/>
            <w:vAlign w:val="center"/>
          </w:tcPr>
          <w:p>
            <w:pPr>
              <w:pStyle w:val="13"/>
            </w:pPr>
            <w:r>
              <w:t>38.44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2013199</w:t>
            </w:r>
          </w:p>
        </w:tc>
        <w:tc>
          <w:tcPr>
            <w:tcW w:w="758" w:type="dxa"/>
            <w:vAlign w:val="center"/>
          </w:tcPr>
          <w:p>
            <w:pPr>
              <w:pStyle w:val="14"/>
            </w:pPr>
            <w:r>
              <w:t>其他党委办公厅（室）及相关机构事务支出</w:t>
            </w:r>
          </w:p>
        </w:tc>
        <w:tc>
          <w:tcPr>
            <w:tcW w:w="758" w:type="dxa"/>
            <w:vAlign w:val="center"/>
          </w:tcPr>
          <w:p>
            <w:pPr>
              <w:pStyle w:val="13"/>
            </w:pPr>
            <w:r>
              <w:t>1.01</w:t>
            </w:r>
          </w:p>
        </w:tc>
        <w:tc>
          <w:tcPr>
            <w:tcW w:w="758" w:type="dxa"/>
            <w:vAlign w:val="center"/>
          </w:tcPr>
          <w:p>
            <w:pPr>
              <w:pStyle w:val="13"/>
            </w:pPr>
            <w:r>
              <w:t>1.01</w:t>
            </w:r>
          </w:p>
        </w:tc>
        <w:tc>
          <w:tcPr>
            <w:tcW w:w="758" w:type="dxa"/>
            <w:vAlign w:val="center"/>
          </w:tcPr>
          <w:p>
            <w:pPr>
              <w:pStyle w:val="13"/>
            </w:pPr>
            <w:r>
              <w:t>1.01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6.51</w:t>
            </w:r>
          </w:p>
        </w:tc>
        <w:tc>
          <w:tcPr>
            <w:tcW w:w="758" w:type="dxa"/>
            <w:vAlign w:val="center"/>
          </w:tcPr>
          <w:p>
            <w:pPr>
              <w:pStyle w:val="13"/>
            </w:pPr>
            <w:r>
              <w:t>6.51</w:t>
            </w:r>
          </w:p>
        </w:tc>
        <w:tc>
          <w:tcPr>
            <w:tcW w:w="758" w:type="dxa"/>
            <w:vAlign w:val="center"/>
          </w:tcPr>
          <w:p>
            <w:pPr>
              <w:pStyle w:val="13"/>
            </w:pPr>
            <w:r>
              <w:t>6.51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6.51</w:t>
            </w:r>
          </w:p>
        </w:tc>
        <w:tc>
          <w:tcPr>
            <w:tcW w:w="758" w:type="dxa"/>
            <w:vAlign w:val="center"/>
          </w:tcPr>
          <w:p>
            <w:pPr>
              <w:pStyle w:val="13"/>
            </w:pPr>
            <w:r>
              <w:t>6.51</w:t>
            </w:r>
          </w:p>
        </w:tc>
        <w:tc>
          <w:tcPr>
            <w:tcW w:w="758" w:type="dxa"/>
            <w:vAlign w:val="center"/>
          </w:tcPr>
          <w:p>
            <w:pPr>
              <w:pStyle w:val="13"/>
            </w:pPr>
            <w:r>
              <w:t>6.51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1.87</w:t>
            </w:r>
          </w:p>
        </w:tc>
        <w:tc>
          <w:tcPr>
            <w:tcW w:w="758" w:type="dxa"/>
            <w:vAlign w:val="center"/>
          </w:tcPr>
          <w:p>
            <w:pPr>
              <w:pStyle w:val="13"/>
            </w:pPr>
            <w:r>
              <w:t>1.87</w:t>
            </w:r>
          </w:p>
        </w:tc>
        <w:tc>
          <w:tcPr>
            <w:tcW w:w="758" w:type="dxa"/>
            <w:vAlign w:val="center"/>
          </w:tcPr>
          <w:p>
            <w:pPr>
              <w:pStyle w:val="13"/>
            </w:pPr>
            <w:r>
              <w:t>1.87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4.64</w:t>
            </w:r>
          </w:p>
        </w:tc>
        <w:tc>
          <w:tcPr>
            <w:tcW w:w="758" w:type="dxa"/>
            <w:vAlign w:val="center"/>
          </w:tcPr>
          <w:p>
            <w:pPr>
              <w:pStyle w:val="13"/>
            </w:pPr>
            <w:r>
              <w:t>4.64</w:t>
            </w:r>
          </w:p>
        </w:tc>
        <w:tc>
          <w:tcPr>
            <w:tcW w:w="758" w:type="dxa"/>
            <w:vAlign w:val="center"/>
          </w:tcPr>
          <w:p>
            <w:pPr>
              <w:pStyle w:val="13"/>
            </w:pPr>
            <w:r>
              <w:t>4.64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5.26</w:t>
            </w:r>
          </w:p>
        </w:tc>
        <w:tc>
          <w:tcPr>
            <w:tcW w:w="758" w:type="dxa"/>
            <w:vAlign w:val="center"/>
          </w:tcPr>
          <w:p>
            <w:pPr>
              <w:pStyle w:val="13"/>
            </w:pPr>
            <w:r>
              <w:t>5.26</w:t>
            </w:r>
          </w:p>
        </w:tc>
        <w:tc>
          <w:tcPr>
            <w:tcW w:w="758" w:type="dxa"/>
            <w:vAlign w:val="center"/>
          </w:tcPr>
          <w:p>
            <w:pPr>
              <w:pStyle w:val="13"/>
            </w:pPr>
            <w:r>
              <w:t>5.26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5.26</w:t>
            </w:r>
          </w:p>
        </w:tc>
        <w:tc>
          <w:tcPr>
            <w:tcW w:w="758" w:type="dxa"/>
            <w:vAlign w:val="center"/>
          </w:tcPr>
          <w:p>
            <w:pPr>
              <w:pStyle w:val="13"/>
            </w:pPr>
            <w:r>
              <w:t>5.26</w:t>
            </w:r>
          </w:p>
        </w:tc>
        <w:tc>
          <w:tcPr>
            <w:tcW w:w="758" w:type="dxa"/>
            <w:vAlign w:val="center"/>
          </w:tcPr>
          <w:p>
            <w:pPr>
              <w:pStyle w:val="13"/>
            </w:pPr>
            <w:r>
              <w:t>5.26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2.25</w:t>
            </w:r>
          </w:p>
        </w:tc>
        <w:tc>
          <w:tcPr>
            <w:tcW w:w="758" w:type="dxa"/>
            <w:vAlign w:val="center"/>
          </w:tcPr>
          <w:p>
            <w:pPr>
              <w:pStyle w:val="13"/>
            </w:pPr>
            <w:r>
              <w:t>2.25</w:t>
            </w:r>
          </w:p>
        </w:tc>
        <w:tc>
          <w:tcPr>
            <w:tcW w:w="758" w:type="dxa"/>
            <w:vAlign w:val="center"/>
          </w:tcPr>
          <w:p>
            <w:pPr>
              <w:pStyle w:val="13"/>
            </w:pPr>
            <w:r>
              <w:t>2.25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3.01</w:t>
            </w:r>
          </w:p>
        </w:tc>
        <w:tc>
          <w:tcPr>
            <w:tcW w:w="758" w:type="dxa"/>
            <w:vAlign w:val="center"/>
          </w:tcPr>
          <w:p>
            <w:pPr>
              <w:pStyle w:val="13"/>
            </w:pPr>
            <w:r>
              <w:t>3.01</w:t>
            </w:r>
          </w:p>
        </w:tc>
        <w:tc>
          <w:tcPr>
            <w:tcW w:w="758" w:type="dxa"/>
            <w:vAlign w:val="center"/>
          </w:tcPr>
          <w:p>
            <w:pPr>
              <w:pStyle w:val="13"/>
            </w:pPr>
            <w:r>
              <w:t>3.01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3.48</w:t>
            </w:r>
          </w:p>
        </w:tc>
        <w:tc>
          <w:tcPr>
            <w:tcW w:w="758" w:type="dxa"/>
            <w:vAlign w:val="center"/>
          </w:tcPr>
          <w:p>
            <w:pPr>
              <w:pStyle w:val="13"/>
            </w:pPr>
            <w:r>
              <w:t>3.48</w:t>
            </w:r>
          </w:p>
        </w:tc>
        <w:tc>
          <w:tcPr>
            <w:tcW w:w="758" w:type="dxa"/>
            <w:vAlign w:val="center"/>
          </w:tcPr>
          <w:p>
            <w:pPr>
              <w:pStyle w:val="13"/>
            </w:pPr>
            <w:r>
              <w:t>3.48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3.48</w:t>
            </w:r>
          </w:p>
        </w:tc>
        <w:tc>
          <w:tcPr>
            <w:tcW w:w="758" w:type="dxa"/>
            <w:vAlign w:val="center"/>
          </w:tcPr>
          <w:p>
            <w:pPr>
              <w:pStyle w:val="13"/>
            </w:pPr>
            <w:r>
              <w:t>3.48</w:t>
            </w:r>
          </w:p>
        </w:tc>
        <w:tc>
          <w:tcPr>
            <w:tcW w:w="758" w:type="dxa"/>
            <w:vAlign w:val="center"/>
          </w:tcPr>
          <w:p>
            <w:pPr>
              <w:pStyle w:val="13"/>
            </w:pPr>
            <w:r>
              <w:t>3.48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3.48</w:t>
            </w:r>
          </w:p>
        </w:tc>
        <w:tc>
          <w:tcPr>
            <w:tcW w:w="758" w:type="dxa"/>
            <w:vAlign w:val="center"/>
          </w:tcPr>
          <w:p>
            <w:pPr>
              <w:pStyle w:val="13"/>
            </w:pPr>
            <w:r>
              <w:t>3.48</w:t>
            </w:r>
          </w:p>
        </w:tc>
        <w:tc>
          <w:tcPr>
            <w:tcW w:w="758" w:type="dxa"/>
            <w:vAlign w:val="center"/>
          </w:tcPr>
          <w:p>
            <w:pPr>
              <w:pStyle w:val="13"/>
            </w:pPr>
            <w:r>
              <w:t>3.48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281001中共秦皇岛市北戴河区委员会党校(本级)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54.70</w:t>
            </w:r>
          </w:p>
        </w:tc>
        <w:tc>
          <w:tcPr>
            <w:tcW w:w="1095" w:type="dxa"/>
            <w:vAlign w:val="center"/>
          </w:tcPr>
          <w:p>
            <w:pPr>
              <w:pStyle w:val="17"/>
            </w:pPr>
            <w:r>
              <w:t>53.69</w:t>
            </w:r>
          </w:p>
        </w:tc>
        <w:tc>
          <w:tcPr>
            <w:tcW w:w="1095" w:type="dxa"/>
            <w:vAlign w:val="center"/>
          </w:tcPr>
          <w:p>
            <w:pPr>
              <w:pStyle w:val="17"/>
            </w:pPr>
            <w:r>
              <w:t>1.01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39.45</w:t>
            </w:r>
          </w:p>
        </w:tc>
        <w:tc>
          <w:tcPr>
            <w:tcW w:w="1095" w:type="dxa"/>
            <w:vAlign w:val="center"/>
          </w:tcPr>
          <w:p>
            <w:pPr>
              <w:pStyle w:val="13"/>
            </w:pPr>
            <w:r>
              <w:t>38.44</w:t>
            </w:r>
          </w:p>
        </w:tc>
        <w:tc>
          <w:tcPr>
            <w:tcW w:w="1095" w:type="dxa"/>
            <w:vAlign w:val="center"/>
          </w:tcPr>
          <w:p>
            <w:pPr>
              <w:pStyle w:val="13"/>
            </w:pPr>
            <w:r>
              <w:t>1.01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20131</w:t>
            </w:r>
          </w:p>
        </w:tc>
        <w:tc>
          <w:tcPr>
            <w:tcW w:w="1095" w:type="dxa"/>
            <w:vAlign w:val="center"/>
          </w:tcPr>
          <w:p>
            <w:pPr>
              <w:pStyle w:val="14"/>
            </w:pPr>
            <w:r>
              <w:t>党委办公厅（室）及相关机构事务</w:t>
            </w:r>
          </w:p>
        </w:tc>
        <w:tc>
          <w:tcPr>
            <w:tcW w:w="1095" w:type="dxa"/>
            <w:vAlign w:val="center"/>
          </w:tcPr>
          <w:p>
            <w:pPr>
              <w:pStyle w:val="13"/>
            </w:pPr>
            <w:r>
              <w:t>39.45</w:t>
            </w:r>
          </w:p>
        </w:tc>
        <w:tc>
          <w:tcPr>
            <w:tcW w:w="1095" w:type="dxa"/>
            <w:vAlign w:val="center"/>
          </w:tcPr>
          <w:p>
            <w:pPr>
              <w:pStyle w:val="13"/>
            </w:pPr>
            <w:r>
              <w:t>38.44</w:t>
            </w:r>
          </w:p>
        </w:tc>
        <w:tc>
          <w:tcPr>
            <w:tcW w:w="1095" w:type="dxa"/>
            <w:vAlign w:val="center"/>
          </w:tcPr>
          <w:p>
            <w:pPr>
              <w:pStyle w:val="13"/>
            </w:pPr>
            <w:r>
              <w:t>1.01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2013101</w:t>
            </w:r>
          </w:p>
        </w:tc>
        <w:tc>
          <w:tcPr>
            <w:tcW w:w="1095" w:type="dxa"/>
            <w:vAlign w:val="center"/>
          </w:tcPr>
          <w:p>
            <w:pPr>
              <w:pStyle w:val="14"/>
            </w:pPr>
            <w:r>
              <w:t>行政运行</w:t>
            </w:r>
          </w:p>
        </w:tc>
        <w:tc>
          <w:tcPr>
            <w:tcW w:w="1095" w:type="dxa"/>
            <w:vAlign w:val="center"/>
          </w:tcPr>
          <w:p>
            <w:pPr>
              <w:pStyle w:val="13"/>
            </w:pPr>
            <w:r>
              <w:t>38.44</w:t>
            </w:r>
          </w:p>
        </w:tc>
        <w:tc>
          <w:tcPr>
            <w:tcW w:w="1095" w:type="dxa"/>
            <w:vAlign w:val="center"/>
          </w:tcPr>
          <w:p>
            <w:pPr>
              <w:pStyle w:val="13"/>
            </w:pPr>
            <w:r>
              <w:t>38.44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2013199</w:t>
            </w:r>
          </w:p>
        </w:tc>
        <w:tc>
          <w:tcPr>
            <w:tcW w:w="1095" w:type="dxa"/>
            <w:vAlign w:val="center"/>
          </w:tcPr>
          <w:p>
            <w:pPr>
              <w:pStyle w:val="14"/>
            </w:pPr>
            <w:r>
              <w:t>其他党委办公厅（室）及相关机构事务支出</w:t>
            </w:r>
          </w:p>
        </w:tc>
        <w:tc>
          <w:tcPr>
            <w:tcW w:w="1095" w:type="dxa"/>
            <w:vAlign w:val="center"/>
          </w:tcPr>
          <w:p>
            <w:pPr>
              <w:pStyle w:val="13"/>
            </w:pPr>
            <w:r>
              <w:t>1.01</w:t>
            </w:r>
          </w:p>
        </w:tc>
        <w:tc>
          <w:tcPr>
            <w:tcW w:w="1095" w:type="dxa"/>
            <w:vAlign w:val="center"/>
          </w:tcPr>
          <w:p>
            <w:pPr>
              <w:pStyle w:val="13"/>
            </w:pPr>
          </w:p>
        </w:tc>
        <w:tc>
          <w:tcPr>
            <w:tcW w:w="1095" w:type="dxa"/>
            <w:vAlign w:val="center"/>
          </w:tcPr>
          <w:p>
            <w:pPr>
              <w:pStyle w:val="13"/>
            </w:pPr>
            <w:r>
              <w:t>1.01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6.51</w:t>
            </w:r>
          </w:p>
        </w:tc>
        <w:tc>
          <w:tcPr>
            <w:tcW w:w="1095" w:type="dxa"/>
            <w:vAlign w:val="center"/>
          </w:tcPr>
          <w:p>
            <w:pPr>
              <w:pStyle w:val="13"/>
            </w:pPr>
            <w:r>
              <w:t>6.51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6.51</w:t>
            </w:r>
          </w:p>
        </w:tc>
        <w:tc>
          <w:tcPr>
            <w:tcW w:w="1095" w:type="dxa"/>
            <w:vAlign w:val="center"/>
          </w:tcPr>
          <w:p>
            <w:pPr>
              <w:pStyle w:val="13"/>
            </w:pPr>
            <w:r>
              <w:t>6.51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1.87</w:t>
            </w:r>
          </w:p>
        </w:tc>
        <w:tc>
          <w:tcPr>
            <w:tcW w:w="1095" w:type="dxa"/>
            <w:vAlign w:val="center"/>
          </w:tcPr>
          <w:p>
            <w:pPr>
              <w:pStyle w:val="13"/>
            </w:pPr>
            <w:r>
              <w:t>1.87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4.64</w:t>
            </w:r>
          </w:p>
        </w:tc>
        <w:tc>
          <w:tcPr>
            <w:tcW w:w="1095" w:type="dxa"/>
            <w:vAlign w:val="center"/>
          </w:tcPr>
          <w:p>
            <w:pPr>
              <w:pStyle w:val="13"/>
            </w:pPr>
            <w:r>
              <w:t>4.64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5.26</w:t>
            </w:r>
          </w:p>
        </w:tc>
        <w:tc>
          <w:tcPr>
            <w:tcW w:w="1095" w:type="dxa"/>
            <w:vAlign w:val="center"/>
          </w:tcPr>
          <w:p>
            <w:pPr>
              <w:pStyle w:val="13"/>
            </w:pPr>
            <w:r>
              <w:t>5.26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5.26</w:t>
            </w:r>
          </w:p>
        </w:tc>
        <w:tc>
          <w:tcPr>
            <w:tcW w:w="1095" w:type="dxa"/>
            <w:vAlign w:val="center"/>
          </w:tcPr>
          <w:p>
            <w:pPr>
              <w:pStyle w:val="13"/>
            </w:pPr>
            <w:r>
              <w:t>5.26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2.25</w:t>
            </w:r>
          </w:p>
        </w:tc>
        <w:tc>
          <w:tcPr>
            <w:tcW w:w="1095" w:type="dxa"/>
            <w:vAlign w:val="center"/>
          </w:tcPr>
          <w:p>
            <w:pPr>
              <w:pStyle w:val="13"/>
            </w:pPr>
            <w:r>
              <w:t>2.25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3.01</w:t>
            </w:r>
          </w:p>
        </w:tc>
        <w:tc>
          <w:tcPr>
            <w:tcW w:w="1095" w:type="dxa"/>
            <w:vAlign w:val="center"/>
          </w:tcPr>
          <w:p>
            <w:pPr>
              <w:pStyle w:val="13"/>
            </w:pPr>
            <w:r>
              <w:t>3.01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3.48</w:t>
            </w:r>
          </w:p>
        </w:tc>
        <w:tc>
          <w:tcPr>
            <w:tcW w:w="1095" w:type="dxa"/>
            <w:vAlign w:val="center"/>
          </w:tcPr>
          <w:p>
            <w:pPr>
              <w:pStyle w:val="13"/>
            </w:pPr>
            <w:r>
              <w:t>3.48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3.48</w:t>
            </w:r>
          </w:p>
        </w:tc>
        <w:tc>
          <w:tcPr>
            <w:tcW w:w="1095" w:type="dxa"/>
            <w:vAlign w:val="center"/>
          </w:tcPr>
          <w:p>
            <w:pPr>
              <w:pStyle w:val="13"/>
            </w:pPr>
            <w:r>
              <w:t>3.48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3.48</w:t>
            </w:r>
          </w:p>
        </w:tc>
        <w:tc>
          <w:tcPr>
            <w:tcW w:w="1095" w:type="dxa"/>
            <w:vAlign w:val="center"/>
          </w:tcPr>
          <w:p>
            <w:pPr>
              <w:pStyle w:val="13"/>
            </w:pPr>
            <w:r>
              <w:t>3.48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281001中共秦皇岛市北戴河区委员会党校(本级)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54.70</w:t>
            </w:r>
          </w:p>
        </w:tc>
        <w:tc>
          <w:tcPr>
            <w:tcW w:w="1232" w:type="dxa"/>
            <w:vAlign w:val="center"/>
          </w:tcPr>
          <w:p>
            <w:pPr>
              <w:pStyle w:val="14"/>
            </w:pPr>
            <w:r>
              <w:t>一、一般公共服务支出</w:t>
            </w:r>
          </w:p>
        </w:tc>
        <w:tc>
          <w:tcPr>
            <w:tcW w:w="1232" w:type="dxa"/>
            <w:vAlign w:val="center"/>
          </w:tcPr>
          <w:p>
            <w:pPr>
              <w:pStyle w:val="13"/>
            </w:pPr>
            <w:r>
              <w:t>39.45</w:t>
            </w:r>
          </w:p>
        </w:tc>
        <w:tc>
          <w:tcPr>
            <w:tcW w:w="1232" w:type="dxa"/>
            <w:vAlign w:val="center"/>
          </w:tcPr>
          <w:p>
            <w:pPr>
              <w:pStyle w:val="13"/>
            </w:pPr>
            <w:r>
              <w:t>39.45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6.51</w:t>
            </w:r>
          </w:p>
        </w:tc>
        <w:tc>
          <w:tcPr>
            <w:tcW w:w="1232" w:type="dxa"/>
            <w:vAlign w:val="center"/>
          </w:tcPr>
          <w:p>
            <w:pPr>
              <w:pStyle w:val="13"/>
            </w:pPr>
            <w:r>
              <w:t>6.51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5.26</w:t>
            </w:r>
          </w:p>
        </w:tc>
        <w:tc>
          <w:tcPr>
            <w:tcW w:w="1232" w:type="dxa"/>
            <w:vAlign w:val="center"/>
          </w:tcPr>
          <w:p>
            <w:pPr>
              <w:pStyle w:val="13"/>
            </w:pPr>
            <w:r>
              <w:t>5.26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3.48</w:t>
            </w:r>
          </w:p>
        </w:tc>
        <w:tc>
          <w:tcPr>
            <w:tcW w:w="1232" w:type="dxa"/>
            <w:vAlign w:val="center"/>
          </w:tcPr>
          <w:p>
            <w:pPr>
              <w:pStyle w:val="13"/>
            </w:pPr>
            <w:r>
              <w:t>3.48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54.70</w:t>
            </w:r>
          </w:p>
        </w:tc>
        <w:tc>
          <w:tcPr>
            <w:tcW w:w="1232" w:type="dxa"/>
            <w:vAlign w:val="center"/>
          </w:tcPr>
          <w:p>
            <w:pPr>
              <w:pStyle w:val="16"/>
            </w:pPr>
            <w:r>
              <w:t>本年支出合计</w:t>
            </w:r>
          </w:p>
        </w:tc>
        <w:tc>
          <w:tcPr>
            <w:tcW w:w="1232" w:type="dxa"/>
            <w:vAlign w:val="center"/>
          </w:tcPr>
          <w:p>
            <w:pPr>
              <w:pStyle w:val="17"/>
            </w:pPr>
            <w:r>
              <w:t>54.70</w:t>
            </w:r>
          </w:p>
        </w:tc>
        <w:tc>
          <w:tcPr>
            <w:tcW w:w="1232" w:type="dxa"/>
            <w:vAlign w:val="center"/>
          </w:tcPr>
          <w:p>
            <w:pPr>
              <w:pStyle w:val="17"/>
            </w:pPr>
            <w:r>
              <w:t>54.70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54.70</w:t>
            </w:r>
          </w:p>
        </w:tc>
        <w:tc>
          <w:tcPr>
            <w:tcW w:w="1232" w:type="dxa"/>
            <w:vAlign w:val="center"/>
          </w:tcPr>
          <w:p>
            <w:pPr>
              <w:pStyle w:val="16"/>
            </w:pPr>
            <w:r>
              <w:t>支出总计</w:t>
            </w:r>
          </w:p>
        </w:tc>
        <w:tc>
          <w:tcPr>
            <w:tcW w:w="1232" w:type="dxa"/>
            <w:vAlign w:val="center"/>
          </w:tcPr>
          <w:p>
            <w:pPr>
              <w:pStyle w:val="17"/>
            </w:pPr>
            <w:r>
              <w:t>54.70</w:t>
            </w:r>
          </w:p>
        </w:tc>
        <w:tc>
          <w:tcPr>
            <w:tcW w:w="1232" w:type="dxa"/>
            <w:vAlign w:val="center"/>
          </w:tcPr>
          <w:p>
            <w:pPr>
              <w:pStyle w:val="17"/>
            </w:pPr>
            <w:r>
              <w:t>54.70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281001中共秦皇岛市北戴河区委员会党校(本级)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54.70</w:t>
            </w:r>
          </w:p>
        </w:tc>
        <w:tc>
          <w:tcPr>
            <w:tcW w:w="1643" w:type="dxa"/>
            <w:vAlign w:val="center"/>
          </w:tcPr>
          <w:p>
            <w:pPr>
              <w:pStyle w:val="17"/>
            </w:pPr>
            <w:r>
              <w:t>53.69</w:t>
            </w:r>
          </w:p>
        </w:tc>
        <w:tc>
          <w:tcPr>
            <w:tcW w:w="1643" w:type="dxa"/>
            <w:vAlign w:val="center"/>
          </w:tcPr>
          <w:p>
            <w:pPr>
              <w:pStyle w:val="17"/>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39.45</w:t>
            </w:r>
          </w:p>
        </w:tc>
        <w:tc>
          <w:tcPr>
            <w:tcW w:w="1643" w:type="dxa"/>
            <w:vAlign w:val="center"/>
          </w:tcPr>
          <w:p>
            <w:pPr>
              <w:pStyle w:val="13"/>
            </w:pPr>
            <w:r>
              <w:t>38.44</w:t>
            </w:r>
          </w:p>
        </w:tc>
        <w:tc>
          <w:tcPr>
            <w:tcW w:w="1643" w:type="dxa"/>
            <w:vAlign w:val="center"/>
          </w:tcPr>
          <w:p>
            <w:pPr>
              <w:pStyle w:val="13"/>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20131</w:t>
            </w:r>
          </w:p>
        </w:tc>
        <w:tc>
          <w:tcPr>
            <w:tcW w:w="1643" w:type="dxa"/>
            <w:vAlign w:val="center"/>
          </w:tcPr>
          <w:p>
            <w:pPr>
              <w:pStyle w:val="14"/>
            </w:pPr>
            <w:r>
              <w:t>党委办公厅（室）及相关机构事务</w:t>
            </w:r>
          </w:p>
        </w:tc>
        <w:tc>
          <w:tcPr>
            <w:tcW w:w="1643" w:type="dxa"/>
            <w:vAlign w:val="center"/>
          </w:tcPr>
          <w:p>
            <w:pPr>
              <w:pStyle w:val="13"/>
            </w:pPr>
            <w:r>
              <w:t>39.45</w:t>
            </w:r>
          </w:p>
        </w:tc>
        <w:tc>
          <w:tcPr>
            <w:tcW w:w="1643" w:type="dxa"/>
            <w:vAlign w:val="center"/>
          </w:tcPr>
          <w:p>
            <w:pPr>
              <w:pStyle w:val="13"/>
            </w:pPr>
            <w:r>
              <w:t>38.44</w:t>
            </w:r>
          </w:p>
        </w:tc>
        <w:tc>
          <w:tcPr>
            <w:tcW w:w="1643" w:type="dxa"/>
            <w:vAlign w:val="center"/>
          </w:tcPr>
          <w:p>
            <w:pPr>
              <w:pStyle w:val="13"/>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2013101</w:t>
            </w:r>
          </w:p>
        </w:tc>
        <w:tc>
          <w:tcPr>
            <w:tcW w:w="1643" w:type="dxa"/>
            <w:vAlign w:val="center"/>
          </w:tcPr>
          <w:p>
            <w:pPr>
              <w:pStyle w:val="14"/>
            </w:pPr>
            <w:r>
              <w:t>行政运行</w:t>
            </w:r>
          </w:p>
        </w:tc>
        <w:tc>
          <w:tcPr>
            <w:tcW w:w="1643" w:type="dxa"/>
            <w:vAlign w:val="center"/>
          </w:tcPr>
          <w:p>
            <w:pPr>
              <w:pStyle w:val="13"/>
            </w:pPr>
            <w:r>
              <w:t>38.44</w:t>
            </w:r>
          </w:p>
        </w:tc>
        <w:tc>
          <w:tcPr>
            <w:tcW w:w="1643" w:type="dxa"/>
            <w:vAlign w:val="center"/>
          </w:tcPr>
          <w:p>
            <w:pPr>
              <w:pStyle w:val="13"/>
            </w:pPr>
            <w:r>
              <w:t>38.44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2013199</w:t>
            </w:r>
          </w:p>
        </w:tc>
        <w:tc>
          <w:tcPr>
            <w:tcW w:w="1643" w:type="dxa"/>
            <w:vAlign w:val="center"/>
          </w:tcPr>
          <w:p>
            <w:pPr>
              <w:pStyle w:val="14"/>
            </w:pPr>
            <w:r>
              <w:t>其他党委办公厅（室）及相关机构事务支出</w:t>
            </w:r>
          </w:p>
        </w:tc>
        <w:tc>
          <w:tcPr>
            <w:tcW w:w="1643" w:type="dxa"/>
            <w:vAlign w:val="center"/>
          </w:tcPr>
          <w:p>
            <w:pPr>
              <w:pStyle w:val="13"/>
            </w:pPr>
            <w:r>
              <w:t>1.01</w:t>
            </w:r>
          </w:p>
        </w:tc>
        <w:tc>
          <w:tcPr>
            <w:tcW w:w="1643" w:type="dxa"/>
            <w:vAlign w:val="center"/>
          </w:tcPr>
          <w:p>
            <w:pPr>
              <w:pStyle w:val="13"/>
            </w:pPr>
          </w:p>
        </w:tc>
        <w:tc>
          <w:tcPr>
            <w:tcW w:w="1643" w:type="dxa"/>
            <w:vAlign w:val="center"/>
          </w:tcPr>
          <w:p>
            <w:pPr>
              <w:pStyle w:val="13"/>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6.51</w:t>
            </w:r>
          </w:p>
        </w:tc>
        <w:tc>
          <w:tcPr>
            <w:tcW w:w="1643" w:type="dxa"/>
            <w:vAlign w:val="center"/>
          </w:tcPr>
          <w:p>
            <w:pPr>
              <w:pStyle w:val="13"/>
            </w:pPr>
            <w:r>
              <w:t>6.51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6.51</w:t>
            </w:r>
          </w:p>
        </w:tc>
        <w:tc>
          <w:tcPr>
            <w:tcW w:w="1643" w:type="dxa"/>
            <w:vAlign w:val="center"/>
          </w:tcPr>
          <w:p>
            <w:pPr>
              <w:pStyle w:val="13"/>
            </w:pPr>
            <w:r>
              <w:t>6.51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1.87</w:t>
            </w:r>
          </w:p>
        </w:tc>
        <w:tc>
          <w:tcPr>
            <w:tcW w:w="1643" w:type="dxa"/>
            <w:vAlign w:val="center"/>
          </w:tcPr>
          <w:p>
            <w:pPr>
              <w:pStyle w:val="13"/>
            </w:pPr>
            <w:r>
              <w:t>1.87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4.64</w:t>
            </w:r>
          </w:p>
        </w:tc>
        <w:tc>
          <w:tcPr>
            <w:tcW w:w="1643" w:type="dxa"/>
            <w:vAlign w:val="center"/>
          </w:tcPr>
          <w:p>
            <w:pPr>
              <w:pStyle w:val="13"/>
            </w:pPr>
            <w:r>
              <w:t>4.64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5.26</w:t>
            </w:r>
          </w:p>
        </w:tc>
        <w:tc>
          <w:tcPr>
            <w:tcW w:w="1643" w:type="dxa"/>
            <w:vAlign w:val="center"/>
          </w:tcPr>
          <w:p>
            <w:pPr>
              <w:pStyle w:val="13"/>
            </w:pPr>
            <w:r>
              <w:t>5.26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5.26</w:t>
            </w:r>
          </w:p>
        </w:tc>
        <w:tc>
          <w:tcPr>
            <w:tcW w:w="1643" w:type="dxa"/>
            <w:vAlign w:val="center"/>
          </w:tcPr>
          <w:p>
            <w:pPr>
              <w:pStyle w:val="13"/>
            </w:pPr>
            <w:r>
              <w:t>5.26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2.25</w:t>
            </w:r>
          </w:p>
        </w:tc>
        <w:tc>
          <w:tcPr>
            <w:tcW w:w="1643" w:type="dxa"/>
            <w:vAlign w:val="center"/>
          </w:tcPr>
          <w:p>
            <w:pPr>
              <w:pStyle w:val="13"/>
            </w:pPr>
            <w:r>
              <w:t>2.25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3.01</w:t>
            </w:r>
          </w:p>
        </w:tc>
        <w:tc>
          <w:tcPr>
            <w:tcW w:w="1643" w:type="dxa"/>
            <w:vAlign w:val="center"/>
          </w:tcPr>
          <w:p>
            <w:pPr>
              <w:pStyle w:val="13"/>
            </w:pPr>
            <w:r>
              <w:t>3.01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3.48</w:t>
            </w:r>
          </w:p>
        </w:tc>
        <w:tc>
          <w:tcPr>
            <w:tcW w:w="1643" w:type="dxa"/>
            <w:vAlign w:val="center"/>
          </w:tcPr>
          <w:p>
            <w:pPr>
              <w:pStyle w:val="13"/>
            </w:pPr>
            <w:r>
              <w:t>3.48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3.48</w:t>
            </w:r>
          </w:p>
        </w:tc>
        <w:tc>
          <w:tcPr>
            <w:tcW w:w="1643" w:type="dxa"/>
            <w:vAlign w:val="center"/>
          </w:tcPr>
          <w:p>
            <w:pPr>
              <w:pStyle w:val="13"/>
            </w:pPr>
            <w:r>
              <w:t>3.48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3.48</w:t>
            </w:r>
          </w:p>
        </w:tc>
        <w:tc>
          <w:tcPr>
            <w:tcW w:w="1643" w:type="dxa"/>
            <w:vAlign w:val="center"/>
          </w:tcPr>
          <w:p>
            <w:pPr>
              <w:pStyle w:val="13"/>
            </w:pPr>
            <w:r>
              <w:t>3.48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281001中共秦皇岛市北戴河区委员会党校(本级)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53.69</w:t>
            </w:r>
          </w:p>
        </w:tc>
        <w:tc>
          <w:tcPr>
            <w:tcW w:w="1643" w:type="dxa"/>
            <w:vAlign w:val="center"/>
          </w:tcPr>
          <w:p>
            <w:pPr>
              <w:pStyle w:val="17"/>
            </w:pPr>
            <w:r>
              <w:t>47.39</w:t>
            </w:r>
          </w:p>
        </w:tc>
        <w:tc>
          <w:tcPr>
            <w:tcW w:w="1643" w:type="dxa"/>
            <w:vAlign w:val="center"/>
          </w:tcPr>
          <w:p>
            <w:pPr>
              <w:pStyle w:val="17"/>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45.66</w:t>
            </w:r>
          </w:p>
        </w:tc>
        <w:tc>
          <w:tcPr>
            <w:tcW w:w="1643" w:type="dxa"/>
            <w:vAlign w:val="center"/>
          </w:tcPr>
          <w:p>
            <w:pPr>
              <w:pStyle w:val="13"/>
            </w:pPr>
            <w:r>
              <w:t>45.66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14.20</w:t>
            </w:r>
          </w:p>
        </w:tc>
        <w:tc>
          <w:tcPr>
            <w:tcW w:w="1643" w:type="dxa"/>
            <w:vAlign w:val="center"/>
          </w:tcPr>
          <w:p>
            <w:pPr>
              <w:pStyle w:val="13"/>
            </w:pPr>
            <w:r>
              <w:t>14.20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16.75</w:t>
            </w:r>
          </w:p>
        </w:tc>
        <w:tc>
          <w:tcPr>
            <w:tcW w:w="1643" w:type="dxa"/>
            <w:vAlign w:val="center"/>
          </w:tcPr>
          <w:p>
            <w:pPr>
              <w:pStyle w:val="13"/>
            </w:pPr>
            <w:r>
              <w:t>16.75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1.19</w:t>
            </w:r>
          </w:p>
        </w:tc>
        <w:tc>
          <w:tcPr>
            <w:tcW w:w="1643" w:type="dxa"/>
            <w:vAlign w:val="center"/>
          </w:tcPr>
          <w:p>
            <w:pPr>
              <w:pStyle w:val="13"/>
            </w:pPr>
            <w:r>
              <w:t>1.19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4.64</w:t>
            </w:r>
          </w:p>
        </w:tc>
        <w:tc>
          <w:tcPr>
            <w:tcW w:w="1643" w:type="dxa"/>
            <w:vAlign w:val="center"/>
          </w:tcPr>
          <w:p>
            <w:pPr>
              <w:pStyle w:val="13"/>
            </w:pPr>
            <w:r>
              <w:t>4.64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2.25</w:t>
            </w:r>
          </w:p>
        </w:tc>
        <w:tc>
          <w:tcPr>
            <w:tcW w:w="1643" w:type="dxa"/>
            <w:vAlign w:val="center"/>
          </w:tcPr>
          <w:p>
            <w:pPr>
              <w:pStyle w:val="13"/>
            </w:pPr>
            <w:r>
              <w:t>2.25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3.01</w:t>
            </w:r>
          </w:p>
        </w:tc>
        <w:tc>
          <w:tcPr>
            <w:tcW w:w="1643" w:type="dxa"/>
            <w:vAlign w:val="center"/>
          </w:tcPr>
          <w:p>
            <w:pPr>
              <w:pStyle w:val="13"/>
            </w:pPr>
            <w:r>
              <w:t>3.01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0.14</w:t>
            </w:r>
          </w:p>
        </w:tc>
        <w:tc>
          <w:tcPr>
            <w:tcW w:w="1643" w:type="dxa"/>
            <w:vAlign w:val="center"/>
          </w:tcPr>
          <w:p>
            <w:pPr>
              <w:pStyle w:val="13"/>
            </w:pPr>
            <w:r>
              <w:t>0.14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3.48</w:t>
            </w:r>
          </w:p>
        </w:tc>
        <w:tc>
          <w:tcPr>
            <w:tcW w:w="1643" w:type="dxa"/>
            <w:vAlign w:val="center"/>
          </w:tcPr>
          <w:p>
            <w:pPr>
              <w:pStyle w:val="13"/>
            </w:pPr>
            <w:r>
              <w:t>3.48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6.30</w:t>
            </w:r>
          </w:p>
        </w:tc>
        <w:tc>
          <w:tcPr>
            <w:tcW w:w="1643" w:type="dxa"/>
            <w:vAlign w:val="center"/>
          </w:tcPr>
          <w:p>
            <w:pPr>
              <w:pStyle w:val="13"/>
            </w:pPr>
          </w:p>
        </w:tc>
        <w:tc>
          <w:tcPr>
            <w:tcW w:w="1643" w:type="dxa"/>
            <w:vAlign w:val="center"/>
          </w:tcPr>
          <w:p>
            <w:pPr>
              <w:pStyle w:val="13"/>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0.90</w:t>
            </w:r>
          </w:p>
        </w:tc>
        <w:tc>
          <w:tcPr>
            <w:tcW w:w="1643" w:type="dxa"/>
            <w:vAlign w:val="center"/>
          </w:tcPr>
          <w:p>
            <w:pPr>
              <w:pStyle w:val="13"/>
            </w:pPr>
          </w:p>
        </w:tc>
        <w:tc>
          <w:tcPr>
            <w:tcW w:w="1643"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2.04</w:t>
            </w:r>
          </w:p>
        </w:tc>
        <w:tc>
          <w:tcPr>
            <w:tcW w:w="1643" w:type="dxa"/>
            <w:vAlign w:val="center"/>
          </w:tcPr>
          <w:p>
            <w:pPr>
              <w:pStyle w:val="13"/>
            </w:pPr>
          </w:p>
        </w:tc>
        <w:tc>
          <w:tcPr>
            <w:tcW w:w="1643" w:type="dxa"/>
            <w:vAlign w:val="center"/>
          </w:tcPr>
          <w:p>
            <w:pPr>
              <w:pStyle w:val="13"/>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0.42</w:t>
            </w:r>
          </w:p>
        </w:tc>
        <w:tc>
          <w:tcPr>
            <w:tcW w:w="1643" w:type="dxa"/>
            <w:vAlign w:val="center"/>
          </w:tcPr>
          <w:p>
            <w:pPr>
              <w:pStyle w:val="13"/>
            </w:pPr>
          </w:p>
        </w:tc>
        <w:tc>
          <w:tcPr>
            <w:tcW w:w="1643"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0.57</w:t>
            </w:r>
          </w:p>
        </w:tc>
        <w:tc>
          <w:tcPr>
            <w:tcW w:w="1643" w:type="dxa"/>
            <w:vAlign w:val="center"/>
          </w:tcPr>
          <w:p>
            <w:pPr>
              <w:pStyle w:val="13"/>
            </w:pPr>
          </w:p>
        </w:tc>
        <w:tc>
          <w:tcPr>
            <w:tcW w:w="1643"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0.36</w:t>
            </w:r>
          </w:p>
        </w:tc>
        <w:tc>
          <w:tcPr>
            <w:tcW w:w="1643" w:type="dxa"/>
            <w:vAlign w:val="center"/>
          </w:tcPr>
          <w:p>
            <w:pPr>
              <w:pStyle w:val="13"/>
            </w:pPr>
          </w:p>
        </w:tc>
        <w:tc>
          <w:tcPr>
            <w:tcW w:w="1643"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1.74</w:t>
            </w:r>
          </w:p>
        </w:tc>
        <w:tc>
          <w:tcPr>
            <w:tcW w:w="1643" w:type="dxa"/>
            <w:vAlign w:val="center"/>
          </w:tcPr>
          <w:p>
            <w:pPr>
              <w:pStyle w:val="13"/>
            </w:pPr>
          </w:p>
        </w:tc>
        <w:tc>
          <w:tcPr>
            <w:tcW w:w="1643" w:type="dxa"/>
            <w:vAlign w:val="center"/>
          </w:tcPr>
          <w:p>
            <w:pPr>
              <w:pStyle w:val="13"/>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0.27</w:t>
            </w:r>
          </w:p>
        </w:tc>
        <w:tc>
          <w:tcPr>
            <w:tcW w:w="1643" w:type="dxa"/>
            <w:vAlign w:val="center"/>
          </w:tcPr>
          <w:p>
            <w:pPr>
              <w:pStyle w:val="13"/>
            </w:pPr>
          </w:p>
        </w:tc>
        <w:tc>
          <w:tcPr>
            <w:tcW w:w="1643" w:type="dxa"/>
            <w:vAlign w:val="center"/>
          </w:tcPr>
          <w:p>
            <w:pPr>
              <w:pStyle w:val="13"/>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1.73</w:t>
            </w:r>
          </w:p>
        </w:tc>
        <w:tc>
          <w:tcPr>
            <w:tcW w:w="1643" w:type="dxa"/>
            <w:vAlign w:val="center"/>
          </w:tcPr>
          <w:p>
            <w:pPr>
              <w:pStyle w:val="13"/>
            </w:pPr>
            <w:r>
              <w:t>1.73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1.60</w:t>
            </w:r>
          </w:p>
        </w:tc>
        <w:tc>
          <w:tcPr>
            <w:tcW w:w="1643" w:type="dxa"/>
            <w:vAlign w:val="center"/>
          </w:tcPr>
          <w:p>
            <w:pPr>
              <w:pStyle w:val="13"/>
            </w:pPr>
            <w:r>
              <w:t>1.60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0.02</w:t>
            </w:r>
          </w:p>
        </w:tc>
        <w:tc>
          <w:tcPr>
            <w:tcW w:w="1643" w:type="dxa"/>
            <w:vAlign w:val="center"/>
          </w:tcPr>
          <w:p>
            <w:pPr>
              <w:pStyle w:val="13"/>
            </w:pPr>
            <w:r>
              <w:t>0.02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0.11</w:t>
            </w:r>
          </w:p>
        </w:tc>
        <w:tc>
          <w:tcPr>
            <w:tcW w:w="1643" w:type="dxa"/>
            <w:vAlign w:val="center"/>
          </w:tcPr>
          <w:p>
            <w:pPr>
              <w:pStyle w:val="13"/>
            </w:pPr>
            <w:r>
              <w:t>0.11</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281001中共秦皇岛市北戴河区委员会党校(本级)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281001中共秦皇岛市北戴河区委员会党校(本级)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281001中共秦皇岛市北戴河区委员会党校(本级)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中共秦皇岛市北戴河区委员会党校(本级)2022年单位预算信息公开情况说明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按照《预算法》、《地方预决算公开操作规程》和《关于进一步推进预算公开工作的实施意见》规定，现将中共秦皇岛市北戴河区委员会党校(本级)2022年单位预算公开如下：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根据《党校职能配置、内设机构和人员编制规定》，党校的主要职责是：</w:t>
      </w:r>
    </w:p>
    <w:p>
      <w:pPr>
        <w:pStyle w:val="27"/>
      </w:pPr>
      <w:r>
        <w:t>培养忠诚于中国特色社会主义事业、德才兼备的党员领导干部和理论干部，有效提高干部的政策理论水平、思想觉悟和执政能力。</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中共秦皇岛市北戴河区委员会党校(本级)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bookmarkStart w:id="1" w:name="_GoBack"/>
      <w:bookmarkEnd w:id="1"/>
    </w:p>
    <w:p>
      <w:pPr>
        <w:pStyle w:val="28"/>
      </w:pPr>
      <w:r>
        <w:t>照预算管理有关规定，目前我区单位预算的编制实行综合预算制度，即全部收入和支出都反映在预算中。北戴河区党校机关的收支包含在单位预算中。</w:t>
      </w:r>
    </w:p>
    <w:p>
      <w:pPr>
        <w:pStyle w:val="28"/>
      </w:pPr>
      <w:r>
        <w:t>1、收入说明</w:t>
      </w:r>
    </w:p>
    <w:p>
      <w:pPr>
        <w:pStyle w:val="28"/>
      </w:pPr>
      <w:r>
        <w:t>2022年预算收入为54.7万元，其中：一般公共预算收入54.7万元，基金预算收入0万元，财政专户核拨收入0万元，其他来源收入0万元。</w:t>
      </w:r>
    </w:p>
    <w:p>
      <w:pPr>
        <w:pStyle w:val="28"/>
      </w:pPr>
      <w:r>
        <w:t>2、支出说明</w:t>
      </w:r>
    </w:p>
    <w:p>
      <w:pPr>
        <w:pStyle w:val="28"/>
      </w:pPr>
      <w:r>
        <w:t>收支预算总表支出表、基本支出表、项目支出表按经济分类和支出功能分类科目编制，反映北戴河区党校年度单位预算中支出预算的总体情况。2022年预算支出为54.7万元，其中：基本支出53.69万元，主要是人员经费47.39万元和日常公用经费6.3万元；项目支出1.01万元，主要为党校活动经费1.01万元。</w:t>
      </w:r>
    </w:p>
    <w:p>
      <w:pPr>
        <w:pStyle w:val="28"/>
      </w:pPr>
      <w:r>
        <w:t>3、比上年增减情况</w:t>
      </w:r>
    </w:p>
    <w:p>
      <w:pPr>
        <w:pStyle w:val="28"/>
      </w:pPr>
      <w:r>
        <w:t>2022年预算支出安排54.7万元，较2021年预算增加21.38万元，其中：基本支出增加21.72万元，主要为人员经费增加支出；项目支出减少0.34万元，主要为厉行节约，压缩经费，减少项目费用。</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6.3万元，主要用于机关办公区的办公费、邮电费、公务用车运行维护费等日常运行支出。其中：办公费0.9万元、邮电费2.04万元、福利费0.36万元、公务交通补贴1.74万元，培训费0.42万元，离退休干部经费0.27万元，工会经费0.57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单位财政拨款“三公”经费预算安排0万元，与上年相比持平，无增减变化。其中：因公出国（境）费0万元，与上年持平，无增减变化；公务用车购置及运行维护费0万元（其中：公务用车购置费为0万元，公务用车运行维护费0万元)，公务用车购置费与上年持平，无增减变化；公务用车运行维护费0万元，与上年相比持平，无增减变化；公务接待费0万元，与上年相比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1、党校活动经费绩效目标表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1.不断提高党员干部的理论素养</w:t>
            </w:r>
          </w:p>
          <w:p>
            <w:pPr>
              <w:pStyle w:val="14"/>
            </w:pPr>
          </w:p>
          <w:p>
            <w:pPr>
              <w:pStyle w:val="14"/>
            </w:pPr>
            <w:r>
              <w:t>2.加强党的理论宣传，加强对全区党员干部的教育培训，不断提高党员干部的理论素养</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培训、轮训工作完成率</w:t>
            </w:r>
          </w:p>
        </w:tc>
        <w:tc>
          <w:tcPr>
            <w:tcW w:w="2466" w:type="dxa"/>
            <w:vAlign w:val="center"/>
          </w:tcPr>
          <w:p>
            <w:pPr>
              <w:pStyle w:val="14"/>
            </w:pPr>
            <w:r>
              <w:t>年度内已完成的培训、轮训工作量占计划量的比例</w:t>
            </w:r>
          </w:p>
        </w:tc>
        <w:tc>
          <w:tcPr>
            <w:tcW w:w="2466" w:type="dxa"/>
            <w:vAlign w:val="center"/>
          </w:tcPr>
          <w:p>
            <w:pPr>
              <w:pStyle w:val="14"/>
            </w:pPr>
            <w:r>
              <w:t>一季度一次培训</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培训效果</w:t>
            </w:r>
          </w:p>
        </w:tc>
        <w:tc>
          <w:tcPr>
            <w:tcW w:w="2466" w:type="dxa"/>
            <w:vAlign w:val="center"/>
          </w:tcPr>
          <w:p>
            <w:pPr>
              <w:pStyle w:val="14"/>
            </w:pPr>
            <w:r>
              <w:t>培训人员交流心得水平有所提高</w:t>
            </w:r>
          </w:p>
        </w:tc>
        <w:tc>
          <w:tcPr>
            <w:tcW w:w="2466" w:type="dxa"/>
            <w:vAlign w:val="center"/>
          </w:tcPr>
          <w:p>
            <w:pPr>
              <w:pStyle w:val="14"/>
            </w:pPr>
            <w:r>
              <w:t>半年一次学习交流</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培训成本费用</w:t>
            </w:r>
          </w:p>
        </w:tc>
        <w:tc>
          <w:tcPr>
            <w:tcW w:w="2466" w:type="dxa"/>
            <w:vAlign w:val="center"/>
          </w:tcPr>
          <w:p>
            <w:pPr>
              <w:pStyle w:val="14"/>
            </w:pPr>
            <w:r>
              <w:t>培训成本费用占总培训费用的比例</w:t>
            </w:r>
          </w:p>
        </w:tc>
        <w:tc>
          <w:tcPr>
            <w:tcW w:w="2466" w:type="dxa"/>
            <w:vAlign w:val="center"/>
          </w:tcPr>
          <w:p>
            <w:pPr>
              <w:pStyle w:val="14"/>
            </w:pPr>
            <w:r>
              <w:t>培训成本合理安排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学习刊物印制期数</w:t>
            </w:r>
          </w:p>
        </w:tc>
        <w:tc>
          <w:tcPr>
            <w:tcW w:w="2466" w:type="dxa"/>
            <w:vAlign w:val="center"/>
          </w:tcPr>
          <w:p>
            <w:pPr>
              <w:pStyle w:val="14"/>
            </w:pPr>
            <w:r>
              <w:t>本年度内部学习刊物的总期数</w:t>
            </w:r>
          </w:p>
        </w:tc>
        <w:tc>
          <w:tcPr>
            <w:tcW w:w="2466" w:type="dxa"/>
            <w:vAlign w:val="center"/>
          </w:tcPr>
          <w:p>
            <w:pPr>
              <w:pStyle w:val="14"/>
            </w:pPr>
            <w:r>
              <w:t>每月一期</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提高工作效率</w:t>
            </w:r>
          </w:p>
        </w:tc>
        <w:tc>
          <w:tcPr>
            <w:tcW w:w="2466" w:type="dxa"/>
            <w:vAlign w:val="center"/>
          </w:tcPr>
          <w:p>
            <w:pPr>
              <w:pStyle w:val="14"/>
            </w:pPr>
            <w:r>
              <w:t>提高工作效率降低培训成本费用</w:t>
            </w:r>
          </w:p>
        </w:tc>
        <w:tc>
          <w:tcPr>
            <w:tcW w:w="2466" w:type="dxa"/>
            <w:vAlign w:val="center"/>
          </w:tcPr>
          <w:p>
            <w:pPr>
              <w:pStyle w:val="14"/>
            </w:pPr>
            <w:r>
              <w:t>创新培训方法节约成本</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党员干部理论有所提高</w:t>
            </w:r>
          </w:p>
        </w:tc>
        <w:tc>
          <w:tcPr>
            <w:tcW w:w="2466" w:type="dxa"/>
            <w:vAlign w:val="center"/>
          </w:tcPr>
          <w:p>
            <w:pPr>
              <w:pStyle w:val="14"/>
            </w:pPr>
            <w:r>
              <w:t>培训后党员干部都有收获</w:t>
            </w:r>
          </w:p>
        </w:tc>
        <w:tc>
          <w:tcPr>
            <w:tcW w:w="2466" w:type="dxa"/>
            <w:vAlign w:val="center"/>
          </w:tcPr>
          <w:p>
            <w:pPr>
              <w:pStyle w:val="14"/>
            </w:pPr>
            <w:r>
              <w:t>是否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节约成本</w:t>
            </w:r>
          </w:p>
        </w:tc>
        <w:tc>
          <w:tcPr>
            <w:tcW w:w="2466" w:type="dxa"/>
            <w:vAlign w:val="center"/>
          </w:tcPr>
          <w:p>
            <w:pPr>
              <w:pStyle w:val="14"/>
            </w:pPr>
            <w:r>
              <w:t>降低耗能，提倡低碳绿色办公</w:t>
            </w:r>
          </w:p>
        </w:tc>
        <w:tc>
          <w:tcPr>
            <w:tcW w:w="2466" w:type="dxa"/>
            <w:vAlign w:val="center"/>
          </w:tcPr>
          <w:p>
            <w:pPr>
              <w:pStyle w:val="14"/>
            </w:pPr>
            <w:r>
              <w:t>是否实现绿色办公</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培训制度长期使用</w:t>
            </w:r>
          </w:p>
        </w:tc>
        <w:tc>
          <w:tcPr>
            <w:tcW w:w="2466" w:type="dxa"/>
            <w:vAlign w:val="center"/>
          </w:tcPr>
          <w:p>
            <w:pPr>
              <w:pStyle w:val="14"/>
            </w:pPr>
            <w:r>
              <w:t>能够长期较好满足培训工作需求</w:t>
            </w:r>
          </w:p>
        </w:tc>
        <w:tc>
          <w:tcPr>
            <w:tcW w:w="2466" w:type="dxa"/>
            <w:vAlign w:val="center"/>
          </w:tcPr>
          <w:p>
            <w:pPr>
              <w:pStyle w:val="14"/>
            </w:pPr>
            <w:r>
              <w:t>制度是否合理</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学员教学满意度</w:t>
            </w:r>
          </w:p>
        </w:tc>
        <w:tc>
          <w:tcPr>
            <w:tcW w:w="2466" w:type="dxa"/>
            <w:vAlign w:val="center"/>
          </w:tcPr>
          <w:p>
            <w:pPr>
              <w:pStyle w:val="14"/>
            </w:pPr>
            <w:r>
              <w:t>受训学员对培训教学满意度</w:t>
            </w:r>
          </w:p>
        </w:tc>
        <w:tc>
          <w:tcPr>
            <w:tcW w:w="2466" w:type="dxa"/>
            <w:vAlign w:val="center"/>
          </w:tcPr>
          <w:p>
            <w:pPr>
              <w:pStyle w:val="14"/>
            </w:pPr>
            <w:r>
              <w:t>受训人的满意度</w:t>
            </w:r>
          </w:p>
        </w:tc>
        <w:tc>
          <w:tcPr>
            <w:tcW w:w="246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2022年，中共秦皇岛市北戴河区委员会党校(本级)安排政府采购预算0.20万元。具体内容见下表。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281001中共秦皇岛市北戴河区委员会党校(本级)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0.20</w:t>
            </w:r>
          </w:p>
        </w:tc>
        <w:tc>
          <w:tcPr>
            <w:tcW w:w="924" w:type="dxa"/>
            <w:vAlign w:val="center"/>
          </w:tcPr>
          <w:p>
            <w:pPr>
              <w:pStyle w:val="17"/>
            </w:pPr>
            <w:r>
              <w:t>0.20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中共秦皇岛市北戴河区委员会党校(本级)小计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0.20</w:t>
            </w:r>
          </w:p>
        </w:tc>
        <w:tc>
          <w:tcPr>
            <w:tcW w:w="924" w:type="dxa"/>
            <w:vAlign w:val="center"/>
          </w:tcPr>
          <w:p>
            <w:pPr>
              <w:pStyle w:val="17"/>
            </w:pPr>
            <w:r>
              <w:t>0.20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党校活动经费</w:t>
            </w:r>
          </w:p>
        </w:tc>
        <w:tc>
          <w:tcPr>
            <w:tcW w:w="924" w:type="dxa"/>
            <w:vAlign w:val="center"/>
          </w:tcPr>
          <w:p>
            <w:pPr>
              <w:pStyle w:val="13"/>
            </w:pPr>
            <w:r>
              <w:t>1.01</w:t>
            </w:r>
          </w:p>
        </w:tc>
        <w:tc>
          <w:tcPr>
            <w:tcW w:w="924" w:type="dxa"/>
            <w:vAlign w:val="center"/>
          </w:tcPr>
          <w:p>
            <w:pPr>
              <w:pStyle w:val="14"/>
            </w:pPr>
            <w:r>
              <w:t>复印纸</w:t>
            </w:r>
          </w:p>
        </w:tc>
        <w:tc>
          <w:tcPr>
            <w:tcW w:w="924" w:type="dxa"/>
            <w:vAlign w:val="center"/>
          </w:tcPr>
          <w:p>
            <w:pPr>
              <w:pStyle w:val="14"/>
            </w:pPr>
            <w:r>
              <w:t>A090101</w:t>
            </w:r>
          </w:p>
        </w:tc>
        <w:tc>
          <w:tcPr>
            <w:tcW w:w="924" w:type="dxa"/>
            <w:vAlign w:val="center"/>
          </w:tcPr>
          <w:p>
            <w:pPr>
              <w:pStyle w:val="15"/>
            </w:pPr>
            <w:r>
              <w:t>箱</w:t>
            </w:r>
          </w:p>
        </w:tc>
        <w:tc>
          <w:tcPr>
            <w:tcW w:w="924" w:type="dxa"/>
            <w:vAlign w:val="center"/>
          </w:tcPr>
          <w:p>
            <w:pPr>
              <w:pStyle w:val="13"/>
            </w:pPr>
            <w:r>
              <w:t>20</w:t>
            </w:r>
          </w:p>
        </w:tc>
        <w:tc>
          <w:tcPr>
            <w:tcW w:w="924" w:type="dxa"/>
            <w:vAlign w:val="center"/>
          </w:tcPr>
          <w:p>
            <w:pPr>
              <w:pStyle w:val="13"/>
            </w:pPr>
            <w:r>
              <w:t>0.01</w:t>
            </w:r>
          </w:p>
        </w:tc>
        <w:tc>
          <w:tcPr>
            <w:tcW w:w="924" w:type="dxa"/>
            <w:vAlign w:val="center"/>
          </w:tcPr>
          <w:p>
            <w:pPr>
              <w:pStyle w:val="13"/>
            </w:pPr>
            <w:r>
              <w:t>0.20</w:t>
            </w:r>
          </w:p>
        </w:tc>
        <w:tc>
          <w:tcPr>
            <w:tcW w:w="924" w:type="dxa"/>
            <w:vAlign w:val="center"/>
          </w:tcPr>
          <w:p>
            <w:pPr>
              <w:pStyle w:val="13"/>
            </w:pPr>
            <w:r>
              <w:t>0.20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中共秦皇岛市北戴河区委员会党校(本级)上年末固定资产金额为6</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6</w:t>
      </w:r>
      <w:r>
        <w:rPr>
          <w:rFonts w:hint="eastAsia" w:eastAsia="方正仿宋_GBK" w:cs="Times New Roman"/>
          <w:b w:val="0"/>
          <w:color w:val="000000"/>
          <w:sz w:val="28"/>
          <w:lang w:val="en-US" w:eastAsia="zh-CN"/>
        </w:rPr>
        <w:t>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281001中共秦皇岛市北戴河区委员会党校(本级)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rFonts w:hint="eastAsia" w:eastAsia="方正书宋_GBK"/>
                <w:lang w:eastAsia="zh-CN"/>
              </w:rPr>
            </w:pPr>
            <w:r>
              <w:t>6</w:t>
            </w:r>
            <w:r>
              <w:rPr>
                <w:rFonts w:hint="eastAsia"/>
                <w:lang w:val="en-US" w:eastAsia="zh-CN"/>
              </w:rPr>
              <w:t>.</w:t>
            </w:r>
            <w:r>
              <w:t>6</w:t>
            </w: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16</w:t>
            </w:r>
          </w:p>
        </w:tc>
        <w:tc>
          <w:tcPr>
            <w:tcW w:w="4933" w:type="dxa"/>
            <w:vAlign w:val="center"/>
          </w:tcPr>
          <w:p>
            <w:pPr>
              <w:pStyle w:val="13"/>
              <w:rPr>
                <w:rFonts w:hint="eastAsia" w:eastAsia="方正书宋_GBK"/>
                <w:lang w:eastAsia="zh-CN"/>
              </w:rPr>
            </w:pPr>
            <w:r>
              <w:t>6</w:t>
            </w:r>
            <w:r>
              <w:rPr>
                <w:rFonts w:hint="eastAsia"/>
                <w:lang w:val="en-US" w:eastAsia="zh-CN"/>
              </w:rPr>
              <w:t>.</w:t>
            </w:r>
            <w:r>
              <w:t>6</w:t>
            </w:r>
            <w:r>
              <w:rPr>
                <w:rFonts w:hint="eastAsia"/>
                <w:lang w:val="en-US" w:eastAsia="zh-CN"/>
              </w:rPr>
              <w:t>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预算单位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N2MyZmI5NGMwM2VjYmIzNTdjYWM3ZGExNjlmMjQifQ=="/>
  </w:docVars>
  <w:rsids>
    <w:rsidRoot w:val="00000000"/>
    <w:rsid w:val="248D51F5"/>
    <w:rsid w:val="2F4A60D5"/>
    <w:rsid w:val="2FEA1A6F"/>
    <w:rsid w:val="39013A10"/>
    <w:rsid w:val="47265ED1"/>
    <w:rsid w:val="523B2CC6"/>
    <w:rsid w:val="5BE17D9F"/>
    <w:rsid w:val="65EB1ACA"/>
    <w:rsid w:val="747035BD"/>
    <w:rsid w:val="7ECB3A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2022-02-28T16:35:32Z</dcterms:created>
  <dcterms:modified xsi:type="dcterms:W3CDTF">2022-02-28T08:35:32Z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2022-02-28T16:35:35Z</dcterms:created>
  <dcterms:modified xsi:type="dcterms:W3CDTF">2022-02-28T08:35:35Z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2022-02-28T16:35:35Z</dcterms:created>
  <dcterms:modified xsi:type="dcterms:W3CDTF">2022-02-28T08:35:35Z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2022-02-28T16:35:35Z</dcterms:created>
  <dcterms:modified xsi:type="dcterms:W3CDTF">2022-02-28T08:35:35Z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2022-02-28T16:35:32Z</dcterms:created>
  <dcterms:modified xsi:type="dcterms:W3CDTF">2022-02-28T08:35:32Z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2022-02-28T16:35:32Z</dcterms:created>
  <dcterms:modified xsi:type="dcterms:W3CDTF">2022-02-28T08:35:32Z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2022-02-28T16:35:32Z</dcterms:created>
  <dcterms:modified xsi:type="dcterms:W3CDTF">2022-02-28T08:35:32Z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0852bd3-7dc3-4e5f-9a2a-c0fee685fd42}">
  <ds:schemaRefs/>
</ds:datastoreItem>
</file>

<file path=customXml/itemProps10.xml><?xml version="1.0" encoding="utf-8"?>
<ds:datastoreItem xmlns:ds="http://schemas.openxmlformats.org/officeDocument/2006/customXml" ds:itemID="{0fcb17f3-2653-4ef4-b00d-03f754dc4215}">
  <ds:schemaRefs/>
</ds:datastoreItem>
</file>

<file path=customXml/itemProps11.xml><?xml version="1.0" encoding="utf-8"?>
<ds:datastoreItem xmlns:ds="http://schemas.openxmlformats.org/officeDocument/2006/customXml" ds:itemID="{d5e4fe60-dc74-4de2-8b17-9a932ac20cc6}">
  <ds:schemaRefs/>
</ds:datastoreItem>
</file>

<file path=customXml/itemProps12.xml><?xml version="1.0" encoding="utf-8"?>
<ds:datastoreItem xmlns:ds="http://schemas.openxmlformats.org/officeDocument/2006/customXml" ds:itemID="{7b3babce-577b-49be-b116-f58fdf2447f5}">
  <ds:schemaRefs/>
</ds:datastoreItem>
</file>

<file path=customXml/itemProps13.xml><?xml version="1.0" encoding="utf-8"?>
<ds:datastoreItem xmlns:ds="http://schemas.openxmlformats.org/officeDocument/2006/customXml" ds:itemID="{69771fd5-7e3a-492c-b7e2-f4d51a9cc438}">
  <ds:schemaRefs/>
</ds:datastoreItem>
</file>

<file path=customXml/itemProps14.xml><?xml version="1.0" encoding="utf-8"?>
<ds:datastoreItem xmlns:ds="http://schemas.openxmlformats.org/officeDocument/2006/customXml" ds:itemID="{76152985-df6d-46f5-ab41-20f1cbc40fff}">
  <ds:schemaRefs/>
</ds:datastoreItem>
</file>

<file path=customXml/itemProps2.xml><?xml version="1.0" encoding="utf-8"?>
<ds:datastoreItem xmlns:ds="http://schemas.openxmlformats.org/officeDocument/2006/customXml" ds:itemID="{4e37be7a-3b58-4bc2-9e9e-5fd0acd30f2f}">
  <ds:schemaRefs/>
</ds:datastoreItem>
</file>

<file path=customXml/itemProps3.xml><?xml version="1.0" encoding="utf-8"?>
<ds:datastoreItem xmlns:ds="http://schemas.openxmlformats.org/officeDocument/2006/customXml" ds:itemID="{11a58306-de65-4ec8-aa9e-79466e4c4ae8}">
  <ds:schemaRefs/>
</ds:datastoreItem>
</file>

<file path=customXml/itemProps4.xml><?xml version="1.0" encoding="utf-8"?>
<ds:datastoreItem xmlns:ds="http://schemas.openxmlformats.org/officeDocument/2006/customXml" ds:itemID="{09829ad5-e719-4f92-bc92-f142356e28fa}">
  <ds:schemaRefs/>
</ds:datastoreItem>
</file>

<file path=customXml/itemProps5.xml><?xml version="1.0" encoding="utf-8"?>
<ds:datastoreItem xmlns:ds="http://schemas.openxmlformats.org/officeDocument/2006/customXml" ds:itemID="{f65405d2-b4fb-4407-9dff-22777439af94}">
  <ds:schemaRefs/>
</ds:datastoreItem>
</file>

<file path=customXml/itemProps6.xml><?xml version="1.0" encoding="utf-8"?>
<ds:datastoreItem xmlns:ds="http://schemas.openxmlformats.org/officeDocument/2006/customXml" ds:itemID="{930f30a1-2a26-4063-81ac-cabcd0259d7c}">
  <ds:schemaRefs/>
</ds:datastoreItem>
</file>

<file path=customXml/itemProps7.xml><?xml version="1.0" encoding="utf-8"?>
<ds:datastoreItem xmlns:ds="http://schemas.openxmlformats.org/officeDocument/2006/customXml" ds:itemID="{4dc4244b-7547-45a2-bf8a-a21e1a0ac752}">
  <ds:schemaRefs/>
</ds:datastoreItem>
</file>

<file path=customXml/itemProps8.xml><?xml version="1.0" encoding="utf-8"?>
<ds:datastoreItem xmlns:ds="http://schemas.openxmlformats.org/officeDocument/2006/customXml" ds:itemID="{e07b4753-31aa-4898-b95a-eef8e4e79f16}">
  <ds:schemaRefs/>
</ds:datastoreItem>
</file>

<file path=customXml/itemProps9.xml><?xml version="1.0" encoding="utf-8"?>
<ds:datastoreItem xmlns:ds="http://schemas.openxmlformats.org/officeDocument/2006/customXml" ds:itemID="{6086bced-d607-40d3-ae91-a008c516aca1}">
  <ds:schemaRefs/>
</ds:datastoreItem>
</file>

<file path=docProps/app.xml><?xml version="1.0" encoding="utf-8"?>
<Properties xmlns="http://schemas.openxmlformats.org/officeDocument/2006/extended-properties" xmlns:vt="http://schemas.openxmlformats.org/officeDocument/2006/docPropsVTypes">
  <Pages>35</Pages>
  <Words>5411</Words>
  <Characters>6642</Characters>
  <TotalTime>0</TotalTime>
  <ScaleCrop>false</ScaleCrop>
  <LinksUpToDate>false</LinksUpToDate>
  <CharactersWithSpaces>6793</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2022-02-28T16:35:00Z</dcterms:created>
  <dc:creator>lenovo</dc:creator>
  <cp:lastModifiedBy>彗星雨</cp:lastModifiedBy>
  <dcterms:modified xsi:type="dcterms:W3CDTF">2023-08-04T02:32:43Z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BBA932D6C3AE4D45AF85E792C75A9D16_13</vt:lpwstr>
  </property>
</Properties>
</file>