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一、秦皇岛市北戴河区妇女联合会(本级）收支预算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一、秦皇岛市北戴河区妇女联合会(本级）收支预算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77.86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56.24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11.40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5.49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4.73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77.86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77.86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77.86</w:t>
            </w:r>
          </w:p>
        </w:tc>
        <w:tc>
          <w:tcPr>
            <w:tcW w:w="4535" w:type="dxa"/>
            <w:vAlign w:val="center"/>
          </w:tcPr>
          <w:p>
            <w:pPr>
              <w:pStyle w:val="单元格样式6"/>
            </w:pPr>
            <w:r>
              <w:t xml:space="preserve">支出总计</w:t>
            </w:r>
          </w:p>
        </w:tc>
        <w:tc>
          <w:tcPr>
            <w:tcW w:w="2126" w:type="dxa"/>
            <w:vAlign w:val="center"/>
          </w:tcPr>
          <w:p>
            <w:pPr>
              <w:pStyle w:val="单元格样式7"/>
            </w:pPr>
            <w:r>
              <w:t xml:space="preserve">77.86</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77.86</w:t>
            </w:r>
          </w:p>
        </w:tc>
        <w:tc>
          <w:tcPr>
            <w:tcW w:w="1134" w:type="dxa"/>
            <w:vAlign w:val="center"/>
          </w:tcPr>
          <w:p>
            <w:pPr>
              <w:pStyle w:val="单元格样式7"/>
            </w:pPr>
            <w:r>
              <w:t xml:space="preserve">77.86</w:t>
            </w:r>
          </w:p>
        </w:tc>
        <w:tc>
          <w:tcPr>
            <w:tcW w:w="1134" w:type="dxa"/>
            <w:vAlign w:val="center"/>
          </w:tcPr>
          <w:p>
            <w:pPr>
              <w:pStyle w:val="单元格样式7"/>
            </w:pPr>
            <w:r>
              <w:t xml:space="preserve">77.86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56.24</w:t>
            </w:r>
          </w:p>
        </w:tc>
        <w:tc>
          <w:tcPr>
            <w:tcW w:w="1134" w:type="dxa"/>
            <w:vAlign w:val="center"/>
          </w:tcPr>
          <w:p>
            <w:pPr>
              <w:pStyle w:val="单元格样式4"/>
            </w:pPr>
            <w:r>
              <w:t xml:space="preserve">56.24</w:t>
            </w:r>
          </w:p>
        </w:tc>
        <w:tc>
          <w:tcPr>
            <w:tcW w:w="1134" w:type="dxa"/>
            <w:vAlign w:val="center"/>
          </w:tcPr>
          <w:p>
            <w:pPr>
              <w:pStyle w:val="单元格样式4"/>
            </w:pPr>
            <w:r>
              <w:t xml:space="preserve">56.24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56.24</w:t>
            </w:r>
          </w:p>
        </w:tc>
        <w:tc>
          <w:tcPr>
            <w:tcW w:w="1134" w:type="dxa"/>
            <w:vAlign w:val="center"/>
          </w:tcPr>
          <w:p>
            <w:pPr>
              <w:pStyle w:val="单元格样式4"/>
            </w:pPr>
            <w:r>
              <w:t xml:space="preserve">56.24</w:t>
            </w:r>
          </w:p>
        </w:tc>
        <w:tc>
          <w:tcPr>
            <w:tcW w:w="1134" w:type="dxa"/>
            <w:vAlign w:val="center"/>
          </w:tcPr>
          <w:p>
            <w:pPr>
              <w:pStyle w:val="单元格样式4"/>
            </w:pPr>
            <w:r>
              <w:t xml:space="preserve">56.24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49.11</w:t>
            </w:r>
          </w:p>
        </w:tc>
        <w:tc>
          <w:tcPr>
            <w:tcW w:w="1134" w:type="dxa"/>
            <w:vAlign w:val="center"/>
          </w:tcPr>
          <w:p>
            <w:pPr>
              <w:pStyle w:val="单元格样式4"/>
            </w:pPr>
            <w:r>
              <w:t xml:space="preserve">49.11</w:t>
            </w:r>
          </w:p>
        </w:tc>
        <w:tc>
          <w:tcPr>
            <w:tcW w:w="1134" w:type="dxa"/>
            <w:vAlign w:val="center"/>
          </w:tcPr>
          <w:p>
            <w:pPr>
              <w:pStyle w:val="单元格样式4"/>
            </w:pPr>
            <w:r>
              <w:t xml:space="preserve">49.11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7.13</w:t>
            </w:r>
          </w:p>
        </w:tc>
        <w:tc>
          <w:tcPr>
            <w:tcW w:w="1134" w:type="dxa"/>
            <w:vAlign w:val="center"/>
          </w:tcPr>
          <w:p>
            <w:pPr>
              <w:pStyle w:val="单元格样式4"/>
            </w:pPr>
            <w:r>
              <w:t xml:space="preserve">7.13</w:t>
            </w:r>
          </w:p>
        </w:tc>
        <w:tc>
          <w:tcPr>
            <w:tcW w:w="1134" w:type="dxa"/>
            <w:vAlign w:val="center"/>
          </w:tcPr>
          <w:p>
            <w:pPr>
              <w:pStyle w:val="单元格样式4"/>
            </w:pPr>
            <w:r>
              <w:t xml:space="preserve">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11.40</w:t>
            </w:r>
          </w:p>
        </w:tc>
        <w:tc>
          <w:tcPr>
            <w:tcW w:w="1134" w:type="dxa"/>
            <w:vAlign w:val="center"/>
          </w:tcPr>
          <w:p>
            <w:pPr>
              <w:pStyle w:val="单元格样式4"/>
            </w:pPr>
            <w:r>
              <w:t xml:space="preserve">11.40</w:t>
            </w:r>
          </w:p>
        </w:tc>
        <w:tc>
          <w:tcPr>
            <w:tcW w:w="1134" w:type="dxa"/>
            <w:vAlign w:val="center"/>
          </w:tcPr>
          <w:p>
            <w:pPr>
              <w:pStyle w:val="单元格样式4"/>
            </w:pPr>
            <w:r>
              <w:t xml:space="preserve">11.40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11.40</w:t>
            </w:r>
          </w:p>
        </w:tc>
        <w:tc>
          <w:tcPr>
            <w:tcW w:w="1134" w:type="dxa"/>
            <w:vAlign w:val="center"/>
          </w:tcPr>
          <w:p>
            <w:pPr>
              <w:pStyle w:val="单元格样式4"/>
            </w:pPr>
            <w:r>
              <w:t xml:space="preserve">11.40</w:t>
            </w:r>
          </w:p>
        </w:tc>
        <w:tc>
          <w:tcPr>
            <w:tcW w:w="1134" w:type="dxa"/>
            <w:vAlign w:val="center"/>
          </w:tcPr>
          <w:p>
            <w:pPr>
              <w:pStyle w:val="单元格样式4"/>
            </w:pPr>
            <w:r>
              <w:t xml:space="preserve">11.40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5.52</w:t>
            </w:r>
          </w:p>
        </w:tc>
        <w:tc>
          <w:tcPr>
            <w:tcW w:w="1134" w:type="dxa"/>
            <w:vAlign w:val="center"/>
          </w:tcPr>
          <w:p>
            <w:pPr>
              <w:pStyle w:val="单元格样式4"/>
            </w:pPr>
            <w:r>
              <w:t xml:space="preserve">5.52</w:t>
            </w:r>
          </w:p>
        </w:tc>
        <w:tc>
          <w:tcPr>
            <w:tcW w:w="1134" w:type="dxa"/>
            <w:vAlign w:val="center"/>
          </w:tcPr>
          <w:p>
            <w:pPr>
              <w:pStyle w:val="单元格样式4"/>
            </w:pPr>
            <w:r>
              <w:t xml:space="preserve">5.52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5.88</w:t>
            </w:r>
          </w:p>
        </w:tc>
        <w:tc>
          <w:tcPr>
            <w:tcW w:w="1134" w:type="dxa"/>
            <w:vAlign w:val="center"/>
          </w:tcPr>
          <w:p>
            <w:pPr>
              <w:pStyle w:val="单元格样式4"/>
            </w:pPr>
            <w:r>
              <w:t xml:space="preserve">5.88</w:t>
            </w:r>
          </w:p>
        </w:tc>
        <w:tc>
          <w:tcPr>
            <w:tcW w:w="1134" w:type="dxa"/>
            <w:vAlign w:val="center"/>
          </w:tcPr>
          <w:p>
            <w:pPr>
              <w:pStyle w:val="单元格样式4"/>
            </w:pPr>
            <w:r>
              <w:t xml:space="preserve">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5.49</w:t>
            </w:r>
          </w:p>
        </w:tc>
        <w:tc>
          <w:tcPr>
            <w:tcW w:w="1134" w:type="dxa"/>
            <w:vAlign w:val="center"/>
          </w:tcPr>
          <w:p>
            <w:pPr>
              <w:pStyle w:val="单元格样式4"/>
            </w:pPr>
            <w:r>
              <w:t xml:space="preserve">5.49</w:t>
            </w:r>
          </w:p>
        </w:tc>
        <w:tc>
          <w:tcPr>
            <w:tcW w:w="1134" w:type="dxa"/>
            <w:vAlign w:val="center"/>
          </w:tcPr>
          <w:p>
            <w:pPr>
              <w:pStyle w:val="单元格样式4"/>
            </w:pPr>
            <w:r>
              <w:t xml:space="preserve">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5.49</w:t>
            </w:r>
          </w:p>
        </w:tc>
        <w:tc>
          <w:tcPr>
            <w:tcW w:w="1134" w:type="dxa"/>
            <w:vAlign w:val="center"/>
          </w:tcPr>
          <w:p>
            <w:pPr>
              <w:pStyle w:val="单元格样式4"/>
            </w:pPr>
            <w:r>
              <w:t xml:space="preserve">5.49</w:t>
            </w:r>
          </w:p>
        </w:tc>
        <w:tc>
          <w:tcPr>
            <w:tcW w:w="1134" w:type="dxa"/>
            <w:vAlign w:val="center"/>
          </w:tcPr>
          <w:p>
            <w:pPr>
              <w:pStyle w:val="单元格样式4"/>
            </w:pPr>
            <w:r>
              <w:t xml:space="preserve">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2.21</w:t>
            </w:r>
          </w:p>
        </w:tc>
        <w:tc>
          <w:tcPr>
            <w:tcW w:w="1134" w:type="dxa"/>
            <w:vAlign w:val="center"/>
          </w:tcPr>
          <w:p>
            <w:pPr>
              <w:pStyle w:val="单元格样式4"/>
            </w:pPr>
            <w:r>
              <w:t xml:space="preserve">2.21</w:t>
            </w:r>
          </w:p>
        </w:tc>
        <w:tc>
          <w:tcPr>
            <w:tcW w:w="1134" w:type="dxa"/>
            <w:vAlign w:val="center"/>
          </w:tcPr>
          <w:p>
            <w:pPr>
              <w:pStyle w:val="单元格样式4"/>
            </w:pPr>
            <w:r>
              <w:t xml:space="preserve">2.21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r>
              <w:t xml:space="preserve">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77.86</w:t>
            </w:r>
          </w:p>
        </w:tc>
        <w:tc>
          <w:tcPr>
            <w:tcW w:w="1361" w:type="dxa"/>
            <w:vAlign w:val="center"/>
          </w:tcPr>
          <w:p>
            <w:pPr>
              <w:pStyle w:val="单元格样式7"/>
            </w:pPr>
            <w:r>
              <w:t xml:space="preserve">70.73</w:t>
            </w:r>
          </w:p>
        </w:tc>
        <w:tc>
          <w:tcPr>
            <w:tcW w:w="1361" w:type="dxa"/>
            <w:vAlign w:val="center"/>
          </w:tcPr>
          <w:p>
            <w:pPr>
              <w:pStyle w:val="单元格样式7"/>
            </w:pPr>
            <w:r>
              <w:t xml:space="preserve">7.13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56.24</w:t>
            </w:r>
          </w:p>
        </w:tc>
        <w:tc>
          <w:tcPr>
            <w:tcW w:w="1361" w:type="dxa"/>
            <w:vAlign w:val="center"/>
          </w:tcPr>
          <w:p>
            <w:pPr>
              <w:pStyle w:val="单元格样式4"/>
            </w:pPr>
            <w:r>
              <w:t xml:space="preserve">49.11</w:t>
            </w:r>
          </w:p>
        </w:tc>
        <w:tc>
          <w:tcPr>
            <w:tcW w:w="1361" w:type="dxa"/>
            <w:vAlign w:val="center"/>
          </w:tcPr>
          <w:p>
            <w:pPr>
              <w:pStyle w:val="单元格样式4"/>
            </w:pPr>
            <w:r>
              <w:t xml:space="preserve">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56.24</w:t>
            </w:r>
          </w:p>
        </w:tc>
        <w:tc>
          <w:tcPr>
            <w:tcW w:w="1361" w:type="dxa"/>
            <w:vAlign w:val="center"/>
          </w:tcPr>
          <w:p>
            <w:pPr>
              <w:pStyle w:val="单元格样式4"/>
            </w:pPr>
            <w:r>
              <w:t xml:space="preserve">49.11</w:t>
            </w:r>
          </w:p>
        </w:tc>
        <w:tc>
          <w:tcPr>
            <w:tcW w:w="1361" w:type="dxa"/>
            <w:vAlign w:val="center"/>
          </w:tcPr>
          <w:p>
            <w:pPr>
              <w:pStyle w:val="单元格样式4"/>
            </w:pPr>
            <w:r>
              <w:t xml:space="preserve">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49.11</w:t>
            </w:r>
          </w:p>
        </w:tc>
        <w:tc>
          <w:tcPr>
            <w:tcW w:w="1361" w:type="dxa"/>
            <w:vAlign w:val="center"/>
          </w:tcPr>
          <w:p>
            <w:pPr>
              <w:pStyle w:val="单元格样式4"/>
            </w:pPr>
            <w:r>
              <w:t xml:space="preserve">49.11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7.13</w:t>
            </w:r>
          </w:p>
        </w:tc>
        <w:tc>
          <w:tcPr>
            <w:tcW w:w="1361" w:type="dxa"/>
            <w:vAlign w:val="center"/>
          </w:tcPr>
          <w:p>
            <w:pPr>
              <w:pStyle w:val="单元格样式4"/>
            </w:pPr>
          </w:p>
        </w:tc>
        <w:tc>
          <w:tcPr>
            <w:tcW w:w="1361" w:type="dxa"/>
            <w:vAlign w:val="center"/>
          </w:tcPr>
          <w:p>
            <w:pPr>
              <w:pStyle w:val="单元格样式4"/>
            </w:pPr>
            <w:r>
              <w:t xml:space="preserve">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11.40</w:t>
            </w:r>
          </w:p>
        </w:tc>
        <w:tc>
          <w:tcPr>
            <w:tcW w:w="1361" w:type="dxa"/>
            <w:vAlign w:val="center"/>
          </w:tcPr>
          <w:p>
            <w:pPr>
              <w:pStyle w:val="单元格样式4"/>
            </w:pPr>
            <w:r>
              <w:t xml:space="preserve">11.40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11.40</w:t>
            </w:r>
          </w:p>
        </w:tc>
        <w:tc>
          <w:tcPr>
            <w:tcW w:w="1361" w:type="dxa"/>
            <w:vAlign w:val="center"/>
          </w:tcPr>
          <w:p>
            <w:pPr>
              <w:pStyle w:val="单元格样式4"/>
            </w:pPr>
            <w:r>
              <w:t xml:space="preserve">11.40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5.52</w:t>
            </w:r>
          </w:p>
        </w:tc>
        <w:tc>
          <w:tcPr>
            <w:tcW w:w="1361" w:type="dxa"/>
            <w:vAlign w:val="center"/>
          </w:tcPr>
          <w:p>
            <w:pPr>
              <w:pStyle w:val="单元格样式4"/>
            </w:pPr>
            <w:r>
              <w:t xml:space="preserve">5.52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5.88</w:t>
            </w:r>
          </w:p>
        </w:tc>
        <w:tc>
          <w:tcPr>
            <w:tcW w:w="1361" w:type="dxa"/>
            <w:vAlign w:val="center"/>
          </w:tcPr>
          <w:p>
            <w:pPr>
              <w:pStyle w:val="单元格样式4"/>
            </w:pPr>
            <w:r>
              <w:t xml:space="preserve">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5.49</w:t>
            </w:r>
          </w:p>
        </w:tc>
        <w:tc>
          <w:tcPr>
            <w:tcW w:w="1361" w:type="dxa"/>
            <w:vAlign w:val="center"/>
          </w:tcPr>
          <w:p>
            <w:pPr>
              <w:pStyle w:val="单元格样式4"/>
            </w:pPr>
            <w:r>
              <w:t xml:space="preserve">5.49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5.49</w:t>
            </w:r>
          </w:p>
        </w:tc>
        <w:tc>
          <w:tcPr>
            <w:tcW w:w="1361" w:type="dxa"/>
            <w:vAlign w:val="center"/>
          </w:tcPr>
          <w:p>
            <w:pPr>
              <w:pStyle w:val="单元格样式4"/>
            </w:pPr>
            <w:r>
              <w:t xml:space="preserve">5.49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2.21</w:t>
            </w:r>
          </w:p>
        </w:tc>
        <w:tc>
          <w:tcPr>
            <w:tcW w:w="1361" w:type="dxa"/>
            <w:vAlign w:val="center"/>
          </w:tcPr>
          <w:p>
            <w:pPr>
              <w:pStyle w:val="单元格样式4"/>
            </w:pPr>
            <w:r>
              <w:t xml:space="preserve">2.21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3.28</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4.73</w:t>
            </w:r>
          </w:p>
        </w:tc>
        <w:tc>
          <w:tcPr>
            <w:tcW w:w="1361" w:type="dxa"/>
            <w:vAlign w:val="center"/>
          </w:tcPr>
          <w:p>
            <w:pPr>
              <w:pStyle w:val="单元格样式4"/>
            </w:pPr>
            <w:r>
              <w:t xml:space="preserve">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4.73</w:t>
            </w:r>
          </w:p>
        </w:tc>
        <w:tc>
          <w:tcPr>
            <w:tcW w:w="1361" w:type="dxa"/>
            <w:vAlign w:val="center"/>
          </w:tcPr>
          <w:p>
            <w:pPr>
              <w:pStyle w:val="单元格样式4"/>
            </w:pPr>
            <w:r>
              <w:t xml:space="preserve">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4.73</w:t>
            </w:r>
          </w:p>
        </w:tc>
        <w:tc>
          <w:tcPr>
            <w:tcW w:w="1361" w:type="dxa"/>
            <w:vAlign w:val="center"/>
          </w:tcPr>
          <w:p>
            <w:pPr>
              <w:pStyle w:val="单元格样式4"/>
            </w:pPr>
            <w:r>
              <w:t xml:space="preserve">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77.86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56.24</w:t>
            </w:r>
          </w:p>
        </w:tc>
        <w:tc>
          <w:tcPr>
            <w:tcW w:w="1474" w:type="dxa"/>
            <w:vAlign w:val="center"/>
          </w:tcPr>
          <w:p>
            <w:pPr>
              <w:pStyle w:val="单元格样式4"/>
            </w:pPr>
            <w:r>
              <w:t xml:space="preserve">56.24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11.40</w:t>
            </w:r>
          </w:p>
        </w:tc>
        <w:tc>
          <w:tcPr>
            <w:tcW w:w="1474" w:type="dxa"/>
            <w:vAlign w:val="center"/>
          </w:tcPr>
          <w:p>
            <w:pPr>
              <w:pStyle w:val="单元格样式4"/>
            </w:pPr>
            <w:r>
              <w:t xml:space="preserve">11.40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5.49</w:t>
            </w:r>
          </w:p>
        </w:tc>
        <w:tc>
          <w:tcPr>
            <w:tcW w:w="1474" w:type="dxa"/>
            <w:vAlign w:val="center"/>
          </w:tcPr>
          <w:p>
            <w:pPr>
              <w:pStyle w:val="单元格样式4"/>
            </w:pPr>
            <w:r>
              <w:t xml:space="preserve">5.49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4.73</w:t>
            </w:r>
          </w:p>
        </w:tc>
        <w:tc>
          <w:tcPr>
            <w:tcW w:w="1474" w:type="dxa"/>
            <w:vAlign w:val="center"/>
          </w:tcPr>
          <w:p>
            <w:pPr>
              <w:pStyle w:val="单元格样式4"/>
            </w:pPr>
            <w:r>
              <w:t xml:space="preserve">4.73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77.86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77.86</w:t>
            </w:r>
          </w:p>
        </w:tc>
        <w:tc>
          <w:tcPr>
            <w:tcW w:w="1474" w:type="dxa"/>
            <w:vAlign w:val="center"/>
          </w:tcPr>
          <w:p>
            <w:pPr>
              <w:pStyle w:val="单元格样式7"/>
            </w:pPr>
            <w:r>
              <w:t xml:space="preserve">77.86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77.86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77.86</w:t>
            </w:r>
          </w:p>
        </w:tc>
        <w:tc>
          <w:tcPr>
            <w:tcW w:w="1474" w:type="dxa"/>
            <w:vAlign w:val="center"/>
          </w:tcPr>
          <w:p>
            <w:pPr>
              <w:pStyle w:val="单元格样式7"/>
            </w:pPr>
            <w:r>
              <w:t xml:space="preserve">77.86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77.86</w:t>
            </w:r>
          </w:p>
        </w:tc>
        <w:tc>
          <w:tcPr>
            <w:tcW w:w="2551" w:type="dxa"/>
            <w:vAlign w:val="center"/>
          </w:tcPr>
          <w:p>
            <w:pPr>
              <w:pStyle w:val="单元格样式7"/>
            </w:pPr>
            <w:r>
              <w:t xml:space="preserve">70.73</w:t>
            </w:r>
          </w:p>
        </w:tc>
        <w:tc>
          <w:tcPr>
            <w:tcW w:w="2551" w:type="dxa"/>
            <w:vAlign w:val="center"/>
          </w:tcPr>
          <w:p>
            <w:pPr>
              <w:pStyle w:val="单元格样式7"/>
            </w:pPr>
            <w:r>
              <w:t xml:space="preserve">7.13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56.24</w:t>
            </w:r>
          </w:p>
        </w:tc>
        <w:tc>
          <w:tcPr>
            <w:tcW w:w="2551" w:type="dxa"/>
            <w:vAlign w:val="center"/>
          </w:tcPr>
          <w:p>
            <w:pPr>
              <w:pStyle w:val="单元格样式4"/>
            </w:pPr>
            <w:r>
              <w:t xml:space="preserve">49.11</w:t>
            </w:r>
          </w:p>
        </w:tc>
        <w:tc>
          <w:tcPr>
            <w:tcW w:w="2551" w:type="dxa"/>
            <w:vAlign w:val="center"/>
          </w:tcPr>
          <w:p>
            <w:pPr>
              <w:pStyle w:val="单元格样式4"/>
            </w:pPr>
            <w:r>
              <w:t xml:space="preserve">7.13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56.24</w:t>
            </w:r>
          </w:p>
        </w:tc>
        <w:tc>
          <w:tcPr>
            <w:tcW w:w="2551" w:type="dxa"/>
            <w:vAlign w:val="center"/>
          </w:tcPr>
          <w:p>
            <w:pPr>
              <w:pStyle w:val="单元格样式4"/>
            </w:pPr>
            <w:r>
              <w:t xml:space="preserve">49.11</w:t>
            </w:r>
          </w:p>
        </w:tc>
        <w:tc>
          <w:tcPr>
            <w:tcW w:w="2551" w:type="dxa"/>
            <w:vAlign w:val="center"/>
          </w:tcPr>
          <w:p>
            <w:pPr>
              <w:pStyle w:val="单元格样式4"/>
            </w:pPr>
            <w:r>
              <w:t xml:space="preserve">7.13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49.11</w:t>
            </w:r>
          </w:p>
        </w:tc>
        <w:tc>
          <w:tcPr>
            <w:tcW w:w="2551" w:type="dxa"/>
            <w:vAlign w:val="center"/>
          </w:tcPr>
          <w:p>
            <w:pPr>
              <w:pStyle w:val="单元格样式4"/>
            </w:pPr>
            <w:r>
              <w:t xml:space="preserve">49.11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7.13</w:t>
            </w:r>
          </w:p>
        </w:tc>
        <w:tc>
          <w:tcPr>
            <w:tcW w:w="2551" w:type="dxa"/>
            <w:vAlign w:val="center"/>
          </w:tcPr>
          <w:p>
            <w:pPr>
              <w:pStyle w:val="单元格样式4"/>
            </w:pPr>
          </w:p>
        </w:tc>
        <w:tc>
          <w:tcPr>
            <w:tcW w:w="2551" w:type="dxa"/>
            <w:vAlign w:val="center"/>
          </w:tcPr>
          <w:p>
            <w:pPr>
              <w:pStyle w:val="单元格样式4"/>
            </w:pPr>
            <w:r>
              <w:t xml:space="preserve">7.13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11.40</w:t>
            </w:r>
          </w:p>
        </w:tc>
        <w:tc>
          <w:tcPr>
            <w:tcW w:w="2551" w:type="dxa"/>
            <w:vAlign w:val="center"/>
          </w:tcPr>
          <w:p>
            <w:pPr>
              <w:pStyle w:val="单元格样式4"/>
            </w:pPr>
            <w:r>
              <w:t xml:space="preserve">11.40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11.40</w:t>
            </w:r>
          </w:p>
        </w:tc>
        <w:tc>
          <w:tcPr>
            <w:tcW w:w="2551" w:type="dxa"/>
            <w:vAlign w:val="center"/>
          </w:tcPr>
          <w:p>
            <w:pPr>
              <w:pStyle w:val="单元格样式4"/>
            </w:pPr>
            <w:r>
              <w:t xml:space="preserve">11.40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5.52</w:t>
            </w:r>
          </w:p>
        </w:tc>
        <w:tc>
          <w:tcPr>
            <w:tcW w:w="2551" w:type="dxa"/>
            <w:vAlign w:val="center"/>
          </w:tcPr>
          <w:p>
            <w:pPr>
              <w:pStyle w:val="单元格样式4"/>
            </w:pPr>
            <w:r>
              <w:t xml:space="preserve">5.52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5.88</w:t>
            </w:r>
          </w:p>
        </w:tc>
        <w:tc>
          <w:tcPr>
            <w:tcW w:w="2551" w:type="dxa"/>
            <w:vAlign w:val="center"/>
          </w:tcPr>
          <w:p>
            <w:pPr>
              <w:pStyle w:val="单元格样式4"/>
            </w:pPr>
            <w:r>
              <w:t xml:space="preserve">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5.49</w:t>
            </w:r>
          </w:p>
        </w:tc>
        <w:tc>
          <w:tcPr>
            <w:tcW w:w="2551" w:type="dxa"/>
            <w:vAlign w:val="center"/>
          </w:tcPr>
          <w:p>
            <w:pPr>
              <w:pStyle w:val="单元格样式4"/>
            </w:pPr>
            <w:r>
              <w:t xml:space="preserve">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5.49</w:t>
            </w:r>
          </w:p>
        </w:tc>
        <w:tc>
          <w:tcPr>
            <w:tcW w:w="2551" w:type="dxa"/>
            <w:vAlign w:val="center"/>
          </w:tcPr>
          <w:p>
            <w:pPr>
              <w:pStyle w:val="单元格样式4"/>
            </w:pPr>
            <w:r>
              <w:t xml:space="preserve">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2.21</w:t>
            </w:r>
          </w:p>
        </w:tc>
        <w:tc>
          <w:tcPr>
            <w:tcW w:w="2551" w:type="dxa"/>
            <w:vAlign w:val="center"/>
          </w:tcPr>
          <w:p>
            <w:pPr>
              <w:pStyle w:val="单元格样式4"/>
            </w:pPr>
            <w:r>
              <w:t xml:space="preserve">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3.28</w:t>
            </w:r>
          </w:p>
        </w:tc>
        <w:tc>
          <w:tcPr>
            <w:tcW w:w="2551" w:type="dxa"/>
            <w:vAlign w:val="center"/>
          </w:tcPr>
          <w:p>
            <w:pPr>
              <w:pStyle w:val="单元格样式4"/>
            </w:pPr>
            <w:r>
              <w:t xml:space="preserve">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4.73</w:t>
            </w:r>
          </w:p>
        </w:tc>
        <w:tc>
          <w:tcPr>
            <w:tcW w:w="2551" w:type="dxa"/>
            <w:vAlign w:val="center"/>
          </w:tcPr>
          <w:p>
            <w:pPr>
              <w:pStyle w:val="单元格样式4"/>
            </w:pPr>
            <w:r>
              <w:t xml:space="preserve">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4.73</w:t>
            </w:r>
          </w:p>
        </w:tc>
        <w:tc>
          <w:tcPr>
            <w:tcW w:w="2551" w:type="dxa"/>
            <w:vAlign w:val="center"/>
          </w:tcPr>
          <w:p>
            <w:pPr>
              <w:pStyle w:val="单元格样式4"/>
            </w:pPr>
            <w:r>
              <w:t xml:space="preserve">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4.73</w:t>
            </w:r>
          </w:p>
        </w:tc>
        <w:tc>
          <w:tcPr>
            <w:tcW w:w="2551" w:type="dxa"/>
            <w:vAlign w:val="center"/>
          </w:tcPr>
          <w:p>
            <w:pPr>
              <w:pStyle w:val="单元格样式4"/>
            </w:pPr>
            <w:r>
              <w:t xml:space="preserve">4.73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70.73</w:t>
            </w:r>
          </w:p>
        </w:tc>
        <w:tc>
          <w:tcPr>
            <w:tcW w:w="2551" w:type="dxa"/>
            <w:vAlign w:val="center"/>
          </w:tcPr>
          <w:p>
            <w:pPr>
              <w:pStyle w:val="单元格样式7"/>
            </w:pPr>
            <w:r>
              <w:t xml:space="preserve">64.51</w:t>
            </w:r>
          </w:p>
        </w:tc>
        <w:tc>
          <w:tcPr>
            <w:tcW w:w="2551" w:type="dxa"/>
            <w:vAlign w:val="center"/>
          </w:tcPr>
          <w:p>
            <w:pPr>
              <w:pStyle w:val="单元格样式7"/>
            </w:pPr>
            <w:r>
              <w:t xml:space="preserve">6.22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59.26</w:t>
            </w:r>
          </w:p>
        </w:tc>
        <w:tc>
          <w:tcPr>
            <w:tcW w:w="2551" w:type="dxa"/>
            <w:vAlign w:val="center"/>
          </w:tcPr>
          <w:p>
            <w:pPr>
              <w:pStyle w:val="单元格样式4"/>
            </w:pPr>
            <w:r>
              <w:t xml:space="preserve">59.26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16.58</w:t>
            </w:r>
          </w:p>
        </w:tc>
        <w:tc>
          <w:tcPr>
            <w:tcW w:w="2551" w:type="dxa"/>
            <w:vAlign w:val="center"/>
          </w:tcPr>
          <w:p>
            <w:pPr>
              <w:pStyle w:val="单元格样式4"/>
            </w:pPr>
            <w:r>
              <w:t xml:space="preserve">16.58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13.83</w:t>
            </w:r>
          </w:p>
        </w:tc>
        <w:tc>
          <w:tcPr>
            <w:tcW w:w="2551" w:type="dxa"/>
            <w:vAlign w:val="center"/>
          </w:tcPr>
          <w:p>
            <w:pPr>
              <w:pStyle w:val="单元格样式4"/>
            </w:pPr>
            <w:r>
              <w:t xml:space="preserve">13.83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7.11</w:t>
            </w:r>
          </w:p>
        </w:tc>
        <w:tc>
          <w:tcPr>
            <w:tcW w:w="2551" w:type="dxa"/>
            <w:vAlign w:val="center"/>
          </w:tcPr>
          <w:p>
            <w:pPr>
              <w:pStyle w:val="单元格样式4"/>
            </w:pPr>
            <w:r>
              <w:t xml:space="preserve">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5.41</w:t>
            </w:r>
          </w:p>
        </w:tc>
        <w:tc>
          <w:tcPr>
            <w:tcW w:w="2551" w:type="dxa"/>
            <w:vAlign w:val="center"/>
          </w:tcPr>
          <w:p>
            <w:pPr>
              <w:pStyle w:val="单元格样式4"/>
            </w:pPr>
            <w:r>
              <w:t xml:space="preserve">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5.88</w:t>
            </w:r>
          </w:p>
        </w:tc>
        <w:tc>
          <w:tcPr>
            <w:tcW w:w="2551" w:type="dxa"/>
            <w:vAlign w:val="center"/>
          </w:tcPr>
          <w:p>
            <w:pPr>
              <w:pStyle w:val="单元格样式4"/>
            </w:pPr>
            <w:r>
              <w:t xml:space="preserve">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2.21</w:t>
            </w:r>
          </w:p>
        </w:tc>
        <w:tc>
          <w:tcPr>
            <w:tcW w:w="2551" w:type="dxa"/>
            <w:vAlign w:val="center"/>
          </w:tcPr>
          <w:p>
            <w:pPr>
              <w:pStyle w:val="单元格样式4"/>
            </w:pPr>
            <w:r>
              <w:t xml:space="preserve">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3.28</w:t>
            </w:r>
          </w:p>
        </w:tc>
        <w:tc>
          <w:tcPr>
            <w:tcW w:w="2551" w:type="dxa"/>
            <w:vAlign w:val="center"/>
          </w:tcPr>
          <w:p>
            <w:pPr>
              <w:pStyle w:val="单元格样式4"/>
            </w:pPr>
            <w:r>
              <w:t xml:space="preserve">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0.23</w:t>
            </w:r>
          </w:p>
        </w:tc>
        <w:tc>
          <w:tcPr>
            <w:tcW w:w="2551" w:type="dxa"/>
            <w:vAlign w:val="center"/>
          </w:tcPr>
          <w:p>
            <w:pPr>
              <w:pStyle w:val="单元格样式4"/>
            </w:pPr>
            <w:r>
              <w:t xml:space="preserve">0.23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4.73</w:t>
            </w:r>
          </w:p>
        </w:tc>
        <w:tc>
          <w:tcPr>
            <w:tcW w:w="2551" w:type="dxa"/>
            <w:vAlign w:val="center"/>
          </w:tcPr>
          <w:p>
            <w:pPr>
              <w:pStyle w:val="单元格样式4"/>
            </w:pPr>
            <w:r>
              <w:t xml:space="preserve">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6.22</w:t>
            </w:r>
          </w:p>
        </w:tc>
        <w:tc>
          <w:tcPr>
            <w:tcW w:w="2551" w:type="dxa"/>
            <w:vAlign w:val="center"/>
          </w:tcPr>
          <w:p>
            <w:pPr>
              <w:pStyle w:val="单元格样式4"/>
            </w:pPr>
          </w:p>
        </w:tc>
        <w:tc>
          <w:tcPr>
            <w:tcW w:w="2551" w:type="dxa"/>
            <w:vAlign w:val="center"/>
          </w:tcPr>
          <w:p>
            <w:pPr>
              <w:pStyle w:val="单元格样式4"/>
            </w:pPr>
            <w:r>
              <w:t xml:space="preserve">6.22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1.62</w:t>
            </w:r>
          </w:p>
        </w:tc>
        <w:tc>
          <w:tcPr>
            <w:tcW w:w="2551" w:type="dxa"/>
            <w:vAlign w:val="center"/>
          </w:tcPr>
          <w:p>
            <w:pPr>
              <w:pStyle w:val="单元格样式4"/>
            </w:pPr>
          </w:p>
        </w:tc>
        <w:tc>
          <w:tcPr>
            <w:tcW w:w="2551" w:type="dxa"/>
            <w:vAlign w:val="center"/>
          </w:tcPr>
          <w:p>
            <w:pPr>
              <w:pStyle w:val="单元格样式4"/>
            </w:pPr>
            <w:r>
              <w:t xml:space="preserve">1.62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0.47</w:t>
            </w:r>
          </w:p>
        </w:tc>
        <w:tc>
          <w:tcPr>
            <w:tcW w:w="2551" w:type="dxa"/>
            <w:vAlign w:val="center"/>
          </w:tcPr>
          <w:p>
            <w:pPr>
              <w:pStyle w:val="单元格样式4"/>
            </w:pPr>
          </w:p>
        </w:tc>
        <w:tc>
          <w:tcPr>
            <w:tcW w:w="2551" w:type="dxa"/>
            <w:vAlign w:val="center"/>
          </w:tcPr>
          <w:p>
            <w:pPr>
              <w:pStyle w:val="单元格样式4"/>
            </w:pPr>
            <w:r>
              <w:t xml:space="preserve">0.47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0.63</w:t>
            </w:r>
          </w:p>
        </w:tc>
        <w:tc>
          <w:tcPr>
            <w:tcW w:w="2551" w:type="dxa"/>
            <w:vAlign w:val="center"/>
          </w:tcPr>
          <w:p>
            <w:pPr>
              <w:pStyle w:val="单元格样式4"/>
            </w:pPr>
          </w:p>
        </w:tc>
        <w:tc>
          <w:tcPr>
            <w:tcW w:w="2551" w:type="dxa"/>
            <w:vAlign w:val="center"/>
          </w:tcPr>
          <w:p>
            <w:pPr>
              <w:pStyle w:val="单元格样式4"/>
            </w:pPr>
            <w:r>
              <w:t xml:space="preserve">0.63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0.42</w:t>
            </w:r>
          </w:p>
        </w:tc>
        <w:tc>
          <w:tcPr>
            <w:tcW w:w="2551" w:type="dxa"/>
            <w:vAlign w:val="center"/>
          </w:tcPr>
          <w:p>
            <w:pPr>
              <w:pStyle w:val="单元格样式4"/>
            </w:pPr>
          </w:p>
        </w:tc>
        <w:tc>
          <w:tcPr>
            <w:tcW w:w="2551" w:type="dxa"/>
            <w:vAlign w:val="center"/>
          </w:tcPr>
          <w:p>
            <w:pPr>
              <w:pStyle w:val="单元格样式4"/>
            </w:pPr>
            <w:r>
              <w:t xml:space="preserve">0.42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1.86</w:t>
            </w:r>
          </w:p>
        </w:tc>
        <w:tc>
          <w:tcPr>
            <w:tcW w:w="2551" w:type="dxa"/>
            <w:vAlign w:val="center"/>
          </w:tcPr>
          <w:p>
            <w:pPr>
              <w:pStyle w:val="单元格样式4"/>
            </w:pPr>
          </w:p>
        </w:tc>
        <w:tc>
          <w:tcPr>
            <w:tcW w:w="2551" w:type="dxa"/>
            <w:vAlign w:val="center"/>
          </w:tcPr>
          <w:p>
            <w:pPr>
              <w:pStyle w:val="单元格样式4"/>
            </w:pPr>
            <w:r>
              <w:t xml:space="preserve">1.86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5.25</w:t>
            </w:r>
          </w:p>
        </w:tc>
        <w:tc>
          <w:tcPr>
            <w:tcW w:w="2551" w:type="dxa"/>
            <w:vAlign w:val="center"/>
          </w:tcPr>
          <w:p>
            <w:pPr>
              <w:pStyle w:val="单元格样式4"/>
            </w:pPr>
            <w:r>
              <w:t xml:space="preserve">5.25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5.22</w:t>
            </w:r>
          </w:p>
        </w:tc>
        <w:tc>
          <w:tcPr>
            <w:tcW w:w="2551" w:type="dxa"/>
            <w:vAlign w:val="center"/>
          </w:tcPr>
          <w:p>
            <w:pPr>
              <w:pStyle w:val="单元格样式4"/>
            </w:pPr>
            <w:r>
              <w:t xml:space="preserve">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0.03</w:t>
            </w:r>
          </w:p>
        </w:tc>
        <w:tc>
          <w:tcPr>
            <w:tcW w:w="2551" w:type="dxa"/>
            <w:vAlign w:val="center"/>
          </w:tcPr>
          <w:p>
            <w:pPr>
              <w:pStyle w:val="单元格样式4"/>
            </w:pPr>
            <w:r>
              <w:t xml:space="preserve">0.03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秦皇岛市北戴河区妇女联合会(本级）2024年单位预算信息公开情况说明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按照《中华人民共和国预算法》、《地方预决算公开操作规程》和《关于进一步推进预算公开工作的实施意见》规定，现将秦皇岛市北戴河区妇女联合会(本级）2024年单位预算公开如下：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根据《妇联职能配置、内设机构和人员编制规定》，妇联的主要职责是：</w:t>
      </w:r>
    </w:p>
    <w:p>
      <w:pPr>
        <w:pStyle w:val="插入文本样式-插入单位职责文件"/>
      </w:pPr>
      <w:r>
        <w:t xml:space="preserve">1、团结动员妇女参加经济社会建设团结、教育全区妇女及各类妇女组织同党中央在思想上、政治上、行动上保持高度一致，投身改革开放和社会主义经济、政治、文化、社会和生态文明建设；教育引导广大妇女树立正确的世界观、人生观、价值观，弘扬“自尊、自信、自立、自强”的精神，全面提高妇女素质。开展家庭文化建设，倡扬家庭文明新风；</w:t>
      </w:r>
    </w:p>
    <w:p>
      <w:pPr>
        <w:pStyle w:val="插入文本样式-插入单位职责文件"/>
      </w:pPr>
      <w:r>
        <w:t xml:space="preserve">2、维护妇女儿童合法权益促进妇女儿童发展关注并加强研究涉及妇女切身利益的热点、难点问题，及时向区委和区政府反映社情民意，提出对策建议；参与有关妇女儿童政策和法律、法规草案的拟定，从源头上强化维护妇女儿童合法权益工作。积极推动和开展对妇女的科技文化及生产劳动技能教育；</w:t>
      </w:r>
    </w:p>
    <w:p>
      <w:pPr>
        <w:pStyle w:val="插入文本样式-插入单位职责文件"/>
      </w:pPr>
      <w:r>
        <w:t xml:space="preserve">3、维权服务关注并加强研究涉及妇女切身利益的热点、难点问题，及时向区委和区政府反映社情民意，提出对策建议；参与有关妇女儿童政策和法律、法规草案的拟定，从源头上强化维护妇女儿童合法权益工作；</w:t>
      </w:r>
    </w:p>
    <w:p>
      <w:pPr>
        <w:pStyle w:val="插入文本样式-插入单位职责文件"/>
      </w:pPr>
      <w:r>
        <w:t xml:space="preserve">4、教育培训与事业发展积极推动和开展对妇女的科技文化及生产劳动技能教育；</w:t>
      </w:r>
    </w:p>
    <w:p>
      <w:pPr>
        <w:pStyle w:val="插入文本样式-插入单位职责文件"/>
      </w:pPr>
      <w:r>
        <w:t xml:space="preserve">5、妇联综合业务管理加强妇联基层组织建设，协助有关部门培养、推荐和选拔妇女干部，巩固扩大我区各族各界妇女的联系。加强机关党的建设，做好机关基础设施建设与维护，推进机关信息化建设，做好区政府妇女儿童委员会办公室工作，为妇女儿童事业发展提供有力保障；</w:t>
      </w:r>
    </w:p>
    <w:p>
      <w:pPr>
        <w:pStyle w:val="插入文本样式-插入单位职责文件"/>
      </w:pPr>
      <w:r>
        <w:t xml:space="preserve">6、综合业务管理坚持为妇女儿童服务、为基层服务，加强与社会各界的联系，协助有关部门培养、推荐和选拔妇女干部；协调推动全社会为妇女儿童办实事、办好事；指导基层妇联开展妇女儿童工作；联系团体会员并给予工作指导；促进妇女儿童事业发展；承担区妇女儿童工作委员会办公室的工作；承办区委、区政府交办的有关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秦皇岛市北戴河区妇女联合会(本级）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77.86万元，其中：一般公共预算收入77.86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秦皇岛市北戴河区妇女联合会(本级）年度单位预算中支出预算的总体情况。2024年支出预算77.86万元，其中基本支出70.73万元，包括人员经费64.51万元和日常公用经费6.22万元；项目支出7.13万元，主要为妇联活动经费1.1万元、救助基金0.43万元、美丽庭院建设经费1.1万元、办公辅助服务经费4.5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77.86万元，较2023年预算减少7.42万元，其中：基本支出增加0.97万元，主要为一名行政人员退休，调入一名行政人员。项目支出减少8.39万元，主要为减少提前下达2023年省级妇女之家建设专项资金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机关运行经费共计安排6.16万元，主要用于机关办公区的办公及印刷费、邮电费、公务用车运行维护费等日常运行支出。其中：办公及印刷费0.9万元、邮电费1.62万元、福利费0.45万元、公务交通补贴1.86万元，培训费0.48万元，离退休干部经费0.16万元，工会经费0.65万元，公务用车运行维护费以及其他费用0.04万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性支出，确保“三公”经费只减不增。</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1、办公辅助服务经费（服务）绩效目标表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13030424P00889311120D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办公辅助服务经费（服务）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办公辅助服务人员经费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1.足额发放1名办公辅助服务人员经费</w:t>
            </w:r>
          </w:p>
          <w:p>
            <w:pPr>
              <w:pStyle w:val="单元格样式2"/>
            </w:pPr>
            <w:r>
              <w:t xml:space="preserve">2.执行临时用工的政策法规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足额发放办公辅助服务人员人数</w:t>
            </w:r>
          </w:p>
        </w:tc>
        <w:tc>
          <w:tcPr>
            <w:tcW w:w="5386" w:type="dxa"/>
            <w:hMerge w:val="restart"/>
            <w:vAlign w:val="center"/>
          </w:tcPr>
          <w:p>
            <w:pPr>
              <w:pStyle w:val="单元格样式2"/>
            </w:pPr>
            <w:r>
              <w:t xml:space="preserve">单位的办公辅助服务的人数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工资福利发放的精准率</w:t>
            </w:r>
          </w:p>
        </w:tc>
        <w:tc>
          <w:tcPr>
            <w:tcW w:w="5386" w:type="dxa"/>
            <w:hMerge w:val="restart"/>
            <w:vAlign w:val="center"/>
          </w:tcPr>
          <w:p>
            <w:pPr>
              <w:pStyle w:val="单元格样式2"/>
            </w:pPr>
            <w:r>
              <w:t xml:space="preserve">工资福利发放的精准率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工资福利发放的及时率</w:t>
            </w:r>
          </w:p>
        </w:tc>
        <w:tc>
          <w:tcPr>
            <w:tcW w:w="5386" w:type="dxa"/>
            <w:hMerge w:val="restart"/>
            <w:vAlign w:val="center"/>
          </w:tcPr>
          <w:p>
            <w:pPr>
              <w:pStyle w:val="单元格样式2"/>
            </w:pPr>
            <w:r>
              <w:t xml:space="preserve">工资福利发放的及时率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工资（福利）、社会保障（公积金）等发放（缴纳）标准</w:t>
            </w:r>
          </w:p>
        </w:tc>
        <w:tc>
          <w:tcPr>
            <w:tcW w:w="5386" w:type="dxa"/>
            <w:hMerge w:val="restart"/>
            <w:vAlign w:val="center"/>
          </w:tcPr>
          <w:p>
            <w:pPr>
              <w:pStyle w:val="单元格样式2"/>
            </w:pPr>
            <w:r>
              <w:t xml:space="preserve">工资（福利）、社会保障（公积金）等发放（缴纳）标准</w:t>
            </w:r>
          </w:p>
        </w:tc>
        <w:tc>
          <w:tcPr>
            <w:tcW w:w="0" w:type="auto"/>
            <w:hMerge/>
            <w:vAlign w:val="center"/>
          </w:tcPr>
          <w:p>
            <w:pPr/>
          </w:p>
        </w:tc>
        <w:tc>
          <w:tcPr>
            <w:tcW w:w="2268" w:type="dxa"/>
            <w:vAlign w:val="center"/>
          </w:tcPr>
          <w:p>
            <w:pPr>
              <w:pStyle w:val="单元格样式2"/>
            </w:pPr>
            <w:r>
              <w:t xml:space="preserve">按规定标准</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加强工作人员归属感，保持干部队伍稳定</w:t>
            </w:r>
          </w:p>
        </w:tc>
        <w:tc>
          <w:tcPr>
            <w:tcW w:w="5386" w:type="dxa"/>
            <w:hMerge w:val="restart"/>
            <w:vAlign w:val="center"/>
          </w:tcPr>
          <w:p>
            <w:pPr>
              <w:pStyle w:val="单元格样式2"/>
            </w:pPr>
            <w:r>
              <w:t xml:space="preserve">通过按时按标准发放工资保险等，进一步增强职工归属感，保持队伍相对稳定，保障办公正常运转</w:t>
            </w:r>
          </w:p>
        </w:tc>
        <w:tc>
          <w:tcPr>
            <w:tcW w:w="0" w:type="auto"/>
            <w:hMerge/>
            <w:vAlign w:val="center"/>
          </w:tcPr>
          <w:p>
            <w:pPr/>
          </w:p>
        </w:tc>
        <w:tc>
          <w:tcPr>
            <w:tcW w:w="2268" w:type="dxa"/>
            <w:vAlign w:val="center"/>
          </w:tcPr>
          <w:p>
            <w:pPr>
              <w:pStyle w:val="单元格样式2"/>
            </w:pPr>
            <w:r>
              <w:t xml:space="preserve">保持干部队伍稳定</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对象对按时发放工资的满意情况</w:t>
            </w:r>
          </w:p>
        </w:tc>
        <w:tc>
          <w:tcPr>
            <w:tcW w:w="5386" w:type="dxa"/>
            <w:hMerge w:val="restart"/>
            <w:vAlign w:val="center"/>
          </w:tcPr>
          <w:p>
            <w:pPr>
              <w:pStyle w:val="单元格样式2"/>
            </w:pPr>
            <w:r>
              <w:t xml:space="preserve">对象对按时发放工资的满意情况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2、妇联活动经费绩效目标表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13030424P00889411256M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妇联活动经费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妇联活动经费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1.联系妇女群众，反映意见建议</w:t>
            </w:r>
          </w:p>
          <w:p>
            <w:pPr>
              <w:pStyle w:val="单元格样式2"/>
            </w:pPr>
            <w:r>
              <w:t xml:space="preserve">2.贯彻执行党建带妇建的工作方针和政策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妇联活动经费开展活动的种类</w:t>
            </w:r>
          </w:p>
        </w:tc>
        <w:tc>
          <w:tcPr>
            <w:tcW w:w="5386" w:type="dxa"/>
            <w:hMerge w:val="restart"/>
            <w:vAlign w:val="center"/>
          </w:tcPr>
          <w:p>
            <w:pPr>
              <w:pStyle w:val="单元格样式2"/>
            </w:pPr>
            <w:r>
              <w:t xml:space="preserve">开展活动的种类</w:t>
            </w:r>
          </w:p>
        </w:tc>
        <w:tc>
          <w:tcPr>
            <w:tcW w:w="0" w:type="auto"/>
            <w:hMerge/>
            <w:vAlign w:val="center"/>
          </w:tcPr>
          <w:p>
            <w:pPr/>
          </w:p>
        </w:tc>
        <w:tc>
          <w:tcPr>
            <w:tcW w:w="2268" w:type="dxa"/>
            <w:vAlign w:val="center"/>
          </w:tcPr>
          <w:p>
            <w:pPr>
              <w:pStyle w:val="单元格样式2"/>
            </w:pPr>
            <w:r>
              <w:t xml:space="preserve">≥5种</w:t>
            </w:r>
          </w:p>
        </w:tc>
        <w:tc>
          <w:tcPr>
            <w:tcW w:w="1276" w:type="dxa"/>
            <w:vAlign w:val="center"/>
          </w:tcPr>
          <w:p>
            <w:pPr>
              <w:pStyle w:val="单元格样式2"/>
            </w:pPr>
            <w:r>
              <w:t xml:space="preserve">测算说明</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活动的普及率</w:t>
            </w:r>
          </w:p>
        </w:tc>
        <w:tc>
          <w:tcPr>
            <w:tcW w:w="5386" w:type="dxa"/>
            <w:hMerge w:val="restart"/>
            <w:vAlign w:val="center"/>
          </w:tcPr>
          <w:p>
            <w:pPr>
              <w:pStyle w:val="单元格样式2"/>
            </w:pPr>
            <w:r>
              <w:t xml:space="preserve">活动的普及率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各类活动举办的及时率</w:t>
            </w:r>
          </w:p>
        </w:tc>
        <w:tc>
          <w:tcPr>
            <w:tcW w:w="5386" w:type="dxa"/>
            <w:hMerge w:val="restart"/>
            <w:vAlign w:val="center"/>
          </w:tcPr>
          <w:p>
            <w:pPr>
              <w:pStyle w:val="单元格样式2"/>
            </w:pPr>
            <w:r>
              <w:t xml:space="preserve">活动举办的及时率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反映开展妇联各项活动的资金支出</w:t>
            </w:r>
          </w:p>
        </w:tc>
        <w:tc>
          <w:tcPr>
            <w:tcW w:w="5386" w:type="dxa"/>
            <w:hMerge w:val="restart"/>
            <w:vAlign w:val="center"/>
          </w:tcPr>
          <w:p>
            <w:pPr>
              <w:pStyle w:val="单元格样式2"/>
            </w:pPr>
            <w:r>
              <w:t xml:space="preserve">反映妇联开展的每个活动费用成本</w:t>
            </w:r>
          </w:p>
        </w:tc>
        <w:tc>
          <w:tcPr>
            <w:tcW w:w="0" w:type="auto"/>
            <w:hMerge/>
            <w:vAlign w:val="center"/>
          </w:tcPr>
          <w:p>
            <w:pPr/>
          </w:p>
        </w:tc>
        <w:tc>
          <w:tcPr>
            <w:tcW w:w="2268" w:type="dxa"/>
            <w:vAlign w:val="center"/>
          </w:tcPr>
          <w:p>
            <w:pPr>
              <w:pStyle w:val="单元格样式2"/>
            </w:pPr>
            <w:r>
              <w:t xml:space="preserve">≤1.1万元</w:t>
            </w:r>
          </w:p>
        </w:tc>
        <w:tc>
          <w:tcPr>
            <w:tcW w:w="1276" w:type="dxa"/>
            <w:vAlign w:val="center"/>
          </w:tcPr>
          <w:p>
            <w:pPr>
              <w:pStyle w:val="单元格样式2"/>
            </w:pPr>
            <w:r>
              <w:t xml:space="preserve">测算说明</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团结、动员妇女投身现代化建设，促进经济发展和社会全面进步</w:t>
            </w:r>
          </w:p>
          <w:p>
            <w:pPr>
              <w:pStyle w:val="单元格样式2"/>
            </w:pPr>
          </w:p>
        </w:tc>
        <w:tc>
          <w:tcPr>
            <w:tcW w:w="5386" w:type="dxa"/>
            <w:hMerge w:val="restart"/>
            <w:vAlign w:val="center"/>
          </w:tcPr>
          <w:p>
            <w:pPr>
              <w:pStyle w:val="单元格样式2"/>
            </w:pPr>
            <w:r>
              <w:t xml:space="preserve">团结、动员妇女投身现代化建设，促进经济发展和社会全面进步</w:t>
            </w:r>
          </w:p>
        </w:tc>
        <w:tc>
          <w:tcPr>
            <w:tcW w:w="0" w:type="auto"/>
            <w:hMerge/>
            <w:vAlign w:val="center"/>
          </w:tcPr>
          <w:p>
            <w:pPr/>
          </w:p>
        </w:tc>
        <w:tc>
          <w:tcPr>
            <w:tcW w:w="2268" w:type="dxa"/>
            <w:vAlign w:val="center"/>
          </w:tcPr>
          <w:p>
            <w:pPr>
              <w:pStyle w:val="单元格样式2"/>
            </w:pPr>
            <w:r>
              <w:t xml:space="preserve">比上年提升</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服务对象对活动效果的满意情况</w:t>
            </w:r>
          </w:p>
        </w:tc>
        <w:tc>
          <w:tcPr>
            <w:tcW w:w="5386" w:type="dxa"/>
            <w:hMerge w:val="restart"/>
            <w:vAlign w:val="center"/>
          </w:tcPr>
          <w:p>
            <w:pPr>
              <w:pStyle w:val="单元格样式2"/>
            </w:pPr>
            <w:r>
              <w:t xml:space="preserve">服务对象对活动效果的满意情况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3、救助基金绩效目标表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13030424P008894112579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救助基金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用于帮扶我区特困母亲及儿童所发放的救助金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1.帮扶特困母亲儿童数量5人以上</w:t>
            </w:r>
          </w:p>
          <w:p>
            <w:pPr>
              <w:pStyle w:val="单元格样式2"/>
            </w:pPr>
            <w:r>
              <w:t xml:space="preserve">2.对辖区内特困母亲儿童进行慰问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特困母亲儿童数量</w:t>
            </w:r>
          </w:p>
        </w:tc>
        <w:tc>
          <w:tcPr>
            <w:tcW w:w="5386" w:type="dxa"/>
            <w:hMerge w:val="restart"/>
            <w:vAlign w:val="center"/>
          </w:tcPr>
          <w:p>
            <w:pPr>
              <w:pStyle w:val="单元格样式2"/>
            </w:pPr>
            <w:r>
              <w:t xml:space="preserve">帮扶特困母亲儿童数量</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慰问覆盖率</w:t>
            </w:r>
          </w:p>
        </w:tc>
        <w:tc>
          <w:tcPr>
            <w:tcW w:w="5386" w:type="dxa"/>
            <w:hMerge w:val="restart"/>
            <w:vAlign w:val="center"/>
          </w:tcPr>
          <w:p>
            <w:pPr>
              <w:pStyle w:val="单元格样式2"/>
            </w:pPr>
            <w:r>
              <w:t xml:space="preserve">反映特困母亲儿童辖区覆盖率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帮扶完成的及时率</w:t>
            </w:r>
          </w:p>
        </w:tc>
        <w:tc>
          <w:tcPr>
            <w:tcW w:w="5386" w:type="dxa"/>
            <w:hMerge w:val="restart"/>
            <w:vAlign w:val="center"/>
          </w:tcPr>
          <w:p>
            <w:pPr>
              <w:pStyle w:val="单元格样式2"/>
            </w:pPr>
            <w:r>
              <w:t xml:space="preserve">帮扶完成的是否及时 </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慰问金的总成本</w:t>
            </w:r>
          </w:p>
        </w:tc>
        <w:tc>
          <w:tcPr>
            <w:tcW w:w="5386" w:type="dxa"/>
            <w:hMerge w:val="restart"/>
            <w:vAlign w:val="center"/>
          </w:tcPr>
          <w:p>
            <w:pPr>
              <w:pStyle w:val="单元格样式2"/>
            </w:pPr>
            <w:r>
              <w:t xml:space="preserve">反应慰问金额是否超过预算额度</w:t>
            </w:r>
          </w:p>
        </w:tc>
        <w:tc>
          <w:tcPr>
            <w:tcW w:w="0" w:type="auto"/>
            <w:hMerge/>
            <w:vAlign w:val="center"/>
          </w:tcPr>
          <w:p>
            <w:pPr/>
          </w:p>
        </w:tc>
        <w:tc>
          <w:tcPr>
            <w:tcW w:w="2268" w:type="dxa"/>
            <w:vAlign w:val="center"/>
          </w:tcPr>
          <w:p>
            <w:pPr>
              <w:pStyle w:val="单元格样式2"/>
            </w:pPr>
            <w:r>
              <w:t xml:space="preserve">≤0.43万元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有效的帮助困难人群解决温饱，提高人民生活幸福感，也有助于社会的和谐发展 。</w:t>
            </w:r>
          </w:p>
        </w:tc>
        <w:tc>
          <w:tcPr>
            <w:tcW w:w="5386" w:type="dxa"/>
            <w:hMerge w:val="restart"/>
            <w:vAlign w:val="center"/>
          </w:tcPr>
          <w:p>
            <w:pPr>
              <w:pStyle w:val="单元格样式2"/>
            </w:pPr>
            <w:r>
              <w:t xml:space="preserve">提高人民生活幸福感</w:t>
            </w:r>
          </w:p>
        </w:tc>
        <w:tc>
          <w:tcPr>
            <w:tcW w:w="0" w:type="auto"/>
            <w:hMerge/>
            <w:vAlign w:val="center"/>
          </w:tcPr>
          <w:p>
            <w:pPr/>
          </w:p>
        </w:tc>
        <w:tc>
          <w:tcPr>
            <w:tcW w:w="2268" w:type="dxa"/>
            <w:vAlign w:val="center"/>
          </w:tcPr>
          <w:p>
            <w:pPr>
              <w:pStyle w:val="单元格样式2"/>
            </w:pPr>
            <w:r>
              <w:t xml:space="preserve">比上年提升</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慰问对象对活动效果的满意率</w:t>
            </w:r>
          </w:p>
        </w:tc>
        <w:tc>
          <w:tcPr>
            <w:tcW w:w="5386" w:type="dxa"/>
            <w:hMerge w:val="restart"/>
            <w:vAlign w:val="center"/>
          </w:tcPr>
          <w:p>
            <w:pPr>
              <w:pStyle w:val="单元格样式2"/>
            </w:pPr>
            <w:r>
              <w:t xml:space="preserve">慰问对象对活动效果的满意率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4、美丽庭院建设经费绩效目标表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13030424P00889411258W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美丽庭院建设经费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美丽庭院建设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1.联系妇女群众参与创建美丽庭院</w:t>
            </w:r>
          </w:p>
          <w:p>
            <w:pPr>
              <w:pStyle w:val="单元格样式2"/>
            </w:pPr>
            <w:r>
              <w:t xml:space="preserve">2.贯彻执行党建带妇建的工作方针和政策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评选美丽庭院示范户</w:t>
            </w:r>
          </w:p>
        </w:tc>
        <w:tc>
          <w:tcPr>
            <w:tcW w:w="5386" w:type="dxa"/>
            <w:hMerge w:val="restart"/>
            <w:vAlign w:val="center"/>
          </w:tcPr>
          <w:p>
            <w:pPr>
              <w:pStyle w:val="单元格样式2"/>
            </w:pPr>
            <w:r>
              <w:t xml:space="preserve">评选美丽庭院示范户的数量</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美丽庭院宣传覆盖人数</w:t>
            </w:r>
          </w:p>
        </w:tc>
        <w:tc>
          <w:tcPr>
            <w:tcW w:w="5386" w:type="dxa"/>
            <w:hMerge w:val="restart"/>
            <w:vAlign w:val="center"/>
          </w:tcPr>
          <w:p>
            <w:pPr>
              <w:pStyle w:val="单元格样式2"/>
            </w:pPr>
            <w:r>
              <w:t xml:space="preserve">美丽庭院宣传覆盖人数</w:t>
            </w:r>
          </w:p>
        </w:tc>
        <w:tc>
          <w:tcPr>
            <w:tcW w:w="0" w:type="auto"/>
            <w:hMerge/>
            <w:vAlign w:val="center"/>
          </w:tcPr>
          <w:p>
            <w:pPr/>
          </w:p>
        </w:tc>
        <w:tc>
          <w:tcPr>
            <w:tcW w:w="2268" w:type="dxa"/>
            <w:vAlign w:val="center"/>
          </w:tcPr>
          <w:p>
            <w:pPr>
              <w:pStyle w:val="单元格样式2"/>
            </w:pPr>
            <w:r>
              <w:t xml:space="preserve">≥500人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妇联各项创建活动完成率</w:t>
            </w:r>
          </w:p>
        </w:tc>
        <w:tc>
          <w:tcPr>
            <w:tcW w:w="5386" w:type="dxa"/>
            <w:hMerge w:val="restart"/>
            <w:vAlign w:val="center"/>
          </w:tcPr>
          <w:p>
            <w:pPr>
              <w:pStyle w:val="单元格样式2"/>
            </w:pPr>
            <w:r>
              <w:t xml:space="preserve">妇女群众参加每年妇联举办的创建活动达到一定人次</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开展活动的资金支出</w:t>
            </w:r>
          </w:p>
        </w:tc>
        <w:tc>
          <w:tcPr>
            <w:tcW w:w="5386" w:type="dxa"/>
            <w:hMerge w:val="restart"/>
            <w:vAlign w:val="center"/>
          </w:tcPr>
          <w:p>
            <w:pPr>
              <w:pStyle w:val="单元格样式2"/>
            </w:pPr>
            <w:r>
              <w:t xml:space="preserve">反映妇联开展的活动费用成本</w:t>
            </w:r>
          </w:p>
        </w:tc>
        <w:tc>
          <w:tcPr>
            <w:tcW w:w="0" w:type="auto"/>
            <w:hMerge/>
            <w:vAlign w:val="center"/>
          </w:tcPr>
          <w:p>
            <w:pPr/>
          </w:p>
        </w:tc>
        <w:tc>
          <w:tcPr>
            <w:tcW w:w="2268" w:type="dxa"/>
            <w:vAlign w:val="center"/>
          </w:tcPr>
          <w:p>
            <w:pPr>
              <w:pStyle w:val="单元格样式2"/>
            </w:pPr>
            <w:r>
              <w:t xml:space="preserve">≤1.1万元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妇联各项创建活动完成率，妇女群众创建热情进一步提高。</w:t>
            </w:r>
          </w:p>
        </w:tc>
        <w:tc>
          <w:tcPr>
            <w:tcW w:w="5386" w:type="dxa"/>
            <w:hMerge w:val="restart"/>
            <w:vAlign w:val="center"/>
          </w:tcPr>
          <w:p>
            <w:pPr>
              <w:pStyle w:val="单元格样式2"/>
            </w:pPr>
            <w:r>
              <w:t xml:space="preserve">已完成工作量占计划量的比例，妇女群众创建热情很大提高。</w:t>
            </w:r>
          </w:p>
        </w:tc>
        <w:tc>
          <w:tcPr>
            <w:tcW w:w="0" w:type="auto"/>
            <w:hMerge/>
            <w:vAlign w:val="center"/>
          </w:tcPr>
          <w:p>
            <w:pPr/>
          </w:p>
        </w:tc>
        <w:tc>
          <w:tcPr>
            <w:tcW w:w="2268" w:type="dxa"/>
            <w:vAlign w:val="center"/>
          </w:tcPr>
          <w:p>
            <w:pPr>
              <w:pStyle w:val="单元格样式2"/>
            </w:pPr>
            <w:r>
              <w:t xml:space="preserve">比上年提升</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改善农村人居环境</w:t>
            </w:r>
          </w:p>
        </w:tc>
        <w:tc>
          <w:tcPr>
            <w:tcW w:w="5386" w:type="dxa"/>
            <w:hMerge w:val="restart"/>
            <w:vAlign w:val="center"/>
          </w:tcPr>
          <w:p>
            <w:pPr>
              <w:pStyle w:val="单元格样式2"/>
            </w:pPr>
            <w:r>
              <w:t xml:space="preserve">改善农村人居环境</w:t>
            </w:r>
          </w:p>
        </w:tc>
        <w:tc>
          <w:tcPr>
            <w:tcW w:w="0" w:type="auto"/>
            <w:hMerge/>
            <w:vAlign w:val="center"/>
          </w:tcPr>
          <w:p>
            <w:pPr/>
          </w:p>
        </w:tc>
        <w:tc>
          <w:tcPr>
            <w:tcW w:w="2268" w:type="dxa"/>
            <w:vAlign w:val="center"/>
          </w:tcPr>
          <w:p>
            <w:pPr>
              <w:pStyle w:val="单元格样式2"/>
            </w:pPr>
            <w:r>
              <w:t xml:space="preserve">比上年提升</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服务对象对活动效果的满意情况</w:t>
            </w:r>
          </w:p>
        </w:tc>
        <w:tc>
          <w:tcPr>
            <w:tcW w:w="5386" w:type="dxa"/>
            <w:hMerge w:val="restart"/>
            <w:vAlign w:val="center"/>
          </w:tcPr>
          <w:p>
            <w:pPr>
              <w:pStyle w:val="单元格样式2"/>
            </w:pPr>
            <w:r>
              <w:t xml:space="preserve">服务对象对活动效果的满意情况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秦皇岛市北戴河区妇女联合会(本级）上年末固定资产金额为40.11万元（详见下表）。本年度拟购置固定资产总额为0.00万元，已按要求列入政府采购预算，详见政府采购预算表。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713001秦皇岛市北戴河区妇女联合会(本级）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40.11</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36.83</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w:t>
            </w:r>
          </w:p>
        </w:tc>
        <w:tc>
          <w:tcPr>
            <w:tcW w:w="2835" w:type="dxa"/>
            <w:vAlign w:val="center"/>
          </w:tcPr>
          <w:p>
            <w:pPr>
              <w:pStyle w:val="单元格样式4"/>
            </w:pPr>
            <w:r>
              <w:t xml:space="preserve">3.28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2024-02-05T10:45:22Z</dcterms:created>
  <dcterms:modified xsi:type="dcterms:W3CDTF">2024-02-05T02:45:22Z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2024-02-05T10:45:30Z</dcterms:created>
  <dcterms:modified xsi:type="dcterms:W3CDTF">2024-02-05T02:45:30Z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2024-02-05T10:45:30Z</dcterms:created>
  <dcterms:modified xsi:type="dcterms:W3CDTF">2024-02-05T02:45:30Z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2024-02-05T10:45:25Z</dcterms:created>
  <dcterms:modified xsi:type="dcterms:W3CDTF">2024-02-05T02:45:25Z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2024-02-05T10:45:29Z</dcterms:created>
  <dcterms:modified xsi:type="dcterms:W3CDTF">2024-02-05T02:45:29Z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2024-02-05T10:45:29Z</dcterms:created>
  <dcterms:modified xsi:type="dcterms:W3CDTF">2024-02-05T02:45:29Z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2024-02-05T10:45:29Z</dcterms:created>
  <dcterms:modified xsi:type="dcterms:W3CDTF">2024-02-05T02:45:29Z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2024-02-05T10:45:30Z</dcterms:created>
  <dcterms:modified xsi:type="dcterms:W3CDTF">2024-02-05T02:45:32Z</dcterms:modified>
</cp:coreProperties>
</file>