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一、秦皇岛市北戴河区人大常委会办公室(本级)收支预算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一、秦皇岛市北戴河区人大常委会办公室(本级)收支预算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414.26</w:t>
            </w:r>
          </w:p>
        </w:tc>
        <w:tc>
          <w:tcPr>
            <w:tcW w:w="4535" w:type="dxa"/>
            <w:vAlign w:val="center"/>
          </w:tcPr>
          <w:p>
            <w:pPr>
              <w:pStyle w:val="12"/>
            </w:pPr>
            <w:r>
              <w:t>一、一般公共服务支出</w:t>
            </w:r>
          </w:p>
        </w:tc>
        <w:tc>
          <w:tcPr>
            <w:tcW w:w="2126" w:type="dxa"/>
            <w:vAlign w:val="center"/>
          </w:tcPr>
          <w:p>
            <w:pPr>
              <w:pStyle w:val="11"/>
            </w:pPr>
            <w:r>
              <w:t>246.40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414.26</w:t>
            </w:r>
          </w:p>
        </w:tc>
        <w:tc>
          <w:tcPr>
            <w:tcW w:w="4535" w:type="dxa"/>
            <w:vAlign w:val="center"/>
          </w:tcPr>
          <w:p>
            <w:pPr>
              <w:pStyle w:val="14"/>
            </w:pPr>
            <w:r>
              <w:t>本年支出合计</w:t>
            </w:r>
          </w:p>
        </w:tc>
        <w:tc>
          <w:tcPr>
            <w:tcW w:w="2126" w:type="dxa"/>
            <w:vAlign w:val="center"/>
          </w:tcPr>
          <w:p>
            <w:pPr>
              <w:pStyle w:val="15"/>
            </w:pPr>
            <w:r>
              <w:t>414.37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0.11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414.37</w:t>
            </w:r>
          </w:p>
        </w:tc>
        <w:tc>
          <w:tcPr>
            <w:tcW w:w="4535" w:type="dxa"/>
            <w:vAlign w:val="center"/>
          </w:tcPr>
          <w:p>
            <w:pPr>
              <w:pStyle w:val="14"/>
            </w:pPr>
            <w:r>
              <w:t>支出总计</w:t>
            </w:r>
          </w:p>
        </w:tc>
        <w:tc>
          <w:tcPr>
            <w:tcW w:w="2126" w:type="dxa"/>
            <w:vAlign w:val="center"/>
          </w:tcPr>
          <w:p>
            <w:pPr>
              <w:pStyle w:val="15"/>
            </w:pPr>
            <w:r>
              <w:t>414.37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414.37</w:t>
            </w:r>
          </w:p>
        </w:tc>
        <w:tc>
          <w:tcPr>
            <w:tcW w:w="1134" w:type="dxa"/>
            <w:vAlign w:val="center"/>
          </w:tcPr>
          <w:p>
            <w:pPr>
              <w:pStyle w:val="15"/>
            </w:pPr>
            <w:r>
              <w:t>414.26</w:t>
            </w:r>
          </w:p>
        </w:tc>
        <w:tc>
          <w:tcPr>
            <w:tcW w:w="1134" w:type="dxa"/>
            <w:vAlign w:val="center"/>
          </w:tcPr>
          <w:p>
            <w:pPr>
              <w:pStyle w:val="15"/>
            </w:pPr>
            <w:r>
              <w:t>414.26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246.40</w:t>
            </w:r>
          </w:p>
        </w:tc>
        <w:tc>
          <w:tcPr>
            <w:tcW w:w="1134" w:type="dxa"/>
            <w:vAlign w:val="center"/>
          </w:tcPr>
          <w:p>
            <w:pPr>
              <w:pStyle w:val="11"/>
            </w:pPr>
            <w:r>
              <w:t>246.29</w:t>
            </w:r>
          </w:p>
        </w:tc>
        <w:tc>
          <w:tcPr>
            <w:tcW w:w="1134" w:type="dxa"/>
            <w:vAlign w:val="center"/>
          </w:tcPr>
          <w:p>
            <w:pPr>
              <w:pStyle w:val="11"/>
            </w:pPr>
            <w:r>
              <w:t>246.29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246.40</w:t>
            </w:r>
          </w:p>
        </w:tc>
        <w:tc>
          <w:tcPr>
            <w:tcW w:w="1134" w:type="dxa"/>
            <w:vAlign w:val="center"/>
          </w:tcPr>
          <w:p>
            <w:pPr>
              <w:pStyle w:val="11"/>
            </w:pPr>
            <w:r>
              <w:t>246.29</w:t>
            </w:r>
          </w:p>
        </w:tc>
        <w:tc>
          <w:tcPr>
            <w:tcW w:w="1134" w:type="dxa"/>
            <w:vAlign w:val="center"/>
          </w:tcPr>
          <w:p>
            <w:pPr>
              <w:pStyle w:val="11"/>
            </w:pPr>
            <w:r>
              <w:t>246.29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212.94</w:t>
            </w:r>
          </w:p>
        </w:tc>
        <w:tc>
          <w:tcPr>
            <w:tcW w:w="1134" w:type="dxa"/>
            <w:vAlign w:val="center"/>
          </w:tcPr>
          <w:p>
            <w:pPr>
              <w:pStyle w:val="11"/>
            </w:pPr>
            <w:r>
              <w:t>212.94</w:t>
            </w:r>
          </w:p>
        </w:tc>
        <w:tc>
          <w:tcPr>
            <w:tcW w:w="1134" w:type="dxa"/>
            <w:vAlign w:val="center"/>
          </w:tcPr>
          <w:p>
            <w:pPr>
              <w:pStyle w:val="11"/>
            </w:pPr>
            <w:r>
              <w:t>212.94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r>
              <w:t>11.25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2010104</w:t>
            </w:r>
          </w:p>
        </w:tc>
        <w:tc>
          <w:tcPr>
            <w:tcW w:w="1559" w:type="dxa"/>
            <w:vAlign w:val="center"/>
          </w:tcPr>
          <w:p>
            <w:pPr>
              <w:pStyle w:val="12"/>
            </w:pPr>
            <w:r>
              <w:t>人大会议</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2010106</w:t>
            </w:r>
          </w:p>
        </w:tc>
        <w:tc>
          <w:tcPr>
            <w:tcW w:w="1559" w:type="dxa"/>
            <w:vAlign w:val="center"/>
          </w:tcPr>
          <w:p>
            <w:pPr>
              <w:pStyle w:val="12"/>
            </w:pPr>
            <w:r>
              <w:t>人大监督</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r>
              <w:t>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2010108</w:t>
            </w:r>
          </w:p>
        </w:tc>
        <w:tc>
          <w:tcPr>
            <w:tcW w:w="1559" w:type="dxa"/>
            <w:vAlign w:val="center"/>
          </w:tcPr>
          <w:p>
            <w:pPr>
              <w:pStyle w:val="12"/>
            </w:pPr>
            <w:r>
              <w:t>代表工作</w:t>
            </w:r>
          </w:p>
        </w:tc>
        <w:tc>
          <w:tcPr>
            <w:tcW w:w="1134" w:type="dxa"/>
            <w:vAlign w:val="center"/>
          </w:tcPr>
          <w:p>
            <w:pPr>
              <w:pStyle w:val="11"/>
            </w:pPr>
            <w:r>
              <w:t>9.11</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115.19</w:t>
            </w:r>
          </w:p>
        </w:tc>
        <w:tc>
          <w:tcPr>
            <w:tcW w:w="1134" w:type="dxa"/>
            <w:vAlign w:val="center"/>
          </w:tcPr>
          <w:p>
            <w:pPr>
              <w:pStyle w:val="11"/>
            </w:pPr>
            <w:r>
              <w:t>115.19</w:t>
            </w:r>
          </w:p>
        </w:tc>
        <w:tc>
          <w:tcPr>
            <w:tcW w:w="1134" w:type="dxa"/>
            <w:vAlign w:val="center"/>
          </w:tcPr>
          <w:p>
            <w:pPr>
              <w:pStyle w:val="11"/>
            </w:pPr>
            <w:r>
              <w:t>115.19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114.03</w:t>
            </w:r>
          </w:p>
        </w:tc>
        <w:tc>
          <w:tcPr>
            <w:tcW w:w="1134" w:type="dxa"/>
            <w:vAlign w:val="center"/>
          </w:tcPr>
          <w:p>
            <w:pPr>
              <w:pStyle w:val="11"/>
            </w:pPr>
            <w:r>
              <w:t>114.03</w:t>
            </w:r>
          </w:p>
        </w:tc>
        <w:tc>
          <w:tcPr>
            <w:tcW w:w="1134" w:type="dxa"/>
            <w:vAlign w:val="center"/>
          </w:tcPr>
          <w:p>
            <w:pPr>
              <w:pStyle w:val="11"/>
            </w:pPr>
            <w:r>
              <w:t>114.03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88.85</w:t>
            </w:r>
          </w:p>
        </w:tc>
        <w:tc>
          <w:tcPr>
            <w:tcW w:w="1134" w:type="dxa"/>
            <w:vAlign w:val="center"/>
          </w:tcPr>
          <w:p>
            <w:pPr>
              <w:pStyle w:val="11"/>
            </w:pPr>
            <w:r>
              <w:t>88.85</w:t>
            </w:r>
          </w:p>
        </w:tc>
        <w:tc>
          <w:tcPr>
            <w:tcW w:w="1134" w:type="dxa"/>
            <w:vAlign w:val="center"/>
          </w:tcPr>
          <w:p>
            <w:pPr>
              <w:pStyle w:val="11"/>
            </w:pPr>
            <w:r>
              <w:t>88.85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25.18</w:t>
            </w:r>
          </w:p>
        </w:tc>
        <w:tc>
          <w:tcPr>
            <w:tcW w:w="1134" w:type="dxa"/>
            <w:vAlign w:val="center"/>
          </w:tcPr>
          <w:p>
            <w:pPr>
              <w:pStyle w:val="11"/>
            </w:pPr>
            <w:r>
              <w:t>25.18</w:t>
            </w:r>
          </w:p>
        </w:tc>
        <w:tc>
          <w:tcPr>
            <w:tcW w:w="1134" w:type="dxa"/>
            <w:vAlign w:val="center"/>
          </w:tcPr>
          <w:p>
            <w:pPr>
              <w:pStyle w:val="11"/>
            </w:pPr>
            <w:r>
              <w:t>25.18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1.16</w:t>
            </w:r>
          </w:p>
        </w:tc>
        <w:tc>
          <w:tcPr>
            <w:tcW w:w="1134" w:type="dxa"/>
            <w:vAlign w:val="center"/>
          </w:tcPr>
          <w:p>
            <w:pPr>
              <w:pStyle w:val="11"/>
            </w:pPr>
            <w:r>
              <w:t>1.16</w:t>
            </w:r>
          </w:p>
        </w:tc>
        <w:tc>
          <w:tcPr>
            <w:tcW w:w="1134" w:type="dxa"/>
            <w:vAlign w:val="center"/>
          </w:tcPr>
          <w:p>
            <w:pPr>
              <w:pStyle w:val="11"/>
            </w:pPr>
            <w:r>
              <w:t>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1.16</w:t>
            </w:r>
          </w:p>
        </w:tc>
        <w:tc>
          <w:tcPr>
            <w:tcW w:w="1134" w:type="dxa"/>
            <w:vAlign w:val="center"/>
          </w:tcPr>
          <w:p>
            <w:pPr>
              <w:pStyle w:val="11"/>
            </w:pPr>
            <w:r>
              <w:t>1.16</w:t>
            </w:r>
          </w:p>
        </w:tc>
        <w:tc>
          <w:tcPr>
            <w:tcW w:w="1134" w:type="dxa"/>
            <w:vAlign w:val="center"/>
          </w:tcPr>
          <w:p>
            <w:pPr>
              <w:pStyle w:val="11"/>
            </w:pPr>
            <w:r>
              <w:t>1.16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32.76</w:t>
            </w:r>
          </w:p>
        </w:tc>
        <w:tc>
          <w:tcPr>
            <w:tcW w:w="1134" w:type="dxa"/>
            <w:vAlign w:val="center"/>
          </w:tcPr>
          <w:p>
            <w:pPr>
              <w:pStyle w:val="11"/>
            </w:pPr>
            <w:r>
              <w:t>32.76</w:t>
            </w:r>
          </w:p>
        </w:tc>
        <w:tc>
          <w:tcPr>
            <w:tcW w:w="1134" w:type="dxa"/>
            <w:vAlign w:val="center"/>
          </w:tcPr>
          <w:p>
            <w:pPr>
              <w:pStyle w:val="11"/>
            </w:pPr>
            <w:r>
              <w:t>32.76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32.76</w:t>
            </w:r>
          </w:p>
        </w:tc>
        <w:tc>
          <w:tcPr>
            <w:tcW w:w="1134" w:type="dxa"/>
            <w:vAlign w:val="center"/>
          </w:tcPr>
          <w:p>
            <w:pPr>
              <w:pStyle w:val="11"/>
            </w:pPr>
            <w:r>
              <w:t>32.76</w:t>
            </w:r>
          </w:p>
        </w:tc>
        <w:tc>
          <w:tcPr>
            <w:tcW w:w="1134" w:type="dxa"/>
            <w:vAlign w:val="center"/>
          </w:tcPr>
          <w:p>
            <w:pPr>
              <w:pStyle w:val="11"/>
            </w:pPr>
            <w:r>
              <w:t>32.76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9.25</w:t>
            </w:r>
          </w:p>
        </w:tc>
        <w:tc>
          <w:tcPr>
            <w:tcW w:w="1134" w:type="dxa"/>
            <w:vAlign w:val="center"/>
          </w:tcPr>
          <w:p>
            <w:pPr>
              <w:pStyle w:val="11"/>
            </w:pPr>
            <w:r>
              <w:t>9.25</w:t>
            </w:r>
          </w:p>
        </w:tc>
        <w:tc>
          <w:tcPr>
            <w:tcW w:w="1134" w:type="dxa"/>
            <w:vAlign w:val="center"/>
          </w:tcPr>
          <w:p>
            <w:pPr>
              <w:pStyle w:val="11"/>
            </w:pPr>
            <w:r>
              <w:t>9.25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23.51</w:t>
            </w:r>
          </w:p>
        </w:tc>
        <w:tc>
          <w:tcPr>
            <w:tcW w:w="1134" w:type="dxa"/>
            <w:vAlign w:val="center"/>
          </w:tcPr>
          <w:p>
            <w:pPr>
              <w:pStyle w:val="11"/>
            </w:pPr>
            <w:r>
              <w:t>23.51</w:t>
            </w:r>
          </w:p>
        </w:tc>
        <w:tc>
          <w:tcPr>
            <w:tcW w:w="1134" w:type="dxa"/>
            <w:vAlign w:val="center"/>
          </w:tcPr>
          <w:p>
            <w:pPr>
              <w:pStyle w:val="11"/>
            </w:pPr>
            <w:r>
              <w:t>23.51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20.02</w:t>
            </w:r>
          </w:p>
        </w:tc>
        <w:tc>
          <w:tcPr>
            <w:tcW w:w="1134" w:type="dxa"/>
            <w:vAlign w:val="center"/>
          </w:tcPr>
          <w:p>
            <w:pPr>
              <w:pStyle w:val="11"/>
            </w:pPr>
            <w:r>
              <w:t>20.02</w:t>
            </w:r>
          </w:p>
        </w:tc>
        <w:tc>
          <w:tcPr>
            <w:tcW w:w="1134" w:type="dxa"/>
            <w:vAlign w:val="center"/>
          </w:tcPr>
          <w:p>
            <w:pPr>
              <w:pStyle w:val="11"/>
            </w:pPr>
            <w:r>
              <w:t>20.02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20.02</w:t>
            </w:r>
          </w:p>
        </w:tc>
        <w:tc>
          <w:tcPr>
            <w:tcW w:w="1134" w:type="dxa"/>
            <w:vAlign w:val="center"/>
          </w:tcPr>
          <w:p>
            <w:pPr>
              <w:pStyle w:val="11"/>
            </w:pPr>
            <w:r>
              <w:t>20.02</w:t>
            </w:r>
          </w:p>
        </w:tc>
        <w:tc>
          <w:tcPr>
            <w:tcW w:w="1134" w:type="dxa"/>
            <w:vAlign w:val="center"/>
          </w:tcPr>
          <w:p>
            <w:pPr>
              <w:pStyle w:val="11"/>
            </w:pPr>
            <w:r>
              <w:t>20.02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20.02</w:t>
            </w:r>
          </w:p>
        </w:tc>
        <w:tc>
          <w:tcPr>
            <w:tcW w:w="1134" w:type="dxa"/>
            <w:vAlign w:val="center"/>
          </w:tcPr>
          <w:p>
            <w:pPr>
              <w:pStyle w:val="11"/>
            </w:pPr>
            <w:r>
              <w:t>20.02</w:t>
            </w:r>
          </w:p>
        </w:tc>
        <w:tc>
          <w:tcPr>
            <w:tcW w:w="1134" w:type="dxa"/>
            <w:vAlign w:val="center"/>
          </w:tcPr>
          <w:p>
            <w:pPr>
              <w:pStyle w:val="11"/>
            </w:pPr>
            <w:r>
              <w:t>20.02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414.37</w:t>
            </w:r>
          </w:p>
        </w:tc>
        <w:tc>
          <w:tcPr>
            <w:tcW w:w="1361" w:type="dxa"/>
            <w:vAlign w:val="center"/>
          </w:tcPr>
          <w:p>
            <w:pPr>
              <w:pStyle w:val="15"/>
            </w:pPr>
            <w:r>
              <w:t>380.91</w:t>
            </w:r>
          </w:p>
        </w:tc>
        <w:tc>
          <w:tcPr>
            <w:tcW w:w="1361" w:type="dxa"/>
            <w:vAlign w:val="center"/>
          </w:tcPr>
          <w:p>
            <w:pPr>
              <w:pStyle w:val="15"/>
            </w:pPr>
            <w:r>
              <w:t>33.46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246.40</w:t>
            </w:r>
          </w:p>
        </w:tc>
        <w:tc>
          <w:tcPr>
            <w:tcW w:w="1361" w:type="dxa"/>
            <w:vAlign w:val="center"/>
          </w:tcPr>
          <w:p>
            <w:pPr>
              <w:pStyle w:val="11"/>
            </w:pPr>
            <w:r>
              <w:t>212.94</w:t>
            </w:r>
          </w:p>
        </w:tc>
        <w:tc>
          <w:tcPr>
            <w:tcW w:w="1361" w:type="dxa"/>
            <w:vAlign w:val="center"/>
          </w:tcPr>
          <w:p>
            <w:pPr>
              <w:pStyle w:val="11"/>
            </w:pPr>
            <w:r>
              <w:t>33.46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246.40</w:t>
            </w:r>
          </w:p>
        </w:tc>
        <w:tc>
          <w:tcPr>
            <w:tcW w:w="1361" w:type="dxa"/>
            <w:vAlign w:val="center"/>
          </w:tcPr>
          <w:p>
            <w:pPr>
              <w:pStyle w:val="11"/>
            </w:pPr>
            <w:r>
              <w:t>212.94</w:t>
            </w:r>
          </w:p>
        </w:tc>
        <w:tc>
          <w:tcPr>
            <w:tcW w:w="1361" w:type="dxa"/>
            <w:vAlign w:val="center"/>
          </w:tcPr>
          <w:p>
            <w:pPr>
              <w:pStyle w:val="11"/>
            </w:pPr>
            <w:r>
              <w:t>33.46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212.94</w:t>
            </w:r>
          </w:p>
        </w:tc>
        <w:tc>
          <w:tcPr>
            <w:tcW w:w="1361" w:type="dxa"/>
            <w:vAlign w:val="center"/>
          </w:tcPr>
          <w:p>
            <w:pPr>
              <w:pStyle w:val="11"/>
            </w:pPr>
            <w:r>
              <w:t>212.94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11.25</w:t>
            </w:r>
          </w:p>
        </w:tc>
        <w:tc>
          <w:tcPr>
            <w:tcW w:w="1361" w:type="dxa"/>
            <w:vAlign w:val="center"/>
          </w:tcPr>
          <w:p>
            <w:pPr>
              <w:pStyle w:val="11"/>
            </w:pPr>
          </w:p>
        </w:tc>
        <w:tc>
          <w:tcPr>
            <w:tcW w:w="1361" w:type="dxa"/>
            <w:vAlign w:val="center"/>
          </w:tcPr>
          <w:p>
            <w:pPr>
              <w:pStyle w:val="11"/>
            </w:pPr>
            <w:r>
              <w:t>11.25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2010104</w:t>
            </w:r>
          </w:p>
        </w:tc>
        <w:tc>
          <w:tcPr>
            <w:tcW w:w="4535" w:type="dxa"/>
            <w:vAlign w:val="center"/>
          </w:tcPr>
          <w:p>
            <w:pPr>
              <w:pStyle w:val="12"/>
            </w:pPr>
            <w:r>
              <w:t>人大会议</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2010106</w:t>
            </w:r>
          </w:p>
        </w:tc>
        <w:tc>
          <w:tcPr>
            <w:tcW w:w="4535" w:type="dxa"/>
            <w:vAlign w:val="center"/>
          </w:tcPr>
          <w:p>
            <w:pPr>
              <w:pStyle w:val="12"/>
            </w:pPr>
            <w:r>
              <w:t>人大监督</w:t>
            </w: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r>
              <w:t>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2010108</w:t>
            </w:r>
          </w:p>
        </w:tc>
        <w:tc>
          <w:tcPr>
            <w:tcW w:w="4535" w:type="dxa"/>
            <w:vAlign w:val="center"/>
          </w:tcPr>
          <w:p>
            <w:pPr>
              <w:pStyle w:val="12"/>
            </w:pPr>
            <w:r>
              <w:t>代表工作</w:t>
            </w:r>
          </w:p>
        </w:tc>
        <w:tc>
          <w:tcPr>
            <w:tcW w:w="1361" w:type="dxa"/>
            <w:vAlign w:val="center"/>
          </w:tcPr>
          <w:p>
            <w:pPr>
              <w:pStyle w:val="11"/>
            </w:pPr>
            <w:r>
              <w:t>9.11</w:t>
            </w:r>
          </w:p>
        </w:tc>
        <w:tc>
          <w:tcPr>
            <w:tcW w:w="1361" w:type="dxa"/>
            <w:vAlign w:val="center"/>
          </w:tcPr>
          <w:p>
            <w:pPr>
              <w:pStyle w:val="11"/>
            </w:pPr>
          </w:p>
        </w:tc>
        <w:tc>
          <w:tcPr>
            <w:tcW w:w="1361" w:type="dxa"/>
            <w:vAlign w:val="center"/>
          </w:tcPr>
          <w:p>
            <w:pPr>
              <w:pStyle w:val="11"/>
            </w:pPr>
            <w:r>
              <w:t>9.11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115.19</w:t>
            </w:r>
          </w:p>
        </w:tc>
        <w:tc>
          <w:tcPr>
            <w:tcW w:w="1361" w:type="dxa"/>
            <w:vAlign w:val="center"/>
          </w:tcPr>
          <w:p>
            <w:pPr>
              <w:pStyle w:val="11"/>
            </w:pPr>
            <w:r>
              <w:t>115.19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114.03</w:t>
            </w:r>
          </w:p>
        </w:tc>
        <w:tc>
          <w:tcPr>
            <w:tcW w:w="1361" w:type="dxa"/>
            <w:vAlign w:val="center"/>
          </w:tcPr>
          <w:p>
            <w:pPr>
              <w:pStyle w:val="11"/>
            </w:pPr>
            <w:r>
              <w:t>114.03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88.85</w:t>
            </w:r>
          </w:p>
        </w:tc>
        <w:tc>
          <w:tcPr>
            <w:tcW w:w="1361" w:type="dxa"/>
            <w:vAlign w:val="center"/>
          </w:tcPr>
          <w:p>
            <w:pPr>
              <w:pStyle w:val="11"/>
            </w:pPr>
            <w:r>
              <w:t>88.85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25.18</w:t>
            </w:r>
          </w:p>
        </w:tc>
        <w:tc>
          <w:tcPr>
            <w:tcW w:w="1361" w:type="dxa"/>
            <w:vAlign w:val="center"/>
          </w:tcPr>
          <w:p>
            <w:pPr>
              <w:pStyle w:val="11"/>
            </w:pPr>
            <w:r>
              <w:t>25.18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1.16</w:t>
            </w:r>
          </w:p>
        </w:tc>
        <w:tc>
          <w:tcPr>
            <w:tcW w:w="1361" w:type="dxa"/>
            <w:vAlign w:val="center"/>
          </w:tcPr>
          <w:p>
            <w:pPr>
              <w:pStyle w:val="11"/>
            </w:pPr>
            <w:r>
              <w:t>1.16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1.16</w:t>
            </w:r>
          </w:p>
        </w:tc>
        <w:tc>
          <w:tcPr>
            <w:tcW w:w="1361" w:type="dxa"/>
            <w:vAlign w:val="center"/>
          </w:tcPr>
          <w:p>
            <w:pPr>
              <w:pStyle w:val="11"/>
            </w:pPr>
            <w:r>
              <w:t>1.16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32.76</w:t>
            </w:r>
          </w:p>
        </w:tc>
        <w:tc>
          <w:tcPr>
            <w:tcW w:w="1361" w:type="dxa"/>
            <w:vAlign w:val="center"/>
          </w:tcPr>
          <w:p>
            <w:pPr>
              <w:pStyle w:val="11"/>
            </w:pPr>
            <w:r>
              <w:t>32.76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32.76</w:t>
            </w:r>
          </w:p>
        </w:tc>
        <w:tc>
          <w:tcPr>
            <w:tcW w:w="1361" w:type="dxa"/>
            <w:vAlign w:val="center"/>
          </w:tcPr>
          <w:p>
            <w:pPr>
              <w:pStyle w:val="11"/>
            </w:pPr>
            <w:r>
              <w:t>32.76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9.25</w:t>
            </w:r>
          </w:p>
        </w:tc>
        <w:tc>
          <w:tcPr>
            <w:tcW w:w="1361" w:type="dxa"/>
            <w:vAlign w:val="center"/>
          </w:tcPr>
          <w:p>
            <w:pPr>
              <w:pStyle w:val="11"/>
            </w:pPr>
            <w:r>
              <w:t>9.25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23.51</w:t>
            </w:r>
          </w:p>
        </w:tc>
        <w:tc>
          <w:tcPr>
            <w:tcW w:w="1361" w:type="dxa"/>
            <w:vAlign w:val="center"/>
          </w:tcPr>
          <w:p>
            <w:pPr>
              <w:pStyle w:val="11"/>
            </w:pPr>
            <w:r>
              <w:t>23.51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20.02</w:t>
            </w:r>
          </w:p>
        </w:tc>
        <w:tc>
          <w:tcPr>
            <w:tcW w:w="1361" w:type="dxa"/>
            <w:vAlign w:val="center"/>
          </w:tcPr>
          <w:p>
            <w:pPr>
              <w:pStyle w:val="11"/>
            </w:pPr>
            <w:r>
              <w:t>20.02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20.02</w:t>
            </w:r>
          </w:p>
        </w:tc>
        <w:tc>
          <w:tcPr>
            <w:tcW w:w="1361" w:type="dxa"/>
            <w:vAlign w:val="center"/>
          </w:tcPr>
          <w:p>
            <w:pPr>
              <w:pStyle w:val="11"/>
            </w:pPr>
            <w:r>
              <w:t>20.02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20.02</w:t>
            </w:r>
          </w:p>
        </w:tc>
        <w:tc>
          <w:tcPr>
            <w:tcW w:w="1361" w:type="dxa"/>
            <w:vAlign w:val="center"/>
          </w:tcPr>
          <w:p>
            <w:pPr>
              <w:pStyle w:val="11"/>
            </w:pPr>
            <w:r>
              <w:t>20.02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414.26</w:t>
            </w:r>
          </w:p>
        </w:tc>
        <w:tc>
          <w:tcPr>
            <w:tcW w:w="3402" w:type="dxa"/>
            <w:vAlign w:val="center"/>
          </w:tcPr>
          <w:p>
            <w:pPr>
              <w:pStyle w:val="12"/>
            </w:pPr>
            <w:r>
              <w:t>一、一般公共服务支出</w:t>
            </w:r>
          </w:p>
        </w:tc>
        <w:tc>
          <w:tcPr>
            <w:tcW w:w="1474" w:type="dxa"/>
            <w:vAlign w:val="center"/>
          </w:tcPr>
          <w:p>
            <w:pPr>
              <w:pStyle w:val="11"/>
            </w:pPr>
            <w:r>
              <w:t>246.40</w:t>
            </w:r>
          </w:p>
        </w:tc>
        <w:tc>
          <w:tcPr>
            <w:tcW w:w="1474" w:type="dxa"/>
            <w:vAlign w:val="center"/>
          </w:tcPr>
          <w:p>
            <w:pPr>
              <w:pStyle w:val="11"/>
            </w:pPr>
            <w:r>
              <w:t>246.40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115.19</w:t>
            </w:r>
          </w:p>
        </w:tc>
        <w:tc>
          <w:tcPr>
            <w:tcW w:w="1474" w:type="dxa"/>
            <w:vAlign w:val="center"/>
          </w:tcPr>
          <w:p>
            <w:pPr>
              <w:pStyle w:val="11"/>
            </w:pPr>
            <w:r>
              <w:t>115.19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32.76</w:t>
            </w:r>
          </w:p>
        </w:tc>
        <w:tc>
          <w:tcPr>
            <w:tcW w:w="1474" w:type="dxa"/>
            <w:vAlign w:val="center"/>
          </w:tcPr>
          <w:p>
            <w:pPr>
              <w:pStyle w:val="11"/>
            </w:pPr>
            <w:r>
              <w:t>32.76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20.02</w:t>
            </w:r>
          </w:p>
        </w:tc>
        <w:tc>
          <w:tcPr>
            <w:tcW w:w="1474" w:type="dxa"/>
            <w:vAlign w:val="center"/>
          </w:tcPr>
          <w:p>
            <w:pPr>
              <w:pStyle w:val="11"/>
            </w:pPr>
            <w:r>
              <w:t>20.02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414.26</w:t>
            </w:r>
          </w:p>
        </w:tc>
        <w:tc>
          <w:tcPr>
            <w:tcW w:w="3402" w:type="dxa"/>
            <w:vAlign w:val="center"/>
          </w:tcPr>
          <w:p>
            <w:pPr>
              <w:pStyle w:val="14"/>
            </w:pPr>
            <w:r>
              <w:t>本年支出合计</w:t>
            </w:r>
          </w:p>
        </w:tc>
        <w:tc>
          <w:tcPr>
            <w:tcW w:w="1474" w:type="dxa"/>
            <w:vAlign w:val="center"/>
          </w:tcPr>
          <w:p>
            <w:pPr>
              <w:pStyle w:val="15"/>
            </w:pPr>
            <w:r>
              <w:t>414.37</w:t>
            </w:r>
          </w:p>
        </w:tc>
        <w:tc>
          <w:tcPr>
            <w:tcW w:w="1474" w:type="dxa"/>
            <w:vAlign w:val="center"/>
          </w:tcPr>
          <w:p>
            <w:pPr>
              <w:pStyle w:val="15"/>
            </w:pPr>
            <w:r>
              <w:t>414.37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0.11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0.11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414.37</w:t>
            </w:r>
          </w:p>
        </w:tc>
        <w:tc>
          <w:tcPr>
            <w:tcW w:w="3402" w:type="dxa"/>
            <w:vAlign w:val="center"/>
          </w:tcPr>
          <w:p>
            <w:pPr>
              <w:pStyle w:val="14"/>
            </w:pPr>
            <w:r>
              <w:t>支出总计</w:t>
            </w:r>
          </w:p>
        </w:tc>
        <w:tc>
          <w:tcPr>
            <w:tcW w:w="1474" w:type="dxa"/>
            <w:vAlign w:val="center"/>
          </w:tcPr>
          <w:p>
            <w:pPr>
              <w:pStyle w:val="15"/>
            </w:pPr>
            <w:r>
              <w:t>414.37</w:t>
            </w:r>
          </w:p>
        </w:tc>
        <w:tc>
          <w:tcPr>
            <w:tcW w:w="1474" w:type="dxa"/>
            <w:vAlign w:val="center"/>
          </w:tcPr>
          <w:p>
            <w:pPr>
              <w:pStyle w:val="15"/>
            </w:pPr>
            <w:r>
              <w:t>414.37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414.37</w:t>
            </w:r>
          </w:p>
        </w:tc>
        <w:tc>
          <w:tcPr>
            <w:tcW w:w="2551" w:type="dxa"/>
            <w:vAlign w:val="center"/>
          </w:tcPr>
          <w:p>
            <w:pPr>
              <w:pStyle w:val="15"/>
            </w:pPr>
            <w:r>
              <w:t>380.91</w:t>
            </w:r>
          </w:p>
        </w:tc>
        <w:tc>
          <w:tcPr>
            <w:tcW w:w="2551" w:type="dxa"/>
            <w:vAlign w:val="center"/>
          </w:tcPr>
          <w:p>
            <w:pPr>
              <w:pStyle w:val="15"/>
            </w:pPr>
            <w:r>
              <w:t>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246.40</w:t>
            </w:r>
          </w:p>
        </w:tc>
        <w:tc>
          <w:tcPr>
            <w:tcW w:w="2551" w:type="dxa"/>
            <w:vAlign w:val="center"/>
          </w:tcPr>
          <w:p>
            <w:pPr>
              <w:pStyle w:val="11"/>
            </w:pPr>
            <w:r>
              <w:t>212.94</w:t>
            </w:r>
          </w:p>
        </w:tc>
        <w:tc>
          <w:tcPr>
            <w:tcW w:w="2551" w:type="dxa"/>
            <w:vAlign w:val="center"/>
          </w:tcPr>
          <w:p>
            <w:pPr>
              <w:pStyle w:val="11"/>
            </w:pPr>
            <w:r>
              <w:t>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246.40</w:t>
            </w:r>
          </w:p>
        </w:tc>
        <w:tc>
          <w:tcPr>
            <w:tcW w:w="2551" w:type="dxa"/>
            <w:vAlign w:val="center"/>
          </w:tcPr>
          <w:p>
            <w:pPr>
              <w:pStyle w:val="11"/>
            </w:pPr>
            <w:r>
              <w:t>212.94</w:t>
            </w:r>
          </w:p>
        </w:tc>
        <w:tc>
          <w:tcPr>
            <w:tcW w:w="2551" w:type="dxa"/>
            <w:vAlign w:val="center"/>
          </w:tcPr>
          <w:p>
            <w:pPr>
              <w:pStyle w:val="11"/>
            </w:pPr>
            <w:r>
              <w:t>33.46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212.94</w:t>
            </w:r>
          </w:p>
        </w:tc>
        <w:tc>
          <w:tcPr>
            <w:tcW w:w="2551" w:type="dxa"/>
            <w:vAlign w:val="center"/>
          </w:tcPr>
          <w:p>
            <w:pPr>
              <w:pStyle w:val="11"/>
            </w:pPr>
            <w:r>
              <w:t>212.94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11.25</w:t>
            </w:r>
          </w:p>
        </w:tc>
        <w:tc>
          <w:tcPr>
            <w:tcW w:w="2551" w:type="dxa"/>
            <w:vAlign w:val="center"/>
          </w:tcPr>
          <w:p>
            <w:pPr>
              <w:pStyle w:val="11"/>
            </w:pPr>
          </w:p>
        </w:tc>
        <w:tc>
          <w:tcPr>
            <w:tcW w:w="2551" w:type="dxa"/>
            <w:vAlign w:val="center"/>
          </w:tcPr>
          <w:p>
            <w:pPr>
              <w:pStyle w:val="11"/>
            </w:pPr>
            <w:r>
              <w:t>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2010104</w:t>
            </w:r>
          </w:p>
        </w:tc>
        <w:tc>
          <w:tcPr>
            <w:tcW w:w="4535" w:type="dxa"/>
            <w:vAlign w:val="center"/>
          </w:tcPr>
          <w:p>
            <w:pPr>
              <w:pStyle w:val="12"/>
            </w:pPr>
            <w:r>
              <w:t>人大会议</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2010106</w:t>
            </w:r>
          </w:p>
        </w:tc>
        <w:tc>
          <w:tcPr>
            <w:tcW w:w="4535" w:type="dxa"/>
            <w:vAlign w:val="center"/>
          </w:tcPr>
          <w:p>
            <w:pPr>
              <w:pStyle w:val="12"/>
            </w:pPr>
            <w:r>
              <w:t>人大监督</w:t>
            </w:r>
          </w:p>
        </w:tc>
        <w:tc>
          <w:tcPr>
            <w:tcW w:w="2551" w:type="dxa"/>
            <w:vAlign w:val="center"/>
          </w:tcPr>
          <w:p>
            <w:pPr>
              <w:pStyle w:val="11"/>
            </w:pPr>
            <w:r>
              <w:t>2.10</w:t>
            </w:r>
          </w:p>
        </w:tc>
        <w:tc>
          <w:tcPr>
            <w:tcW w:w="2551" w:type="dxa"/>
            <w:vAlign w:val="center"/>
          </w:tcPr>
          <w:p>
            <w:pPr>
              <w:pStyle w:val="11"/>
            </w:pPr>
          </w:p>
        </w:tc>
        <w:tc>
          <w:tcPr>
            <w:tcW w:w="2551"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2010108</w:t>
            </w:r>
          </w:p>
        </w:tc>
        <w:tc>
          <w:tcPr>
            <w:tcW w:w="4535" w:type="dxa"/>
            <w:vAlign w:val="center"/>
          </w:tcPr>
          <w:p>
            <w:pPr>
              <w:pStyle w:val="12"/>
            </w:pPr>
            <w:r>
              <w:t>代表工作</w:t>
            </w:r>
          </w:p>
        </w:tc>
        <w:tc>
          <w:tcPr>
            <w:tcW w:w="2551" w:type="dxa"/>
            <w:vAlign w:val="center"/>
          </w:tcPr>
          <w:p>
            <w:pPr>
              <w:pStyle w:val="11"/>
            </w:pPr>
            <w:r>
              <w:t>9.11</w:t>
            </w:r>
          </w:p>
        </w:tc>
        <w:tc>
          <w:tcPr>
            <w:tcW w:w="2551" w:type="dxa"/>
            <w:vAlign w:val="center"/>
          </w:tcPr>
          <w:p>
            <w:pPr>
              <w:pStyle w:val="11"/>
            </w:pPr>
          </w:p>
        </w:tc>
        <w:tc>
          <w:tcPr>
            <w:tcW w:w="2551" w:type="dxa"/>
            <w:vAlign w:val="center"/>
          </w:tcPr>
          <w:p>
            <w:pPr>
              <w:pStyle w:val="11"/>
            </w:pPr>
            <w:r>
              <w:t>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115.19</w:t>
            </w:r>
          </w:p>
        </w:tc>
        <w:tc>
          <w:tcPr>
            <w:tcW w:w="2551" w:type="dxa"/>
            <w:vAlign w:val="center"/>
          </w:tcPr>
          <w:p>
            <w:pPr>
              <w:pStyle w:val="11"/>
            </w:pPr>
            <w:r>
              <w:t>115.19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114.03</w:t>
            </w:r>
          </w:p>
        </w:tc>
        <w:tc>
          <w:tcPr>
            <w:tcW w:w="2551" w:type="dxa"/>
            <w:vAlign w:val="center"/>
          </w:tcPr>
          <w:p>
            <w:pPr>
              <w:pStyle w:val="11"/>
            </w:pPr>
            <w:r>
              <w:t>114.03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88.85</w:t>
            </w:r>
          </w:p>
        </w:tc>
        <w:tc>
          <w:tcPr>
            <w:tcW w:w="2551" w:type="dxa"/>
            <w:vAlign w:val="center"/>
          </w:tcPr>
          <w:p>
            <w:pPr>
              <w:pStyle w:val="11"/>
            </w:pPr>
            <w:r>
              <w:t>88.85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25.18</w:t>
            </w:r>
          </w:p>
        </w:tc>
        <w:tc>
          <w:tcPr>
            <w:tcW w:w="2551" w:type="dxa"/>
            <w:vAlign w:val="center"/>
          </w:tcPr>
          <w:p>
            <w:pPr>
              <w:pStyle w:val="11"/>
            </w:pPr>
            <w:r>
              <w:t>25.18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1.16</w:t>
            </w:r>
          </w:p>
        </w:tc>
        <w:tc>
          <w:tcPr>
            <w:tcW w:w="2551" w:type="dxa"/>
            <w:vAlign w:val="center"/>
          </w:tcPr>
          <w:p>
            <w:pPr>
              <w:pStyle w:val="11"/>
            </w:pPr>
            <w:r>
              <w:t>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1.16</w:t>
            </w:r>
          </w:p>
        </w:tc>
        <w:tc>
          <w:tcPr>
            <w:tcW w:w="2551" w:type="dxa"/>
            <w:vAlign w:val="center"/>
          </w:tcPr>
          <w:p>
            <w:pPr>
              <w:pStyle w:val="11"/>
            </w:pPr>
            <w:r>
              <w:t>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32.76</w:t>
            </w:r>
          </w:p>
        </w:tc>
        <w:tc>
          <w:tcPr>
            <w:tcW w:w="2551" w:type="dxa"/>
            <w:vAlign w:val="center"/>
          </w:tcPr>
          <w:p>
            <w:pPr>
              <w:pStyle w:val="11"/>
            </w:pPr>
            <w:r>
              <w:t>32.76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32.76</w:t>
            </w:r>
          </w:p>
        </w:tc>
        <w:tc>
          <w:tcPr>
            <w:tcW w:w="2551" w:type="dxa"/>
            <w:vAlign w:val="center"/>
          </w:tcPr>
          <w:p>
            <w:pPr>
              <w:pStyle w:val="11"/>
            </w:pPr>
            <w:r>
              <w:t>32.76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9.25</w:t>
            </w:r>
          </w:p>
        </w:tc>
        <w:tc>
          <w:tcPr>
            <w:tcW w:w="2551" w:type="dxa"/>
            <w:vAlign w:val="center"/>
          </w:tcPr>
          <w:p>
            <w:pPr>
              <w:pStyle w:val="11"/>
            </w:pPr>
            <w:r>
              <w:t>9.25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23.51</w:t>
            </w:r>
          </w:p>
        </w:tc>
        <w:tc>
          <w:tcPr>
            <w:tcW w:w="2551" w:type="dxa"/>
            <w:vAlign w:val="center"/>
          </w:tcPr>
          <w:p>
            <w:pPr>
              <w:pStyle w:val="11"/>
            </w:pPr>
            <w:r>
              <w:t>23.51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20.02</w:t>
            </w:r>
          </w:p>
        </w:tc>
        <w:tc>
          <w:tcPr>
            <w:tcW w:w="2551" w:type="dxa"/>
            <w:vAlign w:val="center"/>
          </w:tcPr>
          <w:p>
            <w:pPr>
              <w:pStyle w:val="11"/>
            </w:pPr>
            <w:r>
              <w:t>20.02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20.02</w:t>
            </w:r>
          </w:p>
        </w:tc>
        <w:tc>
          <w:tcPr>
            <w:tcW w:w="2551" w:type="dxa"/>
            <w:vAlign w:val="center"/>
          </w:tcPr>
          <w:p>
            <w:pPr>
              <w:pStyle w:val="11"/>
            </w:pPr>
            <w:r>
              <w:t>20.02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20.02</w:t>
            </w:r>
          </w:p>
        </w:tc>
        <w:tc>
          <w:tcPr>
            <w:tcW w:w="2551" w:type="dxa"/>
            <w:vAlign w:val="center"/>
          </w:tcPr>
          <w:p>
            <w:pPr>
              <w:pStyle w:val="11"/>
            </w:pPr>
            <w:r>
              <w:t>20.02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380.91</w:t>
            </w:r>
          </w:p>
        </w:tc>
        <w:tc>
          <w:tcPr>
            <w:tcW w:w="2551" w:type="dxa"/>
            <w:vAlign w:val="center"/>
          </w:tcPr>
          <w:p>
            <w:pPr>
              <w:pStyle w:val="15"/>
            </w:pPr>
            <w:r>
              <w:t>345.47</w:t>
            </w:r>
          </w:p>
        </w:tc>
        <w:tc>
          <w:tcPr>
            <w:tcW w:w="2551" w:type="dxa"/>
            <w:vAlign w:val="center"/>
          </w:tcPr>
          <w:p>
            <w:pPr>
              <w:pStyle w:val="15"/>
            </w:pPr>
            <w:r>
              <w:t>35.44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259.89</w:t>
            </w:r>
          </w:p>
        </w:tc>
        <w:tc>
          <w:tcPr>
            <w:tcW w:w="2551" w:type="dxa"/>
            <w:vAlign w:val="center"/>
          </w:tcPr>
          <w:p>
            <w:pPr>
              <w:pStyle w:val="11"/>
            </w:pPr>
            <w:r>
              <w:t>259.89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77.56</w:t>
            </w:r>
          </w:p>
        </w:tc>
        <w:tc>
          <w:tcPr>
            <w:tcW w:w="2551" w:type="dxa"/>
            <w:vAlign w:val="center"/>
          </w:tcPr>
          <w:p>
            <w:pPr>
              <w:pStyle w:val="11"/>
            </w:pPr>
            <w:r>
              <w:t>77.56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66.74</w:t>
            </w:r>
          </w:p>
        </w:tc>
        <w:tc>
          <w:tcPr>
            <w:tcW w:w="2551" w:type="dxa"/>
            <w:vAlign w:val="center"/>
          </w:tcPr>
          <w:p>
            <w:pPr>
              <w:pStyle w:val="11"/>
            </w:pPr>
            <w:r>
              <w:t>66.74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36.94</w:t>
            </w:r>
          </w:p>
        </w:tc>
        <w:tc>
          <w:tcPr>
            <w:tcW w:w="2551" w:type="dxa"/>
            <w:vAlign w:val="center"/>
          </w:tcPr>
          <w:p>
            <w:pPr>
              <w:pStyle w:val="11"/>
            </w:pPr>
            <w:r>
              <w:t>36.94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25.18</w:t>
            </w:r>
          </w:p>
        </w:tc>
        <w:tc>
          <w:tcPr>
            <w:tcW w:w="2551" w:type="dxa"/>
            <w:vAlign w:val="center"/>
          </w:tcPr>
          <w:p>
            <w:pPr>
              <w:pStyle w:val="11"/>
            </w:pPr>
            <w:r>
              <w:t>25.18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9.25</w:t>
            </w:r>
          </w:p>
        </w:tc>
        <w:tc>
          <w:tcPr>
            <w:tcW w:w="2551" w:type="dxa"/>
            <w:vAlign w:val="center"/>
          </w:tcPr>
          <w:p>
            <w:pPr>
              <w:pStyle w:val="11"/>
            </w:pPr>
            <w:r>
              <w:t>9.25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23.51</w:t>
            </w:r>
          </w:p>
        </w:tc>
        <w:tc>
          <w:tcPr>
            <w:tcW w:w="2551" w:type="dxa"/>
            <w:vAlign w:val="center"/>
          </w:tcPr>
          <w:p>
            <w:pPr>
              <w:pStyle w:val="11"/>
            </w:pPr>
            <w:r>
              <w:t>23.51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20.02</w:t>
            </w:r>
          </w:p>
        </w:tc>
        <w:tc>
          <w:tcPr>
            <w:tcW w:w="2551" w:type="dxa"/>
            <w:vAlign w:val="center"/>
          </w:tcPr>
          <w:p>
            <w:pPr>
              <w:pStyle w:val="11"/>
            </w:pPr>
            <w:r>
              <w:t>20.02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35.44</w:t>
            </w:r>
          </w:p>
        </w:tc>
        <w:tc>
          <w:tcPr>
            <w:tcW w:w="2551" w:type="dxa"/>
            <w:vAlign w:val="center"/>
          </w:tcPr>
          <w:p>
            <w:pPr>
              <w:pStyle w:val="11"/>
            </w:pPr>
          </w:p>
        </w:tc>
        <w:tc>
          <w:tcPr>
            <w:tcW w:w="2551" w:type="dxa"/>
            <w:vAlign w:val="center"/>
          </w:tcPr>
          <w:p>
            <w:pPr>
              <w:pStyle w:val="11"/>
            </w:pPr>
            <w:r>
              <w:t>35.44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1.95</w:t>
            </w:r>
          </w:p>
        </w:tc>
        <w:tc>
          <w:tcPr>
            <w:tcW w:w="2551" w:type="dxa"/>
            <w:vAlign w:val="center"/>
          </w:tcPr>
          <w:p>
            <w:pPr>
              <w:pStyle w:val="11"/>
            </w:pPr>
          </w:p>
        </w:tc>
        <w:tc>
          <w:tcPr>
            <w:tcW w:w="2551" w:type="dxa"/>
            <w:vAlign w:val="center"/>
          </w:tcPr>
          <w:p>
            <w:pPr>
              <w:pStyle w:val="11"/>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12.23</w:t>
            </w:r>
          </w:p>
        </w:tc>
        <w:tc>
          <w:tcPr>
            <w:tcW w:w="2551" w:type="dxa"/>
            <w:vAlign w:val="center"/>
          </w:tcPr>
          <w:p>
            <w:pPr>
              <w:pStyle w:val="11"/>
            </w:pPr>
          </w:p>
        </w:tc>
        <w:tc>
          <w:tcPr>
            <w:tcW w:w="2551" w:type="dxa"/>
            <w:vAlign w:val="center"/>
          </w:tcPr>
          <w:p>
            <w:pPr>
              <w:pStyle w:val="11"/>
            </w:pPr>
            <w: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4.52</w:t>
            </w:r>
          </w:p>
        </w:tc>
        <w:tc>
          <w:tcPr>
            <w:tcW w:w="2551" w:type="dxa"/>
            <w:vAlign w:val="center"/>
          </w:tcPr>
          <w:p>
            <w:pPr>
              <w:pStyle w:val="11"/>
            </w:pPr>
          </w:p>
        </w:tc>
        <w:tc>
          <w:tcPr>
            <w:tcW w:w="2551" w:type="dxa"/>
            <w:vAlign w:val="center"/>
          </w:tcPr>
          <w:p>
            <w:pPr>
              <w:pStyle w:val="11"/>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85.58</w:t>
            </w:r>
          </w:p>
        </w:tc>
        <w:tc>
          <w:tcPr>
            <w:tcW w:w="2551" w:type="dxa"/>
            <w:vAlign w:val="center"/>
          </w:tcPr>
          <w:p>
            <w:pPr>
              <w:pStyle w:val="11"/>
            </w:pPr>
            <w:r>
              <w:t>85.58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16.09</w:t>
            </w:r>
          </w:p>
        </w:tc>
        <w:tc>
          <w:tcPr>
            <w:tcW w:w="2551" w:type="dxa"/>
            <w:vAlign w:val="center"/>
          </w:tcPr>
          <w:p>
            <w:pPr>
              <w:pStyle w:val="11"/>
            </w:pPr>
            <w:r>
              <w:t>16.09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68.31</w:t>
            </w:r>
          </w:p>
        </w:tc>
        <w:tc>
          <w:tcPr>
            <w:tcW w:w="2551" w:type="dxa"/>
            <w:vAlign w:val="center"/>
          </w:tcPr>
          <w:p>
            <w:pPr>
              <w:pStyle w:val="11"/>
            </w:pPr>
            <w:r>
              <w:t>68.31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1.16</w:t>
            </w:r>
          </w:p>
        </w:tc>
        <w:tc>
          <w:tcPr>
            <w:tcW w:w="2551" w:type="dxa"/>
            <w:vAlign w:val="center"/>
          </w:tcPr>
          <w:p>
            <w:pPr>
              <w:pStyle w:val="11"/>
            </w:pPr>
            <w:r>
              <w:t>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秦皇岛市北戴河区人大常委会办公室(本级)2024年单位预算信息公开情况说明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按照《中华人民共和国预算法》、《地方预决算公开操作规程》和《关于进一步推进预算公开工作的实施意见》规定，现将秦皇岛市北戴河区人大常委会办公室(本级)2024年单位预算公开如下：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（一）保证宪法、法律、行政法规和上级人民代表大会及其常务委员会决议的遵守和执行；</w:t>
      </w:r>
    </w:p>
    <w:p>
      <w:pPr>
        <w:pStyle w:val="17"/>
      </w:pPr>
      <w:r>
        <w:t>（二）召集区人民代表大会会议；</w:t>
      </w:r>
    </w:p>
    <w:p>
      <w:pPr>
        <w:pStyle w:val="17"/>
      </w:pPr>
      <w:r>
        <w:t>（三）讨论、决定本行政区域内的政治、经济、教育、科学、文化、卫生、环境和资源保护、民政、民族等工作的重大事项；</w:t>
      </w:r>
    </w:p>
    <w:p>
      <w:pPr>
        <w:pStyle w:val="17"/>
      </w:pPr>
      <w:r>
        <w:t>（四）根据区人民政府的建议，决定对全区国民经济和社会发展计划、预算的部分变更；</w:t>
      </w:r>
    </w:p>
    <w:p>
      <w:pPr>
        <w:pStyle w:val="17"/>
      </w:pPr>
      <w:r>
        <w:t>（五）监督区人民政府、人民法院、人民检察院的工作，联系区人民代表大会代表，受理人民群众对本区国家机关和国家工作人员的申诉和意见；</w:t>
      </w:r>
    </w:p>
    <w:p>
      <w:pPr>
        <w:pStyle w:val="17"/>
      </w:pPr>
      <w:r>
        <w:t>（六）撤销镇人民代表大会不适当的决议；</w:t>
      </w:r>
    </w:p>
    <w:p>
      <w:pPr>
        <w:pStyle w:val="17"/>
      </w:pPr>
      <w:r>
        <w:t>（七）撤销区人民政府不适当的决定和命令；</w:t>
      </w:r>
    </w:p>
    <w:p>
      <w:pPr>
        <w:pStyle w:val="17"/>
      </w:pPr>
      <w:r>
        <w:t>（八）在区人民代表大会闭会期间，决定副区长的个别任免；在区长和人民法院院长、人民检察院检察长因故不能担任职务的时候，从人民政府、人民法院、人民检察院副职领导人员中决定代理的人选；</w:t>
      </w:r>
    </w:p>
    <w:p>
      <w:pPr>
        <w:pStyle w:val="17"/>
      </w:pPr>
      <w:r>
        <w:t>（九）根据区长的提名，决定区人民政府局长、主任的任免；</w:t>
      </w:r>
    </w:p>
    <w:p>
      <w:pPr>
        <w:pStyle w:val="17"/>
      </w:pPr>
      <w:r>
        <w:t>（十）按照人民法院组织法和人民检察院组织法的规定，任免区人民法院副院长、庭长、副庭长、审判委员会委员、审判员；任免区人民检察院副检察长、检察委员会委员、检察员。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秦皇岛市北戴河区人大常委会办公室(本级)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414.37万元，其中：一般公共预算收入414.26万元，基金预算收入0.00万元，国有资本经营预算收入0.00万元，财政专户核拨收入0.00万元，单位资金收入0.00万元，上年结转结余0.11万元。</w:t>
      </w:r>
    </w:p>
    <w:p>
      <w:pPr>
        <w:pStyle w:val="18"/>
      </w:pPr>
      <w:r>
        <w:t>2、支出说明</w:t>
      </w:r>
    </w:p>
    <w:p>
      <w:pPr>
        <w:pStyle w:val="18"/>
      </w:pPr>
      <w:r>
        <w:t>收支预算总表支出栏、基本支出表、项目支出表按经济分类和支出功能分类科目编制，反映秦皇岛市北戴河区人大常委会办公室(本级)年度单位预算中支出预算的总体情况。2024年支出预算414.37万元，其中基本支出380.91万元，包括人员经费345.47万元和日常公用经费35.44万元；项目支出33.46万元，主要为2023年人大代表经费（秦财行[2023]355号）0.11万元，代表工作经费9万元，人大会议经费11万元，人大监督经费0.9万元，人大事务工作经费11.25万元，人大监督网络运行维护费1.2万元。</w:t>
      </w:r>
    </w:p>
    <w:p>
      <w:pPr>
        <w:pStyle w:val="18"/>
      </w:pPr>
      <w:r>
        <w:t>3、比上年增减情况</w:t>
      </w:r>
    </w:p>
    <w:p>
      <w:pPr>
        <w:pStyle w:val="18"/>
      </w:pPr>
      <w:r>
        <w:t>2024年预算收支安排414.37万元，较2023年预算增加1</w:t>
      </w:r>
      <w:r>
        <w:rPr>
          <w:rFonts w:hint="default"/>
          <w:lang w:val="en-US"/>
        </w:rPr>
        <w:t>6</w:t>
      </w:r>
      <w:r>
        <w:t>.00万元，其中：基本支出增加5.89万元，主要为增加人员经费支出。项目支出增加</w:t>
      </w:r>
      <w:r>
        <w:rPr>
          <w:rFonts w:hint="default"/>
          <w:lang w:val="en-US"/>
        </w:rPr>
        <w:t>10</w:t>
      </w:r>
      <w:r>
        <w:t>.11万元，主要为市人大支持代表活动专项资金、代表活动差旅费、人大会议办公费、印刷费等。</w:t>
      </w:r>
      <w:bookmarkStart w:id="1" w:name="_GoBack"/>
      <w:bookmarkEnd w:id="1"/>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机关运行经费共计安排35.22万元，主要用于机关办公区的办公及印刷费、邮电费、公务用车运行维护费等日常运行支出。其中：办公及印刷费2.5万元、邮电费8.64万元、福利费1.92万元、公务交通补贴12.23万元，培训费1.93万元，党组织活动经费0.12万元，离退休干部经费4.3万元，工会经费2.58万元以及公务接待费1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1.00万元，其中因公出国（境）费0.00万元；公务用车购置及运维费0.00万元（其中：公务用车购置费为0.00万元，公务用车运维费0.00万元)；公务接待费1.00万元。与2023年相比增加0.00万元，增减变化的主要原因是落实上级“过紧日子”政策，严控一般性支出，确保“三公”经费只减不增。</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1、人大监督网络运行维护费绩效目标表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13030424P008893112297</w:t>
            </w:r>
          </w:p>
        </w:tc>
        <w:tc>
          <w:tcPr>
            <w:tcW w:w="2835" w:type="dxa"/>
            <w:vAlign w:val="center"/>
          </w:tcPr>
          <w:p>
            <w:pPr>
              <w:pStyle w:val="10"/>
            </w:pPr>
            <w:r>
              <w:t>项目名称</w:t>
            </w:r>
          </w:p>
        </w:tc>
        <w:tc>
          <w:tcPr>
            <w:tcW w:w="6094" w:type="dxa"/>
            <w:gridSpan w:val="3"/>
            <w:vAlign w:val="center"/>
          </w:tcPr>
          <w:p>
            <w:pPr>
              <w:pStyle w:val="12"/>
            </w:pPr>
            <w:r>
              <w:t>人大监督网络运行维护费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w:t>
            </w:r>
          </w:p>
        </w:tc>
        <w:tc>
          <w:tcPr>
            <w:tcW w:w="2835" w:type="dxa"/>
            <w:vAlign w:val="center"/>
          </w:tcPr>
          <w:p>
            <w:pPr>
              <w:pStyle w:val="10"/>
            </w:pPr>
            <w:r>
              <w:t>其中：财政    资金</w:t>
            </w:r>
          </w:p>
        </w:tc>
        <w:tc>
          <w:tcPr>
            <w:tcW w:w="2551" w:type="dxa"/>
            <w:vAlign w:val="center"/>
          </w:tcPr>
          <w:p>
            <w:pPr>
              <w:pStyle w:val="12"/>
            </w:pPr>
            <w:r>
              <w:t>1.20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根据合同，支付联通公司政务外网及“河北云视频”系统2024年度服务费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1.租赁联通政务外网及“河北云视频”系统，开展信息化系统运维，保障机关办公上网需求及信息化系统正常运转。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政务外网租赁线路数</w:t>
            </w:r>
          </w:p>
        </w:tc>
        <w:tc>
          <w:tcPr>
            <w:tcW w:w="5386" w:type="dxa"/>
            <w:vAlign w:val="center"/>
          </w:tcPr>
          <w:p>
            <w:pPr>
              <w:pStyle w:val="12"/>
            </w:pPr>
            <w:r>
              <w:t>政务外网租赁线路数</w:t>
            </w:r>
          </w:p>
        </w:tc>
        <w:tc>
          <w:tcPr>
            <w:tcW w:w="2268" w:type="dxa"/>
            <w:vAlign w:val="center"/>
          </w:tcPr>
          <w:p>
            <w:pPr>
              <w:pStyle w:val="12"/>
            </w:pPr>
            <w:r>
              <w:t>1条</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“河北云视频”系统租赁数量</w:t>
            </w:r>
          </w:p>
        </w:tc>
        <w:tc>
          <w:tcPr>
            <w:tcW w:w="5386" w:type="dxa"/>
            <w:vAlign w:val="center"/>
          </w:tcPr>
          <w:p>
            <w:pPr>
              <w:pStyle w:val="12"/>
            </w:pPr>
            <w:r>
              <w:t>“河北云视频”系统租赁数量</w:t>
            </w:r>
          </w:p>
        </w:tc>
        <w:tc>
          <w:tcPr>
            <w:tcW w:w="2268" w:type="dxa"/>
            <w:vAlign w:val="center"/>
          </w:tcPr>
          <w:p>
            <w:pPr>
              <w:pStyle w:val="12"/>
            </w:pPr>
            <w:r>
              <w:t>1套</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系统故障率</w:t>
            </w:r>
          </w:p>
        </w:tc>
        <w:tc>
          <w:tcPr>
            <w:tcW w:w="5386" w:type="dxa"/>
            <w:vAlign w:val="center"/>
          </w:tcPr>
          <w:p>
            <w:pPr>
              <w:pStyle w:val="12"/>
            </w:pPr>
            <w:r>
              <w:t>系统故障率=系统出故障时间/总运行时间*100%</w:t>
            </w:r>
          </w:p>
        </w:tc>
        <w:tc>
          <w:tcPr>
            <w:tcW w:w="2268" w:type="dxa"/>
            <w:vAlign w:val="center"/>
          </w:tcPr>
          <w:p>
            <w:pPr>
              <w:pStyle w:val="12"/>
            </w:pPr>
            <w:r>
              <w:t>≤5%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根据合同约定，每年4月30日前支付当年费用</w:t>
            </w:r>
          </w:p>
        </w:tc>
        <w:tc>
          <w:tcPr>
            <w:tcW w:w="2268" w:type="dxa"/>
            <w:vAlign w:val="center"/>
          </w:tcPr>
          <w:p>
            <w:pPr>
              <w:pStyle w:val="12"/>
            </w:pPr>
            <w:r>
              <w:t>不晚于4月30日</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系统故障维修及时率</w:t>
            </w:r>
          </w:p>
        </w:tc>
        <w:tc>
          <w:tcPr>
            <w:tcW w:w="5386" w:type="dxa"/>
            <w:vAlign w:val="center"/>
          </w:tcPr>
          <w:p>
            <w:pPr>
              <w:pStyle w:val="12"/>
            </w:pPr>
            <w:r>
              <w:t>故障维护及时率=及时维护故障的数量/总故障数量×100%</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系统故障修复处理时间</w:t>
            </w:r>
          </w:p>
        </w:tc>
        <w:tc>
          <w:tcPr>
            <w:tcW w:w="5386" w:type="dxa"/>
            <w:vAlign w:val="center"/>
          </w:tcPr>
          <w:p>
            <w:pPr>
              <w:pStyle w:val="12"/>
            </w:pPr>
            <w:r>
              <w:t>系统故障修复平均处理时间</w:t>
            </w:r>
          </w:p>
        </w:tc>
        <w:tc>
          <w:tcPr>
            <w:tcW w:w="2268" w:type="dxa"/>
            <w:vAlign w:val="center"/>
          </w:tcPr>
          <w:p>
            <w:pPr>
              <w:pStyle w:val="12"/>
            </w:pPr>
            <w:r>
              <w:t>≤72小时</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政务外网使用成本</w:t>
            </w:r>
          </w:p>
        </w:tc>
        <w:tc>
          <w:tcPr>
            <w:tcW w:w="5386" w:type="dxa"/>
            <w:vAlign w:val="center"/>
          </w:tcPr>
          <w:p>
            <w:pPr>
              <w:pStyle w:val="12"/>
            </w:pPr>
            <w:r>
              <w:t>政务外网服务费每年3600元</w:t>
            </w:r>
          </w:p>
        </w:tc>
        <w:tc>
          <w:tcPr>
            <w:tcW w:w="2268" w:type="dxa"/>
            <w:vAlign w:val="center"/>
          </w:tcPr>
          <w:p>
            <w:pPr>
              <w:pStyle w:val="12"/>
            </w:pPr>
            <w:r>
              <w:t>≤3600元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“河北云视频”系统使用成本</w:t>
            </w:r>
          </w:p>
        </w:tc>
        <w:tc>
          <w:tcPr>
            <w:tcW w:w="5386" w:type="dxa"/>
            <w:vAlign w:val="center"/>
          </w:tcPr>
          <w:p>
            <w:pPr>
              <w:pStyle w:val="12"/>
            </w:pPr>
            <w:r>
              <w:t>“河北云视频”系统服务费每年8400元</w:t>
            </w:r>
          </w:p>
        </w:tc>
        <w:tc>
          <w:tcPr>
            <w:tcW w:w="2268" w:type="dxa"/>
            <w:vAlign w:val="center"/>
          </w:tcPr>
          <w:p>
            <w:pPr>
              <w:pStyle w:val="12"/>
            </w:pPr>
            <w:r>
              <w:t>≤8400元</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设备使用率</w:t>
            </w:r>
          </w:p>
        </w:tc>
        <w:tc>
          <w:tcPr>
            <w:tcW w:w="5386" w:type="dxa"/>
            <w:vAlign w:val="center"/>
          </w:tcPr>
          <w:p>
            <w:pPr>
              <w:pStyle w:val="12"/>
            </w:pPr>
            <w:r>
              <w:t>设备使用率=信息系统使用天数/366天×100%</w:t>
            </w:r>
          </w:p>
        </w:tc>
        <w:tc>
          <w:tcPr>
            <w:tcW w:w="2268" w:type="dxa"/>
            <w:vAlign w:val="center"/>
          </w:tcPr>
          <w:p>
            <w:pPr>
              <w:pStyle w:val="12"/>
            </w:pPr>
            <w:r>
              <w:t>≥95%</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设备运行满意度</w:t>
            </w:r>
          </w:p>
        </w:tc>
        <w:tc>
          <w:tcPr>
            <w:tcW w:w="5386" w:type="dxa"/>
            <w:vAlign w:val="center"/>
          </w:tcPr>
          <w:p>
            <w:pPr>
              <w:pStyle w:val="12"/>
            </w:pPr>
            <w:r>
              <w:t>服务申请单中满意的数量占服务申请总数量的比率</w:t>
            </w:r>
          </w:p>
        </w:tc>
        <w:tc>
          <w:tcPr>
            <w:tcW w:w="2268" w:type="dxa"/>
            <w:vAlign w:val="center"/>
          </w:tcPr>
          <w:p>
            <w:pPr>
              <w:pStyle w:val="12"/>
            </w:pPr>
            <w:r>
              <w:t>≥95%</w:t>
            </w:r>
          </w:p>
        </w:tc>
        <w:tc>
          <w:tcPr>
            <w:tcW w:w="1276" w:type="dxa"/>
            <w:vAlign w:val="center"/>
          </w:tcPr>
          <w:p>
            <w:pPr>
              <w:pStyle w:val="12"/>
            </w:pPr>
            <w:r>
              <w:t>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2、2023年人大代表经费（秦财行[2023]355号）绩效目标表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13030423P00889710163W</w:t>
            </w:r>
          </w:p>
        </w:tc>
        <w:tc>
          <w:tcPr>
            <w:tcW w:w="2835" w:type="dxa"/>
            <w:vAlign w:val="center"/>
          </w:tcPr>
          <w:p>
            <w:pPr>
              <w:pStyle w:val="10"/>
            </w:pPr>
            <w:r>
              <w:t>项目名称</w:t>
            </w:r>
          </w:p>
        </w:tc>
        <w:tc>
          <w:tcPr>
            <w:tcW w:w="6094" w:type="dxa"/>
            <w:gridSpan w:val="3"/>
            <w:vAlign w:val="center"/>
          </w:tcPr>
          <w:p>
            <w:pPr>
              <w:pStyle w:val="12"/>
            </w:pPr>
            <w:r>
              <w:t>2023年人大代表经费（秦财行[2023]355号）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0.11</w:t>
            </w:r>
          </w:p>
        </w:tc>
        <w:tc>
          <w:tcPr>
            <w:tcW w:w="2835" w:type="dxa"/>
            <w:vAlign w:val="center"/>
          </w:tcPr>
          <w:p>
            <w:pPr>
              <w:pStyle w:val="10"/>
            </w:pPr>
            <w:r>
              <w:t>其中：财政    资金</w:t>
            </w:r>
          </w:p>
        </w:tc>
        <w:tc>
          <w:tcPr>
            <w:tcW w:w="2551" w:type="dxa"/>
            <w:vAlign w:val="center"/>
          </w:tcPr>
          <w:p>
            <w:pPr>
              <w:pStyle w:val="12"/>
            </w:pPr>
            <w:r>
              <w:t>0.11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代表活动支出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1.保障代表活动顺利开展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培训计划完成率</w:t>
            </w:r>
          </w:p>
        </w:tc>
        <w:tc>
          <w:tcPr>
            <w:tcW w:w="5386" w:type="dxa"/>
            <w:vAlign w:val="center"/>
          </w:tcPr>
          <w:p>
            <w:pPr>
              <w:pStyle w:val="12"/>
            </w:pPr>
            <w:r>
              <w:t>实际组织代表培训次数占应组织次数的比例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资金到位数占预算数的比例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项目完成进度</w:t>
            </w:r>
          </w:p>
        </w:tc>
        <w:tc>
          <w:tcPr>
            <w:tcW w:w="5386" w:type="dxa"/>
            <w:vAlign w:val="center"/>
          </w:tcPr>
          <w:p>
            <w:pPr>
              <w:pStyle w:val="12"/>
            </w:pPr>
            <w:r>
              <w:t>完成整体目标百分比</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实际支出数占预算数的比例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集中视察完成率</w:t>
            </w:r>
          </w:p>
        </w:tc>
        <w:tc>
          <w:tcPr>
            <w:tcW w:w="5386" w:type="dxa"/>
            <w:vAlign w:val="center"/>
          </w:tcPr>
          <w:p>
            <w:pPr>
              <w:pStyle w:val="12"/>
            </w:pPr>
            <w:r>
              <w:t>实际组织集中视察次数占应组织次数的比例</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代表建议办理满意度</w:t>
            </w:r>
          </w:p>
        </w:tc>
        <w:tc>
          <w:tcPr>
            <w:tcW w:w="5386" w:type="dxa"/>
            <w:vAlign w:val="center"/>
          </w:tcPr>
          <w:p>
            <w:pPr>
              <w:pStyle w:val="12"/>
            </w:pPr>
            <w:r>
              <w:t>代表建议办理满意程度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3、代表工作经费绩效目标表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13030424P008894113025</w:t>
            </w:r>
          </w:p>
        </w:tc>
        <w:tc>
          <w:tcPr>
            <w:tcW w:w="2835" w:type="dxa"/>
            <w:vAlign w:val="center"/>
          </w:tcPr>
          <w:p>
            <w:pPr>
              <w:pStyle w:val="10"/>
            </w:pPr>
            <w:r>
              <w:t>项目名称</w:t>
            </w:r>
          </w:p>
        </w:tc>
        <w:tc>
          <w:tcPr>
            <w:tcW w:w="6094" w:type="dxa"/>
            <w:gridSpan w:val="3"/>
            <w:vAlign w:val="center"/>
          </w:tcPr>
          <w:p>
            <w:pPr>
              <w:pStyle w:val="12"/>
            </w:pPr>
            <w:r>
              <w:t>代表工作经费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用于支付2024年度169名人大代表办公费用（包括组织代表活动、代表家站建设等）及培训费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1.保障169名人大代表办公费及培训费，确保代表工作顺利开展，促进人大代表依法履职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费用保障代表人数</w:t>
            </w:r>
          </w:p>
        </w:tc>
        <w:tc>
          <w:tcPr>
            <w:tcW w:w="5386" w:type="dxa"/>
            <w:vAlign w:val="center"/>
          </w:tcPr>
          <w:p>
            <w:pPr>
              <w:pStyle w:val="12"/>
            </w:pPr>
            <w:r>
              <w:t>保障169名代表的工作经费</w:t>
            </w:r>
          </w:p>
        </w:tc>
        <w:tc>
          <w:tcPr>
            <w:tcW w:w="2268" w:type="dxa"/>
            <w:vAlign w:val="center"/>
          </w:tcPr>
          <w:p>
            <w:pPr>
              <w:pStyle w:val="12"/>
            </w:pPr>
            <w:r>
              <w:t>≤169人</w:t>
            </w:r>
          </w:p>
        </w:tc>
        <w:tc>
          <w:tcPr>
            <w:tcW w:w="1276" w:type="dxa"/>
            <w:vAlign w:val="center"/>
          </w:tcPr>
          <w:p>
            <w:pPr>
              <w:pStyle w:val="12"/>
            </w:pPr>
            <w:r>
              <w:t>年度工作计划，《组织法》、《中共秦皇岛市委关于进一步加强和做好人大工作的实施意见》、秦财行【2020】87号文件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≥95%</w:t>
            </w:r>
          </w:p>
        </w:tc>
        <w:tc>
          <w:tcPr>
            <w:tcW w:w="1276" w:type="dxa"/>
            <w:vAlign w:val="center"/>
          </w:tcPr>
          <w:p>
            <w:pPr>
              <w:pStyle w:val="12"/>
            </w:pPr>
            <w:r>
              <w:t>年度工作计划，《组织法》、《中共秦皇岛市委关于进一步加强和做好人大工作的实施意见》、秦财行【2020】87号文件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及时保障</w:t>
            </w:r>
          </w:p>
        </w:tc>
        <w:tc>
          <w:tcPr>
            <w:tcW w:w="1276" w:type="dxa"/>
            <w:vAlign w:val="center"/>
          </w:tcPr>
          <w:p>
            <w:pPr>
              <w:pStyle w:val="12"/>
            </w:pPr>
            <w:r>
              <w:t>年度工作计划，《组织法》、《中共秦皇岛市委关于进一步加强和做好人大工作的实施意见》、秦财行【2020】87号文件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办公费总额不超过4万元</w:t>
            </w:r>
          </w:p>
        </w:tc>
        <w:tc>
          <w:tcPr>
            <w:tcW w:w="2268" w:type="dxa"/>
            <w:vAlign w:val="center"/>
          </w:tcPr>
          <w:p>
            <w:pPr>
              <w:pStyle w:val="12"/>
            </w:pPr>
            <w:r>
              <w:t>≤4万元</w:t>
            </w:r>
          </w:p>
        </w:tc>
        <w:tc>
          <w:tcPr>
            <w:tcW w:w="1276" w:type="dxa"/>
            <w:vAlign w:val="center"/>
          </w:tcPr>
          <w:p>
            <w:pPr>
              <w:pStyle w:val="12"/>
            </w:pPr>
            <w:r>
              <w:t>年度工作计划，《组织法》、《中共秦皇岛市委关于进一步加强和做好人大工作的实施意见》、秦财行【2020】87号文件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培训费成本</w:t>
            </w:r>
          </w:p>
        </w:tc>
        <w:tc>
          <w:tcPr>
            <w:tcW w:w="5386" w:type="dxa"/>
            <w:vAlign w:val="center"/>
          </w:tcPr>
          <w:p>
            <w:pPr>
              <w:pStyle w:val="12"/>
            </w:pPr>
            <w:r>
              <w:t>培训费总额不超过5万元</w:t>
            </w:r>
          </w:p>
        </w:tc>
        <w:tc>
          <w:tcPr>
            <w:tcW w:w="2268" w:type="dxa"/>
            <w:vAlign w:val="center"/>
          </w:tcPr>
          <w:p>
            <w:pPr>
              <w:pStyle w:val="12"/>
            </w:pPr>
            <w:r>
              <w:t>≤5万元</w:t>
            </w:r>
          </w:p>
        </w:tc>
        <w:tc>
          <w:tcPr>
            <w:tcW w:w="1276" w:type="dxa"/>
            <w:vAlign w:val="center"/>
          </w:tcPr>
          <w:p>
            <w:pPr>
              <w:pStyle w:val="12"/>
            </w:pPr>
            <w:r>
              <w:t>年度工作计划，《组织法》、《中共秦皇岛市委关于进一步加强和做好人大工作的实施意见》、秦财行【2020】87号文件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办公费、培训费单位成本</w:t>
            </w:r>
          </w:p>
        </w:tc>
        <w:tc>
          <w:tcPr>
            <w:tcW w:w="5386" w:type="dxa"/>
            <w:vAlign w:val="center"/>
          </w:tcPr>
          <w:p>
            <w:pPr>
              <w:pStyle w:val="12"/>
            </w:pPr>
            <w:r>
              <w:t>办公费、培训费人均标准不超过定额</w:t>
            </w:r>
          </w:p>
        </w:tc>
        <w:tc>
          <w:tcPr>
            <w:tcW w:w="2268" w:type="dxa"/>
            <w:vAlign w:val="center"/>
          </w:tcPr>
          <w:p>
            <w:pPr>
              <w:pStyle w:val="12"/>
            </w:pPr>
            <w:r>
              <w:t>按统一规定执行</w:t>
            </w:r>
          </w:p>
        </w:tc>
        <w:tc>
          <w:tcPr>
            <w:tcW w:w="1276" w:type="dxa"/>
            <w:vAlign w:val="center"/>
          </w:tcPr>
          <w:p>
            <w:pPr>
              <w:pStyle w:val="12"/>
            </w:pPr>
            <w:r>
              <w:t>年度工作计划，《组织法》、《中共秦皇岛市委关于进一步加强和做好人大工作的实施意见》、秦财行【2020】87号文件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保障代表工作顺利开展</w:t>
            </w:r>
          </w:p>
        </w:tc>
        <w:tc>
          <w:tcPr>
            <w:tcW w:w="5386" w:type="dxa"/>
            <w:vAlign w:val="center"/>
          </w:tcPr>
          <w:p>
            <w:pPr>
              <w:pStyle w:val="12"/>
            </w:pPr>
            <w:r>
              <w:t>保障代表工作顺利开展</w:t>
            </w:r>
          </w:p>
        </w:tc>
        <w:tc>
          <w:tcPr>
            <w:tcW w:w="2268" w:type="dxa"/>
            <w:vAlign w:val="center"/>
          </w:tcPr>
          <w:p>
            <w:pPr>
              <w:pStyle w:val="12"/>
            </w:pPr>
            <w:r>
              <w:t>保障代表工作顺利开展</w:t>
            </w:r>
          </w:p>
        </w:tc>
        <w:tc>
          <w:tcPr>
            <w:tcW w:w="1276" w:type="dxa"/>
            <w:vAlign w:val="center"/>
          </w:tcPr>
          <w:p>
            <w:pPr>
              <w:pStyle w:val="12"/>
            </w:pPr>
            <w:r>
              <w:t>年度工作计划，《组织法》、《中共秦皇岛市委关于进一步加强和做好人大工作的实施意见》、秦财行【2020】87号文件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代表建议办理满意率</w:t>
            </w:r>
          </w:p>
        </w:tc>
        <w:tc>
          <w:tcPr>
            <w:tcW w:w="5386" w:type="dxa"/>
            <w:vAlign w:val="center"/>
          </w:tcPr>
          <w:p>
            <w:pPr>
              <w:pStyle w:val="12"/>
            </w:pPr>
            <w:r>
              <w:t>代表对代表建议办理工作满意率</w:t>
            </w:r>
          </w:p>
        </w:tc>
        <w:tc>
          <w:tcPr>
            <w:tcW w:w="2268" w:type="dxa"/>
            <w:vAlign w:val="center"/>
          </w:tcPr>
          <w:p>
            <w:pPr>
              <w:pStyle w:val="12"/>
            </w:pPr>
            <w:r>
              <w:t>≥95%</w:t>
            </w:r>
          </w:p>
        </w:tc>
        <w:tc>
          <w:tcPr>
            <w:tcW w:w="1276" w:type="dxa"/>
            <w:vAlign w:val="center"/>
          </w:tcPr>
          <w:p>
            <w:pPr>
              <w:pStyle w:val="12"/>
            </w:pPr>
            <w:r>
              <w:t>年度工作计划，《组织法》、《中共秦皇岛市委关于进一步加强和做好人大工作的实施意见》、秦财行【2020】87号文件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13030424P00889411301H</w:t>
            </w:r>
          </w:p>
        </w:tc>
        <w:tc>
          <w:tcPr>
            <w:tcW w:w="2835" w:type="dxa"/>
            <w:vAlign w:val="center"/>
          </w:tcPr>
          <w:p>
            <w:pPr>
              <w:pStyle w:val="10"/>
            </w:pPr>
            <w:r>
              <w:t>项目名称</w:t>
            </w:r>
          </w:p>
        </w:tc>
        <w:tc>
          <w:tcPr>
            <w:tcW w:w="6094" w:type="dxa"/>
            <w:gridSpan w:val="3"/>
            <w:vAlign w:val="center"/>
          </w:tcPr>
          <w:p>
            <w:pPr>
              <w:pStyle w:val="12"/>
            </w:pPr>
            <w:r>
              <w:t>人大会议经费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用于支付2024年北戴河区十六届人民代表大会第四次会议所需的会议费，支出范围包括会议伙食费、办公费、交通费、文件印刷费等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1.落实252名参会人员及工作人员的会议经费，保障会议顺利召开，完成会议议程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组织会议次数</w:t>
            </w:r>
          </w:p>
        </w:tc>
        <w:tc>
          <w:tcPr>
            <w:tcW w:w="5386" w:type="dxa"/>
            <w:vAlign w:val="center"/>
          </w:tcPr>
          <w:p>
            <w:pPr>
              <w:pStyle w:val="12"/>
            </w:pPr>
            <w:r>
              <w:t>人大会议召开次数</w:t>
            </w:r>
          </w:p>
        </w:tc>
        <w:tc>
          <w:tcPr>
            <w:tcW w:w="2268" w:type="dxa"/>
            <w:vAlign w:val="center"/>
          </w:tcPr>
          <w:p>
            <w:pPr>
              <w:pStyle w:val="12"/>
            </w:pPr>
            <w:r>
              <w:t>1次</w:t>
            </w:r>
          </w:p>
        </w:tc>
        <w:tc>
          <w:tcPr>
            <w:tcW w:w="1276" w:type="dxa"/>
            <w:vAlign w:val="center"/>
          </w:tcPr>
          <w:p>
            <w:pPr>
              <w:pStyle w:val="12"/>
            </w:pPr>
            <w:r>
              <w:t>年度工作计划，《组织法》、秦财行【2020】86号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参会人员数量</w:t>
            </w:r>
          </w:p>
        </w:tc>
        <w:tc>
          <w:tcPr>
            <w:tcW w:w="5386" w:type="dxa"/>
            <w:vAlign w:val="center"/>
          </w:tcPr>
          <w:p>
            <w:pPr>
              <w:pStyle w:val="12"/>
            </w:pPr>
            <w:r>
              <w:t>人大代表169人、列席30人、特邀13人，合计212人</w:t>
            </w:r>
          </w:p>
        </w:tc>
        <w:tc>
          <w:tcPr>
            <w:tcW w:w="2268" w:type="dxa"/>
            <w:vAlign w:val="center"/>
          </w:tcPr>
          <w:p>
            <w:pPr>
              <w:pStyle w:val="12"/>
            </w:pPr>
            <w:r>
              <w:t>≤212人</w:t>
            </w:r>
          </w:p>
        </w:tc>
        <w:tc>
          <w:tcPr>
            <w:tcW w:w="1276" w:type="dxa"/>
            <w:vAlign w:val="center"/>
          </w:tcPr>
          <w:p>
            <w:pPr>
              <w:pStyle w:val="12"/>
            </w:pPr>
            <w:r>
              <w:t>年度工作计划，《组织法》、秦财行【2020】86号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工作人员数量</w:t>
            </w:r>
          </w:p>
        </w:tc>
        <w:tc>
          <w:tcPr>
            <w:tcW w:w="5386" w:type="dxa"/>
            <w:vAlign w:val="center"/>
          </w:tcPr>
          <w:p>
            <w:pPr>
              <w:pStyle w:val="12"/>
            </w:pPr>
            <w:r>
              <w:t>会场服务工作人员40人</w:t>
            </w:r>
          </w:p>
        </w:tc>
        <w:tc>
          <w:tcPr>
            <w:tcW w:w="2268" w:type="dxa"/>
            <w:vAlign w:val="center"/>
          </w:tcPr>
          <w:p>
            <w:pPr>
              <w:pStyle w:val="12"/>
            </w:pPr>
            <w:r>
              <w:t>≤40人</w:t>
            </w:r>
          </w:p>
        </w:tc>
        <w:tc>
          <w:tcPr>
            <w:tcW w:w="1276" w:type="dxa"/>
            <w:vAlign w:val="center"/>
          </w:tcPr>
          <w:p>
            <w:pPr>
              <w:pStyle w:val="12"/>
            </w:pPr>
            <w:r>
              <w:t>年度工作计划，《组织法》、秦财行【2020】86号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参会人员出勤率</w:t>
            </w:r>
          </w:p>
        </w:tc>
        <w:tc>
          <w:tcPr>
            <w:tcW w:w="5386" w:type="dxa"/>
            <w:vAlign w:val="center"/>
          </w:tcPr>
          <w:p>
            <w:pPr>
              <w:pStyle w:val="12"/>
            </w:pPr>
            <w:r>
              <w:t>参会人员出勤率=实际出席人大代表/应出席代表总数169人*100%</w:t>
            </w:r>
          </w:p>
        </w:tc>
        <w:tc>
          <w:tcPr>
            <w:tcW w:w="2268" w:type="dxa"/>
            <w:vAlign w:val="center"/>
          </w:tcPr>
          <w:p>
            <w:pPr>
              <w:pStyle w:val="12"/>
            </w:pPr>
            <w:r>
              <w:t>≥70%</w:t>
            </w:r>
          </w:p>
        </w:tc>
        <w:tc>
          <w:tcPr>
            <w:tcW w:w="1276" w:type="dxa"/>
            <w:vAlign w:val="center"/>
          </w:tcPr>
          <w:p>
            <w:pPr>
              <w:pStyle w:val="12"/>
            </w:pPr>
            <w:r>
              <w:t>年度工作计划，《组织法》、秦财行【2020】86号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会议完成及时性</w:t>
            </w:r>
          </w:p>
        </w:tc>
        <w:tc>
          <w:tcPr>
            <w:tcW w:w="5386" w:type="dxa"/>
            <w:vAlign w:val="center"/>
          </w:tcPr>
          <w:p>
            <w:pPr>
              <w:pStyle w:val="12"/>
            </w:pPr>
            <w:r>
              <w:t>按照规定期限完成会议议程，会议预计召开2天</w:t>
            </w:r>
          </w:p>
        </w:tc>
        <w:tc>
          <w:tcPr>
            <w:tcW w:w="2268" w:type="dxa"/>
            <w:vAlign w:val="center"/>
          </w:tcPr>
          <w:p>
            <w:pPr>
              <w:pStyle w:val="12"/>
            </w:pPr>
            <w:r>
              <w:t>≤2天</w:t>
            </w:r>
          </w:p>
        </w:tc>
        <w:tc>
          <w:tcPr>
            <w:tcW w:w="1276" w:type="dxa"/>
            <w:vAlign w:val="center"/>
          </w:tcPr>
          <w:p>
            <w:pPr>
              <w:pStyle w:val="12"/>
            </w:pPr>
            <w:r>
              <w:t>年度工作计划，《组织法》、秦财行【2020】86号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会议费人均标准</w:t>
            </w:r>
          </w:p>
        </w:tc>
        <w:tc>
          <w:tcPr>
            <w:tcW w:w="5386" w:type="dxa"/>
            <w:vAlign w:val="center"/>
          </w:tcPr>
          <w:p>
            <w:pPr>
              <w:pStyle w:val="12"/>
            </w:pPr>
            <w:r>
              <w:t>会议费人均标准不超过220元/天</w:t>
            </w:r>
          </w:p>
        </w:tc>
        <w:tc>
          <w:tcPr>
            <w:tcW w:w="2268" w:type="dxa"/>
            <w:vAlign w:val="center"/>
          </w:tcPr>
          <w:p>
            <w:pPr>
              <w:pStyle w:val="12"/>
            </w:pPr>
            <w:r>
              <w:t>≤220元</w:t>
            </w:r>
          </w:p>
        </w:tc>
        <w:tc>
          <w:tcPr>
            <w:tcW w:w="1276" w:type="dxa"/>
            <w:vAlign w:val="center"/>
          </w:tcPr>
          <w:p>
            <w:pPr>
              <w:pStyle w:val="12"/>
            </w:pPr>
            <w:r>
              <w:t>年度工作计划，《组织法》、秦财行【2020】86号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保障大会各项议程顺利完成</w:t>
            </w:r>
          </w:p>
        </w:tc>
        <w:tc>
          <w:tcPr>
            <w:tcW w:w="5386" w:type="dxa"/>
            <w:vAlign w:val="center"/>
          </w:tcPr>
          <w:p>
            <w:pPr>
              <w:pStyle w:val="12"/>
            </w:pPr>
            <w:r>
              <w:t>保障大会各项议程顺利完成</w:t>
            </w:r>
          </w:p>
        </w:tc>
        <w:tc>
          <w:tcPr>
            <w:tcW w:w="2268" w:type="dxa"/>
            <w:vAlign w:val="center"/>
          </w:tcPr>
          <w:p>
            <w:pPr>
              <w:pStyle w:val="12"/>
            </w:pPr>
            <w:r>
              <w:t>确保</w:t>
            </w:r>
          </w:p>
        </w:tc>
        <w:tc>
          <w:tcPr>
            <w:tcW w:w="1276" w:type="dxa"/>
            <w:vAlign w:val="center"/>
          </w:tcPr>
          <w:p>
            <w:pPr>
              <w:pStyle w:val="12"/>
            </w:pPr>
            <w:r>
              <w:t>年度工作计划，《组织法》、秦财行【2020】86号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与会代表满意率</w:t>
            </w:r>
          </w:p>
        </w:tc>
        <w:tc>
          <w:tcPr>
            <w:tcW w:w="5386" w:type="dxa"/>
            <w:vAlign w:val="center"/>
          </w:tcPr>
          <w:p>
            <w:pPr>
              <w:pStyle w:val="12"/>
            </w:pPr>
            <w:r>
              <w:t>与会代表对会务工作满意率</w:t>
            </w:r>
          </w:p>
        </w:tc>
        <w:tc>
          <w:tcPr>
            <w:tcW w:w="2268" w:type="dxa"/>
            <w:vAlign w:val="center"/>
          </w:tcPr>
          <w:p>
            <w:pPr>
              <w:pStyle w:val="12"/>
            </w:pPr>
            <w:r>
              <w:t>≥95%</w:t>
            </w:r>
          </w:p>
        </w:tc>
        <w:tc>
          <w:tcPr>
            <w:tcW w:w="1276" w:type="dxa"/>
            <w:vAlign w:val="center"/>
          </w:tcPr>
          <w:p>
            <w:pPr>
              <w:pStyle w:val="12"/>
            </w:pPr>
            <w:r>
              <w:t>年度工作计划，《组织法》、秦财行【2020】86号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5、人大监督经费绩效目标表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13030424P00889411303Q</w:t>
            </w:r>
          </w:p>
        </w:tc>
        <w:tc>
          <w:tcPr>
            <w:tcW w:w="2835" w:type="dxa"/>
            <w:vAlign w:val="center"/>
          </w:tcPr>
          <w:p>
            <w:pPr>
              <w:pStyle w:val="10"/>
            </w:pPr>
            <w:r>
              <w:t>项目名称</w:t>
            </w:r>
          </w:p>
        </w:tc>
        <w:tc>
          <w:tcPr>
            <w:tcW w:w="6094" w:type="dxa"/>
            <w:gridSpan w:val="3"/>
            <w:vAlign w:val="center"/>
          </w:tcPr>
          <w:p>
            <w:pPr>
              <w:pStyle w:val="12"/>
            </w:pPr>
            <w:r>
              <w:t>人大监督经费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0.90</w:t>
            </w:r>
          </w:p>
        </w:tc>
        <w:tc>
          <w:tcPr>
            <w:tcW w:w="2835" w:type="dxa"/>
            <w:vAlign w:val="center"/>
          </w:tcPr>
          <w:p>
            <w:pPr>
              <w:pStyle w:val="10"/>
            </w:pPr>
            <w:r>
              <w:t>其中：财政    资金</w:t>
            </w:r>
          </w:p>
        </w:tc>
        <w:tc>
          <w:tcPr>
            <w:tcW w:w="2551" w:type="dxa"/>
            <w:vAlign w:val="center"/>
          </w:tcPr>
          <w:p>
            <w:pPr>
              <w:pStyle w:val="12"/>
            </w:pPr>
            <w:r>
              <w:t>0.90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用于支付人大代表调研视察所需交通费、省人大联动监督办公费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1.保障169名人大代表监督工作经费，确保督导调研顺利开展，确保各项监督有效实施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经费保障人数</w:t>
            </w:r>
          </w:p>
        </w:tc>
        <w:tc>
          <w:tcPr>
            <w:tcW w:w="5386" w:type="dxa"/>
            <w:vAlign w:val="center"/>
          </w:tcPr>
          <w:p>
            <w:pPr>
              <w:pStyle w:val="12"/>
            </w:pPr>
            <w:r>
              <w:t>保障169名人大代表监督工作经费</w:t>
            </w:r>
          </w:p>
        </w:tc>
        <w:tc>
          <w:tcPr>
            <w:tcW w:w="2268" w:type="dxa"/>
            <w:vAlign w:val="center"/>
          </w:tcPr>
          <w:p>
            <w:pPr>
              <w:pStyle w:val="12"/>
            </w:pPr>
            <w:r>
              <w:t>≤169人</w:t>
            </w:r>
          </w:p>
        </w:tc>
        <w:tc>
          <w:tcPr>
            <w:tcW w:w="1276" w:type="dxa"/>
            <w:vAlign w:val="center"/>
          </w:tcPr>
          <w:p>
            <w:pPr>
              <w:pStyle w:val="12"/>
            </w:pPr>
            <w:r>
              <w:t>年度工作计划，《组织法》，《中共秦皇岛市委关于进一步加强和做好人大工作的实施意见》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人大代表各项日常工作保障率</w:t>
            </w:r>
          </w:p>
          <w:p>
            <w:pPr>
              <w:pStyle w:val="12"/>
            </w:pPr>
          </w:p>
        </w:tc>
        <w:tc>
          <w:tcPr>
            <w:tcW w:w="2268" w:type="dxa"/>
            <w:vAlign w:val="center"/>
          </w:tcPr>
          <w:p>
            <w:pPr>
              <w:pStyle w:val="12"/>
            </w:pPr>
            <w:r>
              <w:t>≥95%</w:t>
            </w:r>
          </w:p>
        </w:tc>
        <w:tc>
          <w:tcPr>
            <w:tcW w:w="1276" w:type="dxa"/>
            <w:vAlign w:val="center"/>
          </w:tcPr>
          <w:p>
            <w:pPr>
              <w:pStyle w:val="12"/>
            </w:pPr>
            <w:r>
              <w:t>年度工作计划，《组织法》，《中共秦皇岛市委关于进一步加强和做好人大工作的实施意见》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≥95%</w:t>
            </w:r>
          </w:p>
        </w:tc>
        <w:tc>
          <w:tcPr>
            <w:tcW w:w="1276" w:type="dxa"/>
            <w:vAlign w:val="center"/>
          </w:tcPr>
          <w:p>
            <w:pPr>
              <w:pStyle w:val="12"/>
            </w:pPr>
            <w:r>
              <w:t>年度工作计划，《组织法》，《中共秦皇岛市委关于进一步加强和做好人大工作的实施意见》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项目控制预算数</w:t>
            </w:r>
          </w:p>
        </w:tc>
        <w:tc>
          <w:tcPr>
            <w:tcW w:w="5386" w:type="dxa"/>
            <w:vAlign w:val="center"/>
          </w:tcPr>
          <w:p>
            <w:pPr>
              <w:pStyle w:val="12"/>
            </w:pPr>
            <w:r>
              <w:t>实际支出数不超过预算数</w:t>
            </w:r>
          </w:p>
        </w:tc>
        <w:tc>
          <w:tcPr>
            <w:tcW w:w="2268" w:type="dxa"/>
            <w:vAlign w:val="center"/>
          </w:tcPr>
          <w:p>
            <w:pPr>
              <w:pStyle w:val="12"/>
            </w:pPr>
            <w:r>
              <w:t>≤0.9万元</w:t>
            </w:r>
          </w:p>
        </w:tc>
        <w:tc>
          <w:tcPr>
            <w:tcW w:w="1276" w:type="dxa"/>
            <w:vAlign w:val="center"/>
          </w:tcPr>
          <w:p>
            <w:pPr>
              <w:pStyle w:val="12"/>
            </w:pPr>
            <w:r>
              <w:t>年度工作计划，《组织法》，《中共秦皇岛市委关于进一步加强和做好人大工作的实施意见》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保障代表工作顺利开展</w:t>
            </w:r>
          </w:p>
        </w:tc>
        <w:tc>
          <w:tcPr>
            <w:tcW w:w="5386" w:type="dxa"/>
            <w:vAlign w:val="center"/>
          </w:tcPr>
          <w:p>
            <w:pPr>
              <w:pStyle w:val="12"/>
            </w:pPr>
            <w:r>
              <w:t>保障代表工作顺利开展</w:t>
            </w:r>
          </w:p>
        </w:tc>
        <w:tc>
          <w:tcPr>
            <w:tcW w:w="2268" w:type="dxa"/>
            <w:vAlign w:val="center"/>
          </w:tcPr>
          <w:p>
            <w:pPr>
              <w:pStyle w:val="12"/>
            </w:pPr>
            <w:r>
              <w:t>保障代表工作顺利开展</w:t>
            </w:r>
          </w:p>
        </w:tc>
        <w:tc>
          <w:tcPr>
            <w:tcW w:w="1276" w:type="dxa"/>
            <w:vAlign w:val="center"/>
          </w:tcPr>
          <w:p>
            <w:pPr>
              <w:pStyle w:val="12"/>
            </w:pPr>
            <w:r>
              <w:t>年度工作计划，《组织法》，《中共秦皇岛市委关于进一步加强和做好人大工作的实施意见》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人大代表满意率</w:t>
            </w:r>
          </w:p>
        </w:tc>
        <w:tc>
          <w:tcPr>
            <w:tcW w:w="2268" w:type="dxa"/>
            <w:vAlign w:val="center"/>
          </w:tcPr>
          <w:p>
            <w:pPr>
              <w:pStyle w:val="12"/>
            </w:pPr>
            <w:r>
              <w:t>≥95%</w:t>
            </w:r>
          </w:p>
        </w:tc>
        <w:tc>
          <w:tcPr>
            <w:tcW w:w="1276" w:type="dxa"/>
            <w:vAlign w:val="center"/>
          </w:tcPr>
          <w:p>
            <w:pPr>
              <w:pStyle w:val="12"/>
            </w:pPr>
            <w:r>
              <w:t>年度工作计划，《组织法》，《中共秦皇岛市委关于进一步加强和做好人大工作的实施意见》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6、人大事务工作经费绩效目标表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13030424P008894113050</w:t>
            </w:r>
          </w:p>
        </w:tc>
        <w:tc>
          <w:tcPr>
            <w:tcW w:w="2835" w:type="dxa"/>
            <w:vAlign w:val="center"/>
          </w:tcPr>
          <w:p>
            <w:pPr>
              <w:pStyle w:val="10"/>
            </w:pPr>
            <w:r>
              <w:t>项目名称</w:t>
            </w:r>
          </w:p>
        </w:tc>
        <w:tc>
          <w:tcPr>
            <w:tcW w:w="6094" w:type="dxa"/>
            <w:gridSpan w:val="3"/>
            <w:vAlign w:val="center"/>
          </w:tcPr>
          <w:p>
            <w:pPr>
              <w:pStyle w:val="12"/>
            </w:pPr>
            <w:r>
              <w:t>人大事务工作经费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11.25</w:t>
            </w:r>
          </w:p>
        </w:tc>
        <w:tc>
          <w:tcPr>
            <w:tcW w:w="2835" w:type="dxa"/>
            <w:vAlign w:val="center"/>
          </w:tcPr>
          <w:p>
            <w:pPr>
              <w:pStyle w:val="10"/>
            </w:pPr>
            <w:r>
              <w:t>其中：财政    资金</w:t>
            </w:r>
          </w:p>
        </w:tc>
        <w:tc>
          <w:tcPr>
            <w:tcW w:w="2551" w:type="dxa"/>
            <w:vAlign w:val="center"/>
          </w:tcPr>
          <w:p>
            <w:pPr>
              <w:pStyle w:val="12"/>
            </w:pPr>
            <w:r>
              <w:t>11.25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用于支付考察调研经费6万元；5个专门委员会工作经费2.5万元；资料印刷费2.75万元。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1.保障常委会各项工作顺利开展，保障机关各项行政事务顺利完成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经费保障人大代表人数</w:t>
            </w:r>
          </w:p>
        </w:tc>
        <w:tc>
          <w:tcPr>
            <w:tcW w:w="5386" w:type="dxa"/>
            <w:vAlign w:val="center"/>
          </w:tcPr>
          <w:p>
            <w:pPr>
              <w:pStyle w:val="12"/>
            </w:pPr>
            <w:r>
              <w:t>保障169名人大代表工作经费</w:t>
            </w:r>
          </w:p>
        </w:tc>
        <w:tc>
          <w:tcPr>
            <w:tcW w:w="2268" w:type="dxa"/>
            <w:vAlign w:val="center"/>
          </w:tcPr>
          <w:p>
            <w:pPr>
              <w:pStyle w:val="12"/>
            </w:pPr>
            <w:r>
              <w:t>≤169人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经费保障专门委员会数量</w:t>
            </w:r>
          </w:p>
        </w:tc>
        <w:tc>
          <w:tcPr>
            <w:tcW w:w="5386" w:type="dxa"/>
            <w:vAlign w:val="center"/>
          </w:tcPr>
          <w:p>
            <w:pPr>
              <w:pStyle w:val="12"/>
            </w:pPr>
            <w:r>
              <w:t>保障5个专门委员会工作经费</w:t>
            </w:r>
          </w:p>
        </w:tc>
        <w:tc>
          <w:tcPr>
            <w:tcW w:w="2268" w:type="dxa"/>
            <w:vAlign w:val="center"/>
          </w:tcPr>
          <w:p>
            <w:pPr>
              <w:pStyle w:val="12"/>
            </w:pPr>
            <w:r>
              <w:t>≤5个</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及时保障</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考察调研经费支出</w:t>
            </w:r>
          </w:p>
        </w:tc>
        <w:tc>
          <w:tcPr>
            <w:tcW w:w="5386" w:type="dxa"/>
            <w:vAlign w:val="center"/>
          </w:tcPr>
          <w:p>
            <w:pPr>
              <w:pStyle w:val="12"/>
            </w:pPr>
            <w:r>
              <w:t>考察调研经费6万元</w:t>
            </w:r>
          </w:p>
        </w:tc>
        <w:tc>
          <w:tcPr>
            <w:tcW w:w="2268" w:type="dxa"/>
            <w:vAlign w:val="center"/>
          </w:tcPr>
          <w:p>
            <w:pPr>
              <w:pStyle w:val="12"/>
            </w:pPr>
            <w:r>
              <w:t>≤6万元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专门委员会工作经费支出</w:t>
            </w:r>
          </w:p>
        </w:tc>
        <w:tc>
          <w:tcPr>
            <w:tcW w:w="5386" w:type="dxa"/>
            <w:vAlign w:val="center"/>
          </w:tcPr>
          <w:p>
            <w:pPr>
              <w:pStyle w:val="12"/>
            </w:pPr>
            <w:r>
              <w:t>5个专门委员会工作经费2.5万元</w:t>
            </w:r>
          </w:p>
        </w:tc>
        <w:tc>
          <w:tcPr>
            <w:tcW w:w="2268" w:type="dxa"/>
            <w:vAlign w:val="center"/>
          </w:tcPr>
          <w:p>
            <w:pPr>
              <w:pStyle w:val="12"/>
            </w:pPr>
            <w:r>
              <w:t>≤2.5万元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资料印刷费支出</w:t>
            </w:r>
          </w:p>
        </w:tc>
        <w:tc>
          <w:tcPr>
            <w:tcW w:w="5386" w:type="dxa"/>
            <w:vAlign w:val="center"/>
          </w:tcPr>
          <w:p>
            <w:pPr>
              <w:pStyle w:val="12"/>
            </w:pPr>
            <w:r>
              <w:t>资料印刷费2.75万元</w:t>
            </w:r>
          </w:p>
        </w:tc>
        <w:tc>
          <w:tcPr>
            <w:tcW w:w="2268" w:type="dxa"/>
            <w:vAlign w:val="center"/>
          </w:tcPr>
          <w:p>
            <w:pPr>
              <w:pStyle w:val="12"/>
            </w:pPr>
            <w:r>
              <w:t>≤2.75万元</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保障代表工作顺利开展</w:t>
            </w:r>
          </w:p>
        </w:tc>
        <w:tc>
          <w:tcPr>
            <w:tcW w:w="5386" w:type="dxa"/>
            <w:vAlign w:val="center"/>
          </w:tcPr>
          <w:p>
            <w:pPr>
              <w:pStyle w:val="12"/>
            </w:pPr>
            <w:r>
              <w:t>保障代表工作顺利开展</w:t>
            </w:r>
          </w:p>
        </w:tc>
        <w:tc>
          <w:tcPr>
            <w:tcW w:w="2268" w:type="dxa"/>
            <w:vAlign w:val="center"/>
          </w:tcPr>
          <w:p>
            <w:pPr>
              <w:pStyle w:val="12"/>
            </w:pPr>
            <w:r>
              <w:t>保障代表工作顺利开展</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人大代表满意率</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1.51</w:t>
            </w:r>
          </w:p>
        </w:tc>
        <w:tc>
          <w:tcPr>
            <w:tcW w:w="964" w:type="dxa"/>
            <w:vAlign w:val="center"/>
          </w:tcPr>
          <w:p>
            <w:pPr>
              <w:pStyle w:val="15"/>
            </w:pPr>
            <w:r>
              <w:t>1.51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秦皇岛市北戴河区人大常委会办公室(本级)小计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1.51</w:t>
            </w:r>
          </w:p>
        </w:tc>
        <w:tc>
          <w:tcPr>
            <w:tcW w:w="964" w:type="dxa"/>
            <w:vAlign w:val="center"/>
          </w:tcPr>
          <w:p>
            <w:pPr>
              <w:pStyle w:val="15"/>
            </w:pPr>
            <w:r>
              <w:t>1.51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人大会议经费</w:t>
            </w:r>
          </w:p>
        </w:tc>
        <w:tc>
          <w:tcPr>
            <w:tcW w:w="964" w:type="dxa"/>
            <w:vAlign w:val="center"/>
          </w:tcPr>
          <w:p>
            <w:pPr>
              <w:pStyle w:val="11"/>
            </w:pPr>
            <w:r>
              <w:t>11.00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0.01</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人大事务工作经费</w:t>
            </w:r>
          </w:p>
        </w:tc>
        <w:tc>
          <w:tcPr>
            <w:tcW w:w="964" w:type="dxa"/>
            <w:vAlign w:val="center"/>
          </w:tcPr>
          <w:p>
            <w:pPr>
              <w:pStyle w:val="11"/>
            </w:pPr>
            <w:r>
              <w:t>11.25</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人大事务工作经费</w:t>
            </w:r>
          </w:p>
        </w:tc>
        <w:tc>
          <w:tcPr>
            <w:tcW w:w="964" w:type="dxa"/>
            <w:vAlign w:val="center"/>
          </w:tcPr>
          <w:p>
            <w:pPr>
              <w:pStyle w:val="11"/>
            </w:pPr>
            <w:r>
              <w:t>11.25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0.01</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秦皇岛市北戴河区人大常委会办公室(本级)上年末固定资产金额为126.31万元（详见下表）。本年度拟购置固定资产总额为1.00万元，已按要求列入政府采购预算，详见政府采购预算表。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101001秦皇岛市北戴河区人大常委会办公室(本级)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50.76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280</w:t>
            </w:r>
          </w:p>
        </w:tc>
        <w:tc>
          <w:tcPr>
            <w:tcW w:w="2835" w:type="dxa"/>
            <w:vAlign w:val="center"/>
          </w:tcPr>
          <w:p>
            <w:pPr>
              <w:pStyle w:val="11"/>
            </w:pPr>
            <w:r>
              <w:t>75.55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9E77DA"/>
    <w:rsid w:val="307E05AC"/>
    <w:rsid w:val="327B6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2024-02-04T16:49:07Z</dcterms:created>
  <dcterms:modified xsi:type="dcterms:W3CDTF">2024-02-04T08:49:07Z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2024-02-04T16:49:08Z</dcterms:created>
  <dcterms:modified xsi:type="dcterms:W3CDTF">2024-02-04T08:49:08Z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2024-02-04T16:49:04Z</dcterms:created>
  <dcterms:modified xsi:type="dcterms:W3CDTF">2024-02-04T08:49:03Z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2024-02-04T16:49:06Z</dcterms:created>
  <dcterms:modified xsi:type="dcterms:W3CDTF">2024-02-04T08:49:06Z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2024-02-04T16:49:07Z</dcterms:created>
  <dcterms:modified xsi:type="dcterms:W3CDTF">2024-02-04T08:49:07Z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2024-02-04T16:49:07Z</dcterms:created>
  <dcterms:modified xsi:type="dcterms:W3CDTF">2024-02-04T08:49:07Z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2024-02-04T16:48:47Z</dcterms:created>
  <dcterms:modified xsi:type="dcterms:W3CDTF">2024-02-04T08:48:47Z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2024-02-04T16:49:07Z</dcterms:created>
  <dcterms:modified xsi:type="dcterms:W3CDTF">2024-02-04T08:49:07Z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2024-02-04T16:49:07Z</dcterms:created>
  <dcterms:modified xsi:type="dcterms:W3CDTF">2024-02-04T08:49:07Z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74ce92e-dbcd-4138-b656-3dc490635415}">
  <ds:schemaRefs/>
</ds:datastoreItem>
</file>

<file path=customXml/itemProps11.xml><?xml version="1.0" encoding="utf-8"?>
<ds:datastoreItem xmlns:ds="http://schemas.openxmlformats.org/officeDocument/2006/customXml" ds:itemID="{87b0a907-2e95-4744-9c33-876624407a03}">
  <ds:schemaRefs/>
</ds:datastoreItem>
</file>

<file path=customXml/itemProps12.xml><?xml version="1.0" encoding="utf-8"?>
<ds:datastoreItem xmlns:ds="http://schemas.openxmlformats.org/officeDocument/2006/customXml" ds:itemID="{7efa752e-c5b3-4668-ac69-09d0bfce8ac8}">
  <ds:schemaRefs/>
</ds:datastoreItem>
</file>

<file path=customXml/itemProps13.xml><?xml version="1.0" encoding="utf-8"?>
<ds:datastoreItem xmlns:ds="http://schemas.openxmlformats.org/officeDocument/2006/customXml" ds:itemID="{7a58e4bc-7b77-4dc3-ba43-0d4a5689a220}">
  <ds:schemaRefs/>
</ds:datastoreItem>
</file>

<file path=customXml/itemProps14.xml><?xml version="1.0" encoding="utf-8"?>
<ds:datastoreItem xmlns:ds="http://schemas.openxmlformats.org/officeDocument/2006/customXml" ds:itemID="{bfce78cf-0afe-4678-bf73-fc8013059c89}">
  <ds:schemaRefs/>
</ds:datastoreItem>
</file>

<file path=customXml/itemProps15.xml><?xml version="1.0" encoding="utf-8"?>
<ds:datastoreItem xmlns:ds="http://schemas.openxmlformats.org/officeDocument/2006/customXml" ds:itemID="{2616eda8-5fe4-43c0-8ecf-4ab60eded044}">
  <ds:schemaRefs/>
</ds:datastoreItem>
</file>

<file path=customXml/itemProps16.xml><?xml version="1.0" encoding="utf-8"?>
<ds:datastoreItem xmlns:ds="http://schemas.openxmlformats.org/officeDocument/2006/customXml" ds:itemID="{26afb746-4068-4229-9f14-084f4d069414}">
  <ds:schemaRefs/>
</ds:datastoreItem>
</file>

<file path=customXml/itemProps17.xml><?xml version="1.0" encoding="utf-8"?>
<ds:datastoreItem xmlns:ds="http://schemas.openxmlformats.org/officeDocument/2006/customXml" ds:itemID="{032a7180-b1b7-439f-9e00-232ee952823e}">
  <ds:schemaRefs/>
</ds:datastoreItem>
</file>

<file path=customXml/itemProps18.xml><?xml version="1.0" encoding="utf-8"?>
<ds:datastoreItem xmlns:ds="http://schemas.openxmlformats.org/officeDocument/2006/customXml" ds:itemID="{cf030aae-997c-40f3-9279-e08d64bbf6a4}">
  <ds:schemaRefs/>
</ds:datastoreItem>
</file>

<file path=customXml/itemProps19.xml><?xml version="1.0" encoding="utf-8"?>
<ds:datastoreItem xmlns:ds="http://schemas.openxmlformats.org/officeDocument/2006/customXml" ds:itemID="{3c508834-917c-4141-94dd-1ef4651c1925}">
  <ds:schemaRefs/>
</ds:datastoreItem>
</file>

<file path=customXml/itemProps2.xml><?xml version="1.0" encoding="utf-8"?>
<ds:datastoreItem xmlns:ds="http://schemas.openxmlformats.org/officeDocument/2006/customXml" ds:itemID="{c270a883-3b6d-4fda-918f-e04d04382410}">
  <ds:schemaRefs/>
</ds:datastoreItem>
</file>

<file path=customXml/itemProps3.xml><?xml version="1.0" encoding="utf-8"?>
<ds:datastoreItem xmlns:ds="http://schemas.openxmlformats.org/officeDocument/2006/customXml" ds:itemID="{20dae50b-ae12-4415-8c22-6c7ac8f0f776}">
  <ds:schemaRefs/>
</ds:datastoreItem>
</file>

<file path=customXml/itemProps4.xml><?xml version="1.0" encoding="utf-8"?>
<ds:datastoreItem xmlns:ds="http://schemas.openxmlformats.org/officeDocument/2006/customXml" ds:itemID="{732ff7da-6a2e-4114-8e43-565f95516a5a}">
  <ds:schemaRefs/>
</ds:datastoreItem>
</file>

<file path=customXml/itemProps5.xml><?xml version="1.0" encoding="utf-8"?>
<ds:datastoreItem xmlns:ds="http://schemas.openxmlformats.org/officeDocument/2006/customXml" ds:itemID="{aca8420d-647b-4926-9b4c-c54e62db0927}">
  <ds:schemaRefs/>
</ds:datastoreItem>
</file>

<file path=customXml/itemProps6.xml><?xml version="1.0" encoding="utf-8"?>
<ds:datastoreItem xmlns:ds="http://schemas.openxmlformats.org/officeDocument/2006/customXml" ds:itemID="{27b42651-59a2-4720-bd19-db02c2f10abc}">
  <ds:schemaRefs/>
</ds:datastoreItem>
</file>

<file path=customXml/itemProps7.xml><?xml version="1.0" encoding="utf-8"?>
<ds:datastoreItem xmlns:ds="http://schemas.openxmlformats.org/officeDocument/2006/customXml" ds:itemID="{ad0e86c8-779d-455c-9a2f-ad3e9ed7e871}">
  <ds:schemaRefs/>
</ds:datastoreItem>
</file>

<file path=customXml/itemProps8.xml><?xml version="1.0" encoding="utf-8"?>
<ds:datastoreItem xmlns:ds="http://schemas.openxmlformats.org/officeDocument/2006/customXml" ds:itemID="{ea1e5f63-6347-439a-a292-71538e9d3f46}">
  <ds:schemaRefs/>
</ds:datastoreItem>
</file>

<file path=customXml/itemProps9.xml><?xml version="1.0" encoding="utf-8"?>
<ds:datastoreItem xmlns:ds="http://schemas.openxmlformats.org/officeDocument/2006/customXml" ds:itemID="{1ccedfed-24a0-4785-868c-9c11e29f4fb7}">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2024-02-04T16:49:00Z</dcterms:created>
  <dc:creator>DELL</dc:creator>
  <cp:lastModifiedBy>0942</cp:lastModifiedBy>
  <dcterms:modified xsi:type="dcterms:W3CDTF">2024-08-13T09:32:51Z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7CA72F4F31524C8AB07F688F9C9DDFCC</vt:lpwstr>
  </property>
</Properties>
</file>