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  <w:t>北戴河区202</w:t>
      </w: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  <w:t>年“三公”经费预算</w:t>
      </w:r>
    </w:p>
    <w:tbl>
      <w:tblPr>
        <w:tblStyle w:val="4"/>
        <w:tblW w:w="47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1149"/>
        <w:gridCol w:w="1301"/>
        <w:gridCol w:w="1200"/>
        <w:gridCol w:w="1200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  <w:jc w:val="center"/>
        </w:trPr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vMerge w:val="restart"/>
            <w:tcBorders>
              <w:top w:val="single" w:color="CCCCCC" w:sz="4" w:space="0"/>
              <w:left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支出内容</w:t>
            </w:r>
          </w:p>
        </w:tc>
        <w:tc>
          <w:tcPr>
            <w:tcW w:w="1149" w:type="dxa"/>
            <w:vMerge w:val="restart"/>
            <w:tcBorders>
              <w:top w:val="single" w:color="CCCCCC" w:sz="4" w:space="0"/>
              <w:left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4901" w:type="dxa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vMerge w:val="continue"/>
            <w:tcBorders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一般公共预算拨款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基金预算拨款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财政专户核拨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其他来源收入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一、因公出国（境）费</w:t>
            </w:r>
          </w:p>
        </w:tc>
        <w:tc>
          <w:tcPr>
            <w:tcW w:w="11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二、公务用车购置及运维费</w:t>
            </w:r>
          </w:p>
        </w:tc>
        <w:tc>
          <w:tcPr>
            <w:tcW w:w="11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其中：公务用车购置费</w:t>
            </w:r>
          </w:p>
        </w:tc>
        <w:tc>
          <w:tcPr>
            <w:tcW w:w="11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ind w:firstLine="708" w:firstLineChars="294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1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三、公务接待费</w:t>
            </w:r>
          </w:p>
        </w:tc>
        <w:tc>
          <w:tcPr>
            <w:tcW w:w="11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.2</w:t>
            </w: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25.2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7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ind w:firstLine="472" w:firstLineChars="196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“三公”经费小计</w:t>
            </w:r>
          </w:p>
        </w:tc>
        <w:tc>
          <w:tcPr>
            <w:tcW w:w="11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28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.2</w:t>
            </w:r>
          </w:p>
        </w:tc>
        <w:tc>
          <w:tcPr>
            <w:tcW w:w="130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28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.2</w:t>
            </w: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320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CC7"/>
    <w:rsid w:val="00070E8D"/>
    <w:rsid w:val="001A4CC7"/>
    <w:rsid w:val="002A645E"/>
    <w:rsid w:val="002B210D"/>
    <w:rsid w:val="00332352"/>
    <w:rsid w:val="004F4A45"/>
    <w:rsid w:val="00552A85"/>
    <w:rsid w:val="005A5F22"/>
    <w:rsid w:val="007644E3"/>
    <w:rsid w:val="00A21CFD"/>
    <w:rsid w:val="00B54EA0"/>
    <w:rsid w:val="00BD632F"/>
    <w:rsid w:val="00CA3BE0"/>
    <w:rsid w:val="00D421D6"/>
    <w:rsid w:val="00DC3E29"/>
    <w:rsid w:val="00E05532"/>
    <w:rsid w:val="00F247AB"/>
    <w:rsid w:val="00F516C9"/>
    <w:rsid w:val="00F87BF3"/>
    <w:rsid w:val="2E9C7045"/>
    <w:rsid w:val="2F220CFF"/>
    <w:rsid w:val="3230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3</TotalTime>
  <ScaleCrop>false</ScaleCrop>
  <LinksUpToDate>false</LinksUpToDate>
  <CharactersWithSpaces>205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2018-02-06T01:28:00Z</dcterms:created>
  <dc:creator>预算编审中心</dc:creator>
  <cp:lastModifiedBy>lenovo</cp:lastModifiedBy>
  <dcterms:modified xsi:type="dcterms:W3CDTF">2025-03-12T09:08:08Z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2123E7EABA7B48F9AA033A63D022DB9F</vt:lpwstr>
  </property>
</Properties>
</file>