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BF" w:rsidRDefault="002B25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2020年部门预算绩效信息</w:t>
      </w:r>
    </w:p>
    <w:p w:rsidR="00C368BF" w:rsidRDefault="00C368BF">
      <w:pPr>
        <w:jc w:val="left"/>
        <w:rPr>
          <w:rFonts w:ascii="黑体" w:eastAsia="黑体"/>
          <w:color w:val="000000"/>
          <w:sz w:val="32"/>
        </w:rPr>
      </w:pPr>
    </w:p>
    <w:p w:rsidR="00C368BF" w:rsidRDefault="002B25D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cs="楷体"/>
          <w:color w:val="FF0000"/>
          <w:sz w:val="32"/>
        </w:rPr>
      </w:pPr>
      <w:r>
        <w:rPr>
          <w:rFonts w:ascii="黑体" w:eastAsia="黑体" w:cs="楷体" w:hint="eastAsia"/>
          <w:color w:val="000000"/>
          <w:sz w:val="32"/>
        </w:rPr>
        <w:t>第一部分 部门整体绩效目标</w:t>
      </w:r>
    </w:p>
    <w:p w:rsidR="00C368BF" w:rsidRDefault="002B25D1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指导协调全区网络舆论工作，组织系列主题宣传，开展新闻业务调研评议；抓好新闻管理制度和措施落实；围绕社会热点敏感问题、突发事件，正确引导社会心态；组织开展舆情信息收集、分析、研判、报送和处置；加强网络安全和信息化工作，加强互联网宣传和信息内容管理，加强网络文化建设。组织开展关键信息基础设施网络安全检查，切实掌握安全风险和防护状况，推动建立安全责任制，明确网络安全防护责任，确保关键信息基础设施稳定运行。</w:t>
      </w:r>
    </w:p>
    <w:p w:rsidR="00C368BF" w:rsidRDefault="002B25D1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1、网络舆论和网络舆情引导管理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指导协调全区网络舆论工作，组织系列主题宣传，开展新闻业务调研评议；抓好新闻管理制度和措施落实；围绕社会热点敏感问题、突发事件，正确引导社会心态；组织开展舆情信息收集、分析、研判、报送和处置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在县级以上媒体播发宣传北戴河稿件（篇）不少于1500篇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突发事件新闻处置完成率不低于95%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舆情信息收集、分析、上报数量不低于1500个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2、互联网宣传和信息内容管理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加强网络安全和信息化工作，加强互联网宣传和信息内容管理，</w:t>
      </w:r>
      <w:r w:rsidRPr="00790D74">
        <w:rPr>
          <w:rFonts w:ascii="仿宋_GB2312" w:eastAsia="仿宋_GB2312" w:cs="仿宋"/>
          <w:color w:val="000000"/>
          <w:sz w:val="32"/>
        </w:rPr>
        <w:lastRenderedPageBreak/>
        <w:t>加强网络文化建设。组织开展关键信息基础设施网络安全检查，切实掌握安全风险和防护状况，推动建立安全责任制，明确网络安全防护责任，确保关键信息基础设施稳定运行。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重大涉冀舆情监测覆盖率不低于90%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组织开展网络宣传活动次数不少于3次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互联网重大突发事件应急处置率不低于95%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3、网络安全和信息化管理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指导全区各单位各重要信息系统的使用单位要依照《网络安全法》等相关规定，从经费投入，机构、人员设置，系统建设，安全建设，安全设施投入等方面，全盘做好本单位的信息系统安全防护。在日常管理过程中，要定期开展安全检测，及时修复安全漏洞，查杀病毒、木马，清除安全隐患；全面做好网络扩容、部门入网、系统平台落地部署、省市区网络平台联通等工作，全面支撑</w:t>
      </w:r>
      <w:r w:rsidRPr="00790D74">
        <w:rPr>
          <w:rFonts w:ascii="仿宋_GB2312" w:eastAsia="仿宋_GB2312" w:cs="仿宋"/>
          <w:color w:val="000000"/>
          <w:sz w:val="32"/>
        </w:rPr>
        <w:t>“</w:t>
      </w:r>
      <w:r w:rsidRPr="00790D74">
        <w:rPr>
          <w:rFonts w:ascii="仿宋_GB2312" w:eastAsia="仿宋_GB2312" w:cs="仿宋"/>
          <w:color w:val="000000"/>
          <w:sz w:val="32"/>
        </w:rPr>
        <w:t>互联网+政务服务</w:t>
      </w:r>
      <w:r w:rsidRPr="00790D74">
        <w:rPr>
          <w:rFonts w:ascii="仿宋_GB2312" w:eastAsia="仿宋_GB2312" w:cs="仿宋"/>
          <w:color w:val="000000"/>
          <w:sz w:val="32"/>
        </w:rPr>
        <w:t>”</w:t>
      </w:r>
      <w:r w:rsidRPr="00790D74">
        <w:rPr>
          <w:rFonts w:ascii="仿宋_GB2312" w:eastAsia="仿宋_GB2312" w:cs="仿宋"/>
          <w:color w:val="000000"/>
          <w:sz w:val="32"/>
        </w:rPr>
        <w:t>体系建设，便利群众办事和创业创新。要全面推进政务信息系统整合共享，全力做好网络技术保障工作，确保网络运行和系统安全，确保不出任何问题；要认真履行各项职责，加强政务外网的管理运行、安全检查，对线路设备进行维护更新，形成齐抓共管的强大合力，提高政务信息资源开发利用水平，提高政府网上履职能力，更好更快促进我区信息化发展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4、网信队伍建设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组织拟订网信干部人才队伍发展规划，组织开展网信系统干部教育培训和人才队伍建设，规划指导全区互联网新闻信息服务从业人</w:t>
      </w:r>
      <w:r w:rsidRPr="00790D74">
        <w:rPr>
          <w:rFonts w:ascii="仿宋_GB2312" w:eastAsia="仿宋_GB2312" w:cs="仿宋"/>
          <w:color w:val="000000"/>
          <w:sz w:val="32"/>
        </w:rPr>
        <w:lastRenderedPageBreak/>
        <w:t>员教育培训和考评工作，组织开展网络媒介素养教育。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保障网信工作队伍人数充足，专业技术水平扎实，工作能够有序开展。确保网信工作管理有序，技能扎实，工作落实到位。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5、综合业务管理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制定网络政策制度，开展宣传文化业务管理，加强政策业务宣传等。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重点工作制度完成率不低于95%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6、综合事务管理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开展会议组织管理、财务资产管理、干部人才队伍建设、机关党建等工作，确保各项业务工作谋划到位、顺利开展，保障机关工作正常高效运转。</w:t>
      </w:r>
    </w:p>
    <w:p w:rsidR="00C368BF" w:rsidRPr="00967783" w:rsidRDefault="00790D74" w:rsidP="0096778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机关文件承办、报送数量不低于1300件</w:t>
      </w:r>
    </w:p>
    <w:p w:rsidR="00C368BF" w:rsidRDefault="002B25D1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一是认真落实网络安全工作责任制。按照区委网信委第一次会议精神、</w:t>
      </w:r>
      <w:r w:rsidRPr="00790D74">
        <w:rPr>
          <w:rFonts w:ascii="仿宋_GB2312" w:eastAsia="仿宋_GB2312" w:cs="仿宋"/>
          <w:color w:val="000000"/>
          <w:sz w:val="32"/>
        </w:rPr>
        <w:t>“</w:t>
      </w:r>
      <w:r w:rsidRPr="00790D74">
        <w:rPr>
          <w:rFonts w:ascii="仿宋_GB2312" w:eastAsia="仿宋_GB2312" w:cs="仿宋"/>
          <w:color w:val="000000"/>
          <w:sz w:val="32"/>
        </w:rPr>
        <w:t>细则</w:t>
      </w:r>
      <w:r w:rsidRPr="00790D74">
        <w:rPr>
          <w:rFonts w:ascii="仿宋_GB2312" w:eastAsia="仿宋_GB2312" w:cs="仿宋"/>
          <w:color w:val="000000"/>
          <w:sz w:val="32"/>
        </w:rPr>
        <w:t>”</w:t>
      </w:r>
      <w:r w:rsidRPr="00790D74">
        <w:rPr>
          <w:rFonts w:ascii="仿宋_GB2312" w:eastAsia="仿宋_GB2312" w:cs="仿宋"/>
          <w:color w:val="000000"/>
          <w:sz w:val="32"/>
        </w:rPr>
        <w:t>、</w:t>
      </w:r>
      <w:r w:rsidRPr="00790D74">
        <w:rPr>
          <w:rFonts w:ascii="仿宋_GB2312" w:eastAsia="仿宋_GB2312" w:cs="仿宋"/>
          <w:color w:val="000000"/>
          <w:sz w:val="32"/>
        </w:rPr>
        <w:t>“</w:t>
      </w:r>
      <w:r w:rsidRPr="00790D74">
        <w:rPr>
          <w:rFonts w:ascii="仿宋_GB2312" w:eastAsia="仿宋_GB2312" w:cs="仿宋"/>
          <w:color w:val="000000"/>
          <w:sz w:val="32"/>
        </w:rPr>
        <w:t>规则</w:t>
      </w:r>
      <w:r w:rsidRPr="00790D74">
        <w:rPr>
          <w:rFonts w:ascii="仿宋_GB2312" w:eastAsia="仿宋_GB2312" w:cs="仿宋"/>
          <w:color w:val="000000"/>
          <w:sz w:val="32"/>
        </w:rPr>
        <w:t>”</w:t>
      </w:r>
      <w:r w:rsidRPr="00790D74">
        <w:rPr>
          <w:rFonts w:ascii="仿宋_GB2312" w:eastAsia="仿宋_GB2312" w:cs="仿宋"/>
          <w:color w:val="000000"/>
          <w:sz w:val="32"/>
        </w:rPr>
        <w:t>要求，落实网络安全工作考核和责任落实机制，建立《网信工作简报》制度，增强网络安全事件通报处置的及时性、准确性。协调做好重大活动网络安全保障工作。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二是强化舆情监测引导。继续加强敏感热点舆情监测，完善舆情信息收集和研判会商机制。针对春节、旅游旺季和国庆节等重要节日节点，扎实开展好网络舆情引导和处置工作，营造良好的网络节日氛围。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三是强化网络安全防护。认真做好网络安全保障工作，联合公安</w:t>
      </w:r>
      <w:r w:rsidRPr="00790D74">
        <w:rPr>
          <w:rFonts w:ascii="仿宋_GB2312" w:eastAsia="仿宋_GB2312" w:cs="仿宋"/>
          <w:color w:val="000000"/>
          <w:sz w:val="32"/>
        </w:rPr>
        <w:lastRenderedPageBreak/>
        <w:t>等部门力量，加强对区内重点网站、关键基础设施、信息系统等用网涉网单位的网络安全检查，严格落实网络安全责任制，切实提高全区网络安全防范水平。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四是做好</w:t>
      </w:r>
      <w:r w:rsidRPr="00790D74">
        <w:rPr>
          <w:rFonts w:ascii="仿宋_GB2312" w:eastAsia="仿宋_GB2312" w:cs="仿宋"/>
          <w:color w:val="000000"/>
          <w:sz w:val="32"/>
        </w:rPr>
        <w:t>“</w:t>
      </w:r>
      <w:r w:rsidRPr="00790D74">
        <w:rPr>
          <w:rFonts w:ascii="仿宋_GB2312" w:eastAsia="仿宋_GB2312" w:cs="仿宋"/>
          <w:color w:val="000000"/>
          <w:sz w:val="32"/>
        </w:rPr>
        <w:t>北戴河好声音</w:t>
      </w:r>
      <w:r w:rsidRPr="00790D74">
        <w:rPr>
          <w:rFonts w:ascii="仿宋_GB2312" w:eastAsia="仿宋_GB2312" w:cs="仿宋"/>
          <w:color w:val="000000"/>
          <w:sz w:val="32"/>
        </w:rPr>
        <w:t>”</w:t>
      </w:r>
      <w:r w:rsidRPr="00790D74">
        <w:rPr>
          <w:rFonts w:ascii="仿宋_GB2312" w:eastAsia="仿宋_GB2312" w:cs="仿宋"/>
          <w:color w:val="000000"/>
          <w:sz w:val="32"/>
        </w:rPr>
        <w:t>网上传播。继续统筹协调各有关单位，充分发挥网络平台渠道优势，继续用好微信、抖音、头条等网络宣传平台，利用</w:t>
      </w:r>
      <w:r w:rsidRPr="00790D74">
        <w:rPr>
          <w:rFonts w:ascii="仿宋_GB2312" w:eastAsia="仿宋_GB2312" w:cs="仿宋"/>
          <w:color w:val="000000"/>
          <w:sz w:val="32"/>
        </w:rPr>
        <w:t>“</w:t>
      </w:r>
      <w:r w:rsidRPr="00790D74">
        <w:rPr>
          <w:rFonts w:ascii="仿宋_GB2312" w:eastAsia="仿宋_GB2312" w:cs="仿宋"/>
          <w:color w:val="000000"/>
          <w:sz w:val="32"/>
        </w:rPr>
        <w:t>网信北戴河</w:t>
      </w:r>
      <w:r w:rsidRPr="00790D74">
        <w:rPr>
          <w:rFonts w:ascii="仿宋_GB2312" w:eastAsia="仿宋_GB2312" w:cs="仿宋"/>
          <w:color w:val="000000"/>
          <w:sz w:val="32"/>
        </w:rPr>
        <w:t>”“</w:t>
      </w:r>
      <w:r w:rsidRPr="00790D74">
        <w:rPr>
          <w:rFonts w:ascii="仿宋_GB2312" w:eastAsia="仿宋_GB2312" w:cs="仿宋"/>
          <w:color w:val="000000"/>
          <w:sz w:val="32"/>
        </w:rPr>
        <w:t>北戴河之声</w:t>
      </w:r>
      <w:r w:rsidRPr="00790D74">
        <w:rPr>
          <w:rFonts w:ascii="仿宋_GB2312" w:eastAsia="仿宋_GB2312" w:cs="仿宋"/>
          <w:color w:val="000000"/>
          <w:sz w:val="32"/>
        </w:rPr>
        <w:t>”</w:t>
      </w:r>
      <w:r w:rsidRPr="00790D74">
        <w:rPr>
          <w:rFonts w:ascii="仿宋_GB2312" w:eastAsia="仿宋_GB2312" w:cs="仿宋"/>
          <w:color w:val="000000"/>
          <w:sz w:val="32"/>
        </w:rPr>
        <w:t>公众号、</w:t>
      </w:r>
      <w:r w:rsidRPr="00790D74">
        <w:rPr>
          <w:rFonts w:ascii="仿宋_GB2312" w:eastAsia="仿宋_GB2312" w:cs="仿宋"/>
          <w:color w:val="000000"/>
          <w:sz w:val="32"/>
        </w:rPr>
        <w:t>“</w:t>
      </w:r>
      <w:r w:rsidRPr="00790D74">
        <w:rPr>
          <w:rFonts w:ascii="仿宋_GB2312" w:eastAsia="仿宋_GB2312" w:cs="仿宋"/>
          <w:color w:val="000000"/>
          <w:sz w:val="32"/>
        </w:rPr>
        <w:t>北戴河发布</w:t>
      </w:r>
      <w:r w:rsidRPr="00790D74">
        <w:rPr>
          <w:rFonts w:ascii="仿宋_GB2312" w:eastAsia="仿宋_GB2312" w:cs="仿宋"/>
          <w:color w:val="000000"/>
          <w:sz w:val="32"/>
        </w:rPr>
        <w:t>”</w:t>
      </w:r>
      <w:r w:rsidRPr="00790D74">
        <w:rPr>
          <w:rFonts w:ascii="仿宋_GB2312" w:eastAsia="仿宋_GB2312" w:cs="仿宋"/>
          <w:color w:val="000000"/>
          <w:sz w:val="32"/>
        </w:rPr>
        <w:t>微博号和我办抖音账号，不断加大网络传播推广力度，讲好北戴河故事，传播北戴河好声音。谋划拍摄</w:t>
      </w:r>
      <w:r w:rsidRPr="00790D74">
        <w:rPr>
          <w:rFonts w:ascii="仿宋_GB2312" w:eastAsia="仿宋_GB2312" w:cs="仿宋"/>
          <w:color w:val="000000"/>
          <w:sz w:val="32"/>
        </w:rPr>
        <w:t>“</w:t>
      </w:r>
      <w:r w:rsidRPr="00790D74">
        <w:rPr>
          <w:rFonts w:ascii="仿宋_GB2312" w:eastAsia="仿宋_GB2312" w:cs="仿宋"/>
          <w:color w:val="000000"/>
          <w:sz w:val="32"/>
        </w:rPr>
        <w:t>最美北戴河</w:t>
      </w:r>
      <w:r w:rsidRPr="00790D74">
        <w:rPr>
          <w:rFonts w:ascii="仿宋_GB2312" w:eastAsia="仿宋_GB2312" w:cs="仿宋"/>
          <w:color w:val="000000"/>
          <w:sz w:val="32"/>
        </w:rPr>
        <w:t>”</w:t>
      </w:r>
      <w:r w:rsidRPr="00790D74">
        <w:rPr>
          <w:rFonts w:ascii="仿宋_GB2312" w:eastAsia="仿宋_GB2312" w:cs="仿宋"/>
          <w:color w:val="000000"/>
          <w:sz w:val="32"/>
        </w:rPr>
        <w:t>系列微视频、微短片，加强对我区自然和人文景观、旅游资源和社会正能量的宣传，提高我区在网络上的影响力。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五是做好网络宣传周工作。我办将按照上级统一要求，扎实开展好2020年国家网络安全宣传周活动。创新活动的宣传推广方式，谋划采取网络大V现场采风直播等形式加大活动宣传力度，扩大活动影响面，提高人民群众的网络安全意识和网信工作在人民中的美誉度。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/>
          <w:color w:val="000000"/>
          <w:sz w:val="32"/>
        </w:rPr>
        <w:t>六是进一步加强网信队伍建设。统筹全区各单位力量，把握好</w:t>
      </w:r>
      <w:r w:rsidRPr="00790D74">
        <w:rPr>
          <w:rFonts w:ascii="仿宋_GB2312" w:eastAsia="仿宋_GB2312" w:cs="仿宋"/>
          <w:color w:val="000000"/>
          <w:sz w:val="32"/>
        </w:rPr>
        <w:t>“</w:t>
      </w:r>
      <w:r w:rsidRPr="00790D74">
        <w:rPr>
          <w:rFonts w:ascii="仿宋_GB2312" w:eastAsia="仿宋_GB2312" w:cs="仿宋"/>
          <w:color w:val="000000"/>
          <w:sz w:val="32"/>
        </w:rPr>
        <w:t>时、度、效</w:t>
      </w:r>
      <w:r w:rsidRPr="00790D74">
        <w:rPr>
          <w:rFonts w:ascii="仿宋_GB2312" w:eastAsia="仿宋_GB2312" w:cs="仿宋"/>
          <w:color w:val="000000"/>
          <w:sz w:val="32"/>
        </w:rPr>
        <w:t>”</w:t>
      </w:r>
      <w:r w:rsidRPr="00790D74">
        <w:rPr>
          <w:rFonts w:ascii="仿宋_GB2312" w:eastAsia="仿宋_GB2312" w:cs="仿宋"/>
          <w:color w:val="000000"/>
          <w:sz w:val="32"/>
        </w:rPr>
        <w:t>，建设高素质网评员队伍，以开展增强</w:t>
      </w:r>
      <w:r w:rsidRPr="00790D74">
        <w:rPr>
          <w:rFonts w:ascii="仿宋_GB2312" w:eastAsia="仿宋_GB2312" w:cs="仿宋"/>
          <w:color w:val="000000"/>
          <w:sz w:val="32"/>
        </w:rPr>
        <w:t>“</w:t>
      </w:r>
      <w:r w:rsidRPr="00790D74">
        <w:rPr>
          <w:rFonts w:ascii="仿宋_GB2312" w:eastAsia="仿宋_GB2312" w:cs="仿宋"/>
          <w:color w:val="000000"/>
          <w:sz w:val="32"/>
        </w:rPr>
        <w:t>四力</w:t>
      </w:r>
      <w:r w:rsidRPr="00790D74">
        <w:rPr>
          <w:rFonts w:ascii="仿宋_GB2312" w:eastAsia="仿宋_GB2312" w:cs="仿宋"/>
          <w:color w:val="000000"/>
          <w:sz w:val="32"/>
        </w:rPr>
        <w:t>”</w:t>
      </w:r>
      <w:r w:rsidRPr="00790D74">
        <w:rPr>
          <w:rFonts w:ascii="仿宋_GB2312" w:eastAsia="仿宋_GB2312" w:cs="仿宋"/>
          <w:color w:val="000000"/>
          <w:sz w:val="32"/>
        </w:rPr>
        <w:t>教育实践活动为抓手，对全区网信工作队伍开展培训，分领域、多层次的加强全区网信干部工作素养、业务能力和理论水平，强化舆论引导能力和培训、考核、管理，发挥好舆情引导方面的主力军作用。</w:t>
      </w:r>
    </w:p>
    <w:p w:rsidR="00C368BF" w:rsidRPr="00790D74" w:rsidRDefault="00C368BF">
      <w:pPr>
        <w:spacing w:line="500" w:lineRule="exact"/>
        <w:ind w:firstLineChars="200" w:firstLine="560"/>
        <w:jc w:val="left"/>
        <w:rPr>
          <w:rFonts w:eastAsia="方正仿宋_GBK"/>
          <w:sz w:val="28"/>
        </w:rPr>
      </w:pPr>
    </w:p>
    <w:p w:rsidR="00C368BF" w:rsidRDefault="00C368BF">
      <w:pPr>
        <w:spacing w:line="500" w:lineRule="exact"/>
        <w:ind w:firstLineChars="200" w:firstLine="560"/>
        <w:jc w:val="left"/>
        <w:rPr>
          <w:rFonts w:eastAsia="方正仿宋_GBK"/>
          <w:sz w:val="28"/>
        </w:rPr>
      </w:pPr>
    </w:p>
    <w:p w:rsidR="00C368BF" w:rsidRDefault="00C368BF">
      <w:pPr>
        <w:spacing w:line="500" w:lineRule="exact"/>
        <w:ind w:firstLineChars="200" w:firstLine="560"/>
        <w:jc w:val="left"/>
        <w:rPr>
          <w:rFonts w:eastAsia="方正仿宋_GBK"/>
          <w:sz w:val="28"/>
        </w:rPr>
      </w:pPr>
    </w:p>
    <w:p w:rsidR="00C368BF" w:rsidRDefault="002B25D1">
      <w:pPr>
        <w:ind w:firstLineChars="200" w:firstLine="420"/>
        <w:jc w:val="center"/>
      </w:pPr>
      <w:r>
        <w:rPr>
          <w:rFonts w:ascii="方正书宋_GBK" w:eastAsia="方正书宋_GBK"/>
        </w:rPr>
        <w:t xml:space="preserve"> </w:t>
      </w:r>
    </w:p>
    <w:p w:rsidR="00C368BF" w:rsidRDefault="00C368BF">
      <w:pPr>
        <w:ind w:firstLineChars="200" w:firstLine="560"/>
        <w:jc w:val="center"/>
        <w:rPr>
          <w:rFonts w:eastAsia="方正仿宋_GBK"/>
          <w:sz w:val="28"/>
        </w:rPr>
        <w:sectPr w:rsidR="00C368BF">
          <w:footerReference w:type="default" r:id="rId6"/>
          <w:pgSz w:w="11907" w:h="16839"/>
          <w:pgMar w:top="1984" w:right="1304" w:bottom="1134" w:left="1304" w:header="851" w:footer="992" w:gutter="0"/>
          <w:pgNumType w:start="1"/>
          <w:cols w:space="720"/>
          <w:docGrid w:type="lines" w:linePitch="312"/>
        </w:sectPr>
      </w:pPr>
    </w:p>
    <w:p w:rsidR="00C368BF" w:rsidRDefault="002B25D1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第二部分  预算项目绩效目标</w:t>
      </w: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 w:hint="eastAsia"/>
          <w:color w:val="000000"/>
          <w:sz w:val="32"/>
        </w:rPr>
        <w:t>1、劳务派遣人员经费绩效目标表</w:t>
      </w:r>
      <w:r w:rsidR="00966BC6" w:rsidRPr="00790D74">
        <w:rPr>
          <w:rFonts w:ascii="仿宋_GB2312" w:eastAsia="仿宋_GB2312" w:cs="仿宋"/>
          <w:color w:val="000000"/>
          <w:sz w:val="32"/>
        </w:rPr>
        <w:fldChar w:fldCharType="begin"/>
      </w:r>
      <w:r w:rsidRPr="00790D74">
        <w:rPr>
          <w:rFonts w:ascii="仿宋_GB2312" w:eastAsia="仿宋_GB2312" w:cs="仿宋"/>
          <w:color w:val="000000"/>
          <w:sz w:val="32"/>
        </w:rPr>
        <w:instrText xml:space="preserve"> </w:instrText>
      </w:r>
      <w:r w:rsidRPr="00790D74">
        <w:rPr>
          <w:rFonts w:ascii="仿宋_GB2312" w:eastAsia="仿宋_GB2312" w:cs="仿宋" w:hint="eastAsia"/>
          <w:color w:val="000000"/>
          <w:sz w:val="32"/>
        </w:rPr>
        <w:instrText xml:space="preserve">TC </w:instrText>
      </w:r>
      <w:bookmarkStart w:id="0" w:name="_Toc39671072"/>
      <w:r w:rsidRPr="00790D74">
        <w:rPr>
          <w:rFonts w:ascii="仿宋_GB2312" w:eastAsia="仿宋_GB2312" w:cs="仿宋" w:hint="eastAsia"/>
          <w:color w:val="000000"/>
          <w:sz w:val="32"/>
        </w:rPr>
        <w:instrText>1、劳务派遣人员经费绩效目标表</w:instrText>
      </w:r>
      <w:bookmarkEnd w:id="0"/>
      <w:r w:rsidRPr="00790D74">
        <w:rPr>
          <w:rFonts w:ascii="仿宋_GB2312" w:eastAsia="仿宋_GB2312" w:cs="仿宋" w:hint="eastAsia"/>
          <w:color w:val="000000"/>
          <w:sz w:val="32"/>
        </w:rPr>
        <w:instrText xml:space="preserve"> \f C \l 1</w:instrText>
      </w:r>
      <w:r w:rsidRPr="00790D74">
        <w:rPr>
          <w:rFonts w:ascii="仿宋_GB2312" w:eastAsia="仿宋_GB2312" w:cs="仿宋"/>
          <w:color w:val="000000"/>
          <w:sz w:val="32"/>
        </w:rPr>
        <w:instrText xml:space="preserve"> </w:instrText>
      </w:r>
      <w:r w:rsidR="00966BC6" w:rsidRPr="00790D74">
        <w:rPr>
          <w:rFonts w:ascii="仿宋_GB2312" w:eastAsia="仿宋_GB2312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790D74" w:rsidRPr="00967783" w:rsidTr="002206C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224002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中共北戴河区委网络安全和信息化办公室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224-0103-JBN-KGQ7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劳务派遣人员经费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4.70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4.70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用于支付劳务派遣人员工资、保险等。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3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6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、保障机关工作正常高效运转</w:t>
            </w:r>
          </w:p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、加强全区网信工作队伍建设</w:t>
            </w:r>
          </w:p>
        </w:tc>
      </w:tr>
      <w:tr w:rsidR="00790D74" w:rsidRPr="00967783" w:rsidTr="002206C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劳务派遣工作完成率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实际完成工作量占计划总量的比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工资保险发放率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实际占应发放比例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≥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9595%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劳务派遣人员服务对象的满意度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≥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9595%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</w:tbl>
    <w:p w:rsidR="00790D74" w:rsidRPr="00967783" w:rsidRDefault="00790D74" w:rsidP="0096778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315"/>
        <w:jc w:val="left"/>
        <w:rPr>
          <w:rFonts w:asciiTheme="minorEastAsia" w:eastAsiaTheme="minorEastAsia" w:hAnsiTheme="minorEastAsia" w:cs="仿宋"/>
          <w:color w:val="000000"/>
          <w:szCs w:val="21"/>
        </w:rPr>
        <w:sectPr w:rsidR="00790D74" w:rsidRPr="00967783" w:rsidSect="00E264C5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 w:hint="eastAsia"/>
          <w:color w:val="000000"/>
          <w:sz w:val="32"/>
        </w:rPr>
        <w:lastRenderedPageBreak/>
        <w:t>2、网络安全工作经费绩效目标表</w:t>
      </w:r>
      <w:r w:rsidR="00966BC6" w:rsidRPr="00790D74">
        <w:rPr>
          <w:rFonts w:ascii="仿宋_GB2312" w:eastAsia="仿宋_GB2312" w:cs="仿宋"/>
          <w:color w:val="000000"/>
          <w:sz w:val="32"/>
        </w:rPr>
        <w:fldChar w:fldCharType="begin"/>
      </w:r>
      <w:r w:rsidRPr="00790D74">
        <w:rPr>
          <w:rFonts w:ascii="仿宋_GB2312" w:eastAsia="仿宋_GB2312" w:cs="仿宋"/>
          <w:color w:val="000000"/>
          <w:sz w:val="32"/>
        </w:rPr>
        <w:instrText xml:space="preserve"> </w:instrText>
      </w:r>
      <w:r w:rsidRPr="00790D74">
        <w:rPr>
          <w:rFonts w:ascii="仿宋_GB2312" w:eastAsia="仿宋_GB2312" w:cs="仿宋" w:hint="eastAsia"/>
          <w:color w:val="000000"/>
          <w:sz w:val="32"/>
        </w:rPr>
        <w:instrText xml:space="preserve">TC </w:instrText>
      </w:r>
      <w:bookmarkStart w:id="1" w:name="_Toc39671073"/>
      <w:r w:rsidRPr="00790D74">
        <w:rPr>
          <w:rFonts w:ascii="仿宋_GB2312" w:eastAsia="仿宋_GB2312" w:cs="仿宋" w:hint="eastAsia"/>
          <w:color w:val="000000"/>
          <w:sz w:val="32"/>
        </w:rPr>
        <w:instrText>2、网络安全工作经费绩效目标表</w:instrText>
      </w:r>
      <w:bookmarkEnd w:id="1"/>
      <w:r w:rsidRPr="00790D74">
        <w:rPr>
          <w:rFonts w:ascii="仿宋_GB2312" w:eastAsia="仿宋_GB2312" w:cs="仿宋" w:hint="eastAsia"/>
          <w:color w:val="000000"/>
          <w:sz w:val="32"/>
        </w:rPr>
        <w:instrText xml:space="preserve"> \f C \l 1</w:instrText>
      </w:r>
      <w:r w:rsidRPr="00790D74">
        <w:rPr>
          <w:rFonts w:ascii="仿宋_GB2312" w:eastAsia="仿宋_GB2312" w:cs="仿宋"/>
          <w:color w:val="000000"/>
          <w:sz w:val="32"/>
        </w:rPr>
        <w:instrText xml:space="preserve"> </w:instrText>
      </w:r>
      <w:r w:rsidR="00966BC6" w:rsidRPr="00790D74">
        <w:rPr>
          <w:rFonts w:ascii="仿宋_GB2312" w:eastAsia="仿宋_GB2312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790D74" w:rsidRPr="00967783" w:rsidTr="002206C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224002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中共北戴河区委网络安全和信息化办公室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224-0104-JBN-PLOT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网络安全工作经费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主要用于开展网络安全检查、网络攻防演练和网络安全渗透测试；用于开展全区网络安全安全（管理员）培训和网络宣传周活动；用于涉网设备的完善与配备等内容。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3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6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、营造良好网络舆论氛围。</w:t>
            </w:r>
          </w:p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、确保网络环境清朗，发展健康向上网络文化。</w:t>
            </w:r>
          </w:p>
        </w:tc>
      </w:tr>
      <w:tr w:rsidR="00790D74" w:rsidRPr="00967783" w:rsidTr="002206C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网络安全防护等级和重大网络安全事故发生率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网络安全等级分为优、良、中、差，发生一次网络安全事故降低绩效等级一级，可累计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≤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11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次及以下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网络重大突发事件应急处置率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处置突发事件数量占发生数量的比例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网络评估满意率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培训学员通过网络评估系统对培训班满意率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≥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9595%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</w:tbl>
    <w:p w:rsidR="00790D74" w:rsidRPr="00967783" w:rsidRDefault="00790D74" w:rsidP="0096778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315"/>
        <w:jc w:val="left"/>
        <w:rPr>
          <w:rFonts w:asciiTheme="minorEastAsia" w:eastAsiaTheme="minorEastAsia" w:hAnsiTheme="minorEastAsia" w:cs="仿宋"/>
          <w:color w:val="000000"/>
          <w:szCs w:val="21"/>
        </w:rPr>
        <w:sectPr w:rsidR="00790D74" w:rsidRPr="00967783" w:rsidSect="00E264C5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 w:hint="eastAsia"/>
          <w:color w:val="000000"/>
          <w:sz w:val="32"/>
        </w:rPr>
        <w:lastRenderedPageBreak/>
        <w:t>3、网络内容建设与管理经费绩效目标表</w:t>
      </w:r>
      <w:r w:rsidR="00966BC6" w:rsidRPr="00790D74">
        <w:rPr>
          <w:rFonts w:ascii="仿宋_GB2312" w:eastAsia="仿宋_GB2312" w:cs="仿宋"/>
          <w:color w:val="000000"/>
          <w:sz w:val="32"/>
        </w:rPr>
        <w:fldChar w:fldCharType="begin"/>
      </w:r>
      <w:r w:rsidRPr="00790D74">
        <w:rPr>
          <w:rFonts w:ascii="仿宋_GB2312" w:eastAsia="仿宋_GB2312" w:cs="仿宋"/>
          <w:color w:val="000000"/>
          <w:sz w:val="32"/>
        </w:rPr>
        <w:instrText xml:space="preserve"> </w:instrText>
      </w:r>
      <w:r w:rsidRPr="00790D74">
        <w:rPr>
          <w:rFonts w:ascii="仿宋_GB2312" w:eastAsia="仿宋_GB2312" w:cs="仿宋" w:hint="eastAsia"/>
          <w:color w:val="000000"/>
          <w:sz w:val="32"/>
        </w:rPr>
        <w:instrText xml:space="preserve">TC </w:instrText>
      </w:r>
      <w:bookmarkStart w:id="2" w:name="_Toc39671074"/>
      <w:r w:rsidRPr="00790D74">
        <w:rPr>
          <w:rFonts w:ascii="仿宋_GB2312" w:eastAsia="仿宋_GB2312" w:cs="仿宋" w:hint="eastAsia"/>
          <w:color w:val="000000"/>
          <w:sz w:val="32"/>
        </w:rPr>
        <w:instrText>3、网络内容建设与管理经费绩效目标表</w:instrText>
      </w:r>
      <w:bookmarkEnd w:id="2"/>
      <w:r w:rsidRPr="00790D74">
        <w:rPr>
          <w:rFonts w:ascii="仿宋_GB2312" w:eastAsia="仿宋_GB2312" w:cs="仿宋" w:hint="eastAsia"/>
          <w:color w:val="000000"/>
          <w:sz w:val="32"/>
        </w:rPr>
        <w:instrText xml:space="preserve"> \f C \l 1</w:instrText>
      </w:r>
      <w:r w:rsidRPr="00790D74">
        <w:rPr>
          <w:rFonts w:ascii="仿宋_GB2312" w:eastAsia="仿宋_GB2312" w:cs="仿宋"/>
          <w:color w:val="000000"/>
          <w:sz w:val="32"/>
        </w:rPr>
        <w:instrText xml:space="preserve"> </w:instrText>
      </w:r>
      <w:r w:rsidR="00966BC6" w:rsidRPr="00790D74">
        <w:rPr>
          <w:rFonts w:ascii="仿宋_GB2312" w:eastAsia="仿宋_GB2312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790D74" w:rsidRPr="00967783" w:rsidTr="002206C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224002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中共北戴河区委网络安全和信息化办公室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224-0101-JBN-7CGN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网络内容建设与管理经费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主要用于一下几方面：一是短视频制作、抖音平台运维及网络文章创作等网上宣传与传播；二是网络舆情监测与处置；三是通过开展培训、采风、网评员建设等的网信队伍建设；四是用于舆情中心相关业务的开展。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3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6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、牢牢把握正确导向，形成网上正面舆论强势，为全区经济社会发展提供有力的舆论支持。</w:t>
            </w:r>
          </w:p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、确保网络环境清朗，发展健康向上网络文化。</w:t>
            </w:r>
          </w:p>
        </w:tc>
      </w:tr>
      <w:tr w:rsidR="00790D74" w:rsidRPr="00967783" w:rsidTr="002206C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互联网重大突发事件应急处置率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处置互联网重大突发事件数量占互联网重大突发事件数量的比例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≥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网络环境清朗程度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确保网络环境清朗，发展健康向上网络文化。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≥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9595%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群众满意度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群众对网信工作的满意度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≥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9595%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</w:tbl>
    <w:p w:rsidR="00790D74" w:rsidRPr="00967783" w:rsidRDefault="00790D74" w:rsidP="0096778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315"/>
        <w:jc w:val="left"/>
        <w:rPr>
          <w:rFonts w:asciiTheme="minorEastAsia" w:eastAsiaTheme="minorEastAsia" w:hAnsiTheme="minorEastAsia" w:cs="仿宋"/>
          <w:color w:val="000000"/>
          <w:szCs w:val="21"/>
        </w:rPr>
        <w:sectPr w:rsidR="00790D74" w:rsidRPr="00967783" w:rsidSect="00E264C5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790D74" w:rsidRPr="00790D74" w:rsidRDefault="00790D74" w:rsidP="0079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 w:rsidRPr="00790D74">
        <w:rPr>
          <w:rFonts w:ascii="仿宋_GB2312" w:eastAsia="仿宋_GB2312" w:cs="仿宋" w:hint="eastAsia"/>
          <w:color w:val="000000"/>
          <w:sz w:val="32"/>
        </w:rPr>
        <w:lastRenderedPageBreak/>
        <w:t>4、信息化工作经费绩效目标表</w:t>
      </w:r>
      <w:r w:rsidR="00966BC6" w:rsidRPr="00790D74">
        <w:rPr>
          <w:rFonts w:ascii="仿宋_GB2312" w:eastAsia="仿宋_GB2312" w:cs="仿宋"/>
          <w:color w:val="000000"/>
          <w:sz w:val="32"/>
        </w:rPr>
        <w:fldChar w:fldCharType="begin"/>
      </w:r>
      <w:r w:rsidRPr="00790D74">
        <w:rPr>
          <w:rFonts w:ascii="仿宋_GB2312" w:eastAsia="仿宋_GB2312" w:cs="仿宋"/>
          <w:color w:val="000000"/>
          <w:sz w:val="32"/>
        </w:rPr>
        <w:instrText xml:space="preserve"> </w:instrText>
      </w:r>
      <w:r w:rsidRPr="00790D74">
        <w:rPr>
          <w:rFonts w:ascii="仿宋_GB2312" w:eastAsia="仿宋_GB2312" w:cs="仿宋" w:hint="eastAsia"/>
          <w:color w:val="000000"/>
          <w:sz w:val="32"/>
        </w:rPr>
        <w:instrText xml:space="preserve">TC </w:instrText>
      </w:r>
      <w:bookmarkStart w:id="3" w:name="_Toc39671075"/>
      <w:r w:rsidRPr="00790D74">
        <w:rPr>
          <w:rFonts w:ascii="仿宋_GB2312" w:eastAsia="仿宋_GB2312" w:cs="仿宋" w:hint="eastAsia"/>
          <w:color w:val="000000"/>
          <w:sz w:val="32"/>
        </w:rPr>
        <w:instrText>4、信息化工作经费绩效目标表</w:instrText>
      </w:r>
      <w:bookmarkEnd w:id="3"/>
      <w:r w:rsidRPr="00790D74">
        <w:rPr>
          <w:rFonts w:ascii="仿宋_GB2312" w:eastAsia="仿宋_GB2312" w:cs="仿宋" w:hint="eastAsia"/>
          <w:color w:val="000000"/>
          <w:sz w:val="32"/>
        </w:rPr>
        <w:instrText xml:space="preserve"> \f C \l 1</w:instrText>
      </w:r>
      <w:r w:rsidRPr="00790D74">
        <w:rPr>
          <w:rFonts w:ascii="仿宋_GB2312" w:eastAsia="仿宋_GB2312" w:cs="仿宋"/>
          <w:color w:val="000000"/>
          <w:sz w:val="32"/>
        </w:rPr>
        <w:instrText xml:space="preserve"> </w:instrText>
      </w:r>
      <w:r w:rsidR="00966BC6" w:rsidRPr="00790D74">
        <w:rPr>
          <w:rFonts w:ascii="仿宋_GB2312" w:eastAsia="仿宋_GB2312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790D74" w:rsidRPr="00967783" w:rsidTr="002206C6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224002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中共北戴河区委网络安全和信息化办公室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224-0104-JBN-GMSA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信息化工作经费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主要用于以下几方面：一是全区政务外网建设与运行维护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 xml:space="preserve"> 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二是网络防火墙软硬件设备的完善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 xml:space="preserve"> 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；三是开展网络培训与宣传；四是用于信息化相关业务的开展。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3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6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790D74" w:rsidRPr="00967783" w:rsidTr="002206C6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、全面做好网络扩容、部门入网、系统平台落地部署，全力做好网络技术保障工作。</w:t>
            </w:r>
          </w:p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2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、加快政务外网的管理运行，提高政府网上履职能力，更好更快促进我区信息化发展。</w:t>
            </w:r>
          </w:p>
        </w:tc>
      </w:tr>
      <w:tr w:rsidR="00790D74" w:rsidRPr="00967783" w:rsidTr="002206C6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标准达到的程度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电子政务外网能够做到全覆盖，运营稳定且定期维护并加装网络防护设施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100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电子政务外网覆盖率达到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政务外网履职能力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加强政务外网的管理运行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≥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9595%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790D74" w:rsidRPr="00967783" w:rsidTr="002206C6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全面推进政务信息系统整合共享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≥</w:t>
            </w:r>
            <w:r w:rsidRPr="00967783">
              <w:rPr>
                <w:rFonts w:asciiTheme="minorEastAsia" w:eastAsiaTheme="minorEastAsia" w:hAnsiTheme="minorEastAsia" w:cs="仿宋"/>
                <w:color w:val="000000"/>
                <w:szCs w:val="21"/>
              </w:rPr>
              <w:t>9595%</w:t>
            </w:r>
            <w:r w:rsidRPr="00967783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D74" w:rsidRPr="00967783" w:rsidRDefault="00790D74" w:rsidP="009677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</w:tbl>
    <w:p w:rsidR="00790D74" w:rsidRPr="00967783" w:rsidRDefault="00790D74" w:rsidP="0096778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 w:cs="仿宋"/>
          <w:color w:val="000000"/>
          <w:szCs w:val="21"/>
        </w:rPr>
        <w:sectPr w:rsidR="00790D74" w:rsidRPr="00967783" w:rsidSect="00E264C5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C368BF" w:rsidRDefault="00C368BF" w:rsidP="0096778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left"/>
        <w:rPr>
          <w:rFonts w:ascii="仿宋_GB2312" w:eastAsia="仿宋_GB2312" w:cs="仿宋"/>
          <w:color w:val="000000"/>
          <w:sz w:val="32"/>
        </w:rPr>
      </w:pPr>
    </w:p>
    <w:sectPr w:rsidR="00C368BF" w:rsidSect="00C368BF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D7" w:rsidRDefault="00D132D7" w:rsidP="00C368BF">
      <w:r>
        <w:separator/>
      </w:r>
    </w:p>
  </w:endnote>
  <w:endnote w:type="continuationSeparator" w:id="1">
    <w:p w:rsidR="00D132D7" w:rsidRDefault="00D132D7" w:rsidP="00C3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BF" w:rsidRDefault="00966BC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B25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783">
      <w:rPr>
        <w:rStyle w:val="a5"/>
        <w:noProof/>
      </w:rPr>
      <w:t>4</w:t>
    </w:r>
    <w:r>
      <w:rPr>
        <w:rStyle w:val="a5"/>
      </w:rPr>
      <w:fldChar w:fldCharType="end"/>
    </w:r>
  </w:p>
  <w:p w:rsidR="00C368BF" w:rsidRDefault="00C368B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D7" w:rsidRDefault="00D132D7" w:rsidP="00C368BF">
      <w:r>
        <w:separator/>
      </w:r>
    </w:p>
  </w:footnote>
  <w:footnote w:type="continuationSeparator" w:id="1">
    <w:p w:rsidR="00D132D7" w:rsidRDefault="00D132D7" w:rsidP="00C36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368BF"/>
    <w:rsid w:val="002B25D1"/>
    <w:rsid w:val="00790D74"/>
    <w:rsid w:val="00966BC6"/>
    <w:rsid w:val="00967783"/>
    <w:rsid w:val="00C368BF"/>
    <w:rsid w:val="00D1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8BF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rsid w:val="00C368BF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5">
    <w:name w:val="page number"/>
    <w:rsid w:val="00C368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5</cp:revision>
  <dcterms:created xsi:type="dcterms:W3CDTF">2020-05-25T08:11:00Z</dcterms:created>
  <dcterms:modified xsi:type="dcterms:W3CDTF">2020-06-15T09:32:00Z</dcterms:modified>
</cp:coreProperties>
</file>