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03" w:rsidRDefault="0084147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</w:t>
      </w:r>
      <w:r>
        <w:rPr>
          <w:rFonts w:ascii="方正小标宋简体" w:eastAsia="方正小标宋简体" w:hAnsi="仿宋" w:hint="eastAsia"/>
          <w:sz w:val="44"/>
          <w:szCs w:val="44"/>
        </w:rPr>
        <w:t>年部门预算绩效信息</w:t>
      </w:r>
    </w:p>
    <w:p w:rsidR="00335403" w:rsidRDefault="00335403">
      <w:pPr>
        <w:jc w:val="left"/>
        <w:rPr>
          <w:rFonts w:ascii="黑体" w:eastAsia="黑体" w:hAnsi="黑体"/>
          <w:color w:val="000000"/>
          <w:sz w:val="32"/>
        </w:rPr>
      </w:pPr>
    </w:p>
    <w:p w:rsidR="00335403" w:rsidRDefault="0084147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>
        <w:rPr>
          <w:rFonts w:ascii="黑体" w:eastAsia="黑体" w:hAnsi="黑体" w:cs="楷体" w:hint="eastAsia"/>
          <w:color w:val="000000"/>
          <w:sz w:val="32"/>
        </w:rPr>
        <w:t>第一部分</w:t>
      </w:r>
      <w:r>
        <w:rPr>
          <w:rFonts w:ascii="黑体" w:eastAsia="黑体" w:hAnsi="黑体" w:cs="楷体" w:hint="eastAsia"/>
          <w:color w:val="000000"/>
          <w:sz w:val="32"/>
        </w:rPr>
        <w:t xml:space="preserve"> </w:t>
      </w:r>
      <w:r>
        <w:rPr>
          <w:rFonts w:ascii="黑体" w:eastAsia="黑体" w:hAnsi="黑体" w:cs="楷体" w:hint="eastAsia"/>
          <w:color w:val="000000"/>
          <w:sz w:val="32"/>
        </w:rPr>
        <w:t>部门整体绩效目标</w:t>
      </w:r>
    </w:p>
    <w:p w:rsidR="00335403" w:rsidRDefault="0084147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（一）总体绩效目标：</w:t>
      </w:r>
    </w:p>
    <w:p w:rsidR="00335403" w:rsidRDefault="0084147B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</w:rPr>
        <w:t>、加强党的思想政治建设、组织建设、区直机关党风廉政建设，做好区直机关群团和区直人民武装工作。</w:t>
      </w:r>
    </w:p>
    <w:p w:rsidR="00335403" w:rsidRDefault="0084147B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2</w:t>
      </w:r>
      <w:r>
        <w:rPr>
          <w:rFonts w:ascii="仿宋_GB2312" w:eastAsia="仿宋_GB2312" w:hAnsi="仿宋" w:cs="仿宋" w:hint="eastAsia"/>
          <w:color w:val="000000"/>
          <w:sz w:val="32"/>
        </w:rPr>
        <w:t>、指导区直机关动员组织群众团体积极开展活动，做好全民国防教育和人民武装工作，发挥各自职能作用，服务中心工作。</w:t>
      </w:r>
    </w:p>
    <w:p w:rsidR="00335403" w:rsidRDefault="0084147B">
      <w:pPr>
        <w:spacing w:line="500" w:lineRule="exact"/>
        <w:ind w:firstLineChars="100" w:firstLine="32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 xml:space="preserve"> 3</w:t>
      </w:r>
      <w:r>
        <w:rPr>
          <w:rFonts w:ascii="仿宋_GB2312" w:eastAsia="仿宋_GB2312" w:hAnsi="仿宋" w:cs="仿宋" w:hint="eastAsia"/>
          <w:color w:val="000000"/>
          <w:sz w:val="32"/>
        </w:rPr>
        <w:t>、做好区直机关党组织换届管理工作、培训工作；活跃区直机关文化生活，建好机关党建工作信息平台，加强区直机关党建工作调研交流，做好区直反邪教、维稳和老龄协调工作。</w:t>
      </w:r>
    </w:p>
    <w:p w:rsidR="00335403" w:rsidRDefault="0084147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（二）分项绩效目标：</w:t>
      </w:r>
    </w:p>
    <w:p w:rsidR="00335403" w:rsidRDefault="0084147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党员干部政治觉悟和思想道德素质明显提高。党组织、党员作用发挥突出。利用各种有效载体开展宣传教育活动</w:t>
      </w:r>
      <w:r>
        <w:rPr>
          <w:rFonts w:ascii="仿宋_GB2312" w:eastAsia="仿宋_GB2312" w:hAnsi="仿宋" w:cs="仿宋" w:hint="eastAsia"/>
          <w:color w:val="000000"/>
          <w:sz w:val="32"/>
        </w:rPr>
        <w:t>,</w:t>
      </w:r>
      <w:r>
        <w:rPr>
          <w:rFonts w:ascii="仿宋_GB2312" w:eastAsia="仿宋_GB2312" w:hAnsi="仿宋" w:cs="仿宋" w:hint="eastAsia"/>
          <w:color w:val="000000"/>
          <w:sz w:val="32"/>
        </w:rPr>
        <w:t>效果明显</w:t>
      </w:r>
      <w:r>
        <w:rPr>
          <w:rFonts w:ascii="仿宋_GB2312" w:eastAsia="仿宋_GB2312" w:hAnsi="仿宋" w:cs="仿宋" w:hint="eastAsia"/>
          <w:color w:val="000000"/>
          <w:sz w:val="32"/>
        </w:rPr>
        <w:t>;</w:t>
      </w:r>
      <w:r>
        <w:rPr>
          <w:rFonts w:ascii="仿宋_GB2312" w:eastAsia="仿宋_GB2312" w:hAnsi="仿宋" w:cs="仿宋" w:hint="eastAsia"/>
          <w:color w:val="000000"/>
          <w:sz w:val="32"/>
        </w:rPr>
        <w:t>学习制度得到普遍落实，各项活动普遍参加</w:t>
      </w:r>
      <w:r>
        <w:rPr>
          <w:rFonts w:ascii="仿宋_GB2312" w:eastAsia="仿宋_GB2312" w:hAnsi="仿宋" w:cs="仿宋" w:hint="eastAsia"/>
          <w:color w:val="000000"/>
          <w:sz w:val="32"/>
        </w:rPr>
        <w:t>;</w:t>
      </w:r>
      <w:r>
        <w:rPr>
          <w:rFonts w:ascii="仿宋_GB2312" w:eastAsia="仿宋_GB2312" w:hAnsi="仿宋" w:cs="仿宋" w:hint="eastAsia"/>
          <w:color w:val="000000"/>
          <w:sz w:val="32"/>
        </w:rPr>
        <w:t>精神文明创建活动参与广泛，公民道德素质、各项活动满意率明显提高。违纪案件明显减少，作风进一步好转。</w:t>
      </w:r>
    </w:p>
    <w:p w:rsidR="00335403" w:rsidRDefault="0084147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楷体_GB2312" w:hAnsi="楷体_GB2312"/>
          <w:color w:val="000000"/>
          <w:sz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（三）工作保障措施：</w:t>
      </w:r>
    </w:p>
    <w:p w:rsidR="00335403" w:rsidRDefault="0084147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</w:rPr>
        <w:t>、指导区直机关各级党组织抓好党的思想、组织、作风建设和党员教育管理，党务干部的理论培训。负责综合指导区直机关精神文明建设及普法工作，承担区直机关思想道德文化建设工作。</w:t>
      </w:r>
    </w:p>
    <w:p w:rsidR="00335403" w:rsidRDefault="0084147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2</w:t>
      </w:r>
      <w:r>
        <w:rPr>
          <w:rFonts w:ascii="仿宋_GB2312" w:eastAsia="仿宋_GB2312" w:hAnsi="仿宋" w:cs="仿宋" w:hint="eastAsia"/>
          <w:color w:val="000000"/>
          <w:sz w:val="32"/>
        </w:rPr>
        <w:t>、规划、分类指导区直党的建设工作；指导各级党组织加强学习型党组织建</w:t>
      </w:r>
      <w:r>
        <w:rPr>
          <w:rFonts w:ascii="仿宋_GB2312" w:eastAsia="仿宋_GB2312" w:hAnsi="仿宋" w:cs="仿宋" w:hint="eastAsia"/>
          <w:color w:val="000000"/>
          <w:sz w:val="32"/>
        </w:rPr>
        <w:t>设，对党员特别是党员领导干部的监督，定期了解各</w:t>
      </w:r>
      <w:r>
        <w:rPr>
          <w:rFonts w:ascii="仿宋_GB2312" w:eastAsia="仿宋_GB2312" w:hAnsi="仿宋" w:cs="仿宋" w:hint="eastAsia"/>
          <w:color w:val="000000"/>
          <w:sz w:val="32"/>
        </w:rPr>
        <w:lastRenderedPageBreak/>
        <w:t>部门党员和群众对部门领导干部的意见，及时向区委反映区直各部门领导班子和领导干部的情况和问题。</w:t>
      </w:r>
    </w:p>
    <w:p w:rsidR="00335403" w:rsidRDefault="0084147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3</w:t>
      </w:r>
      <w:r>
        <w:rPr>
          <w:rFonts w:ascii="仿宋_GB2312" w:eastAsia="仿宋_GB2312" w:hAnsi="仿宋" w:cs="仿宋" w:hint="eastAsia"/>
          <w:color w:val="000000"/>
          <w:sz w:val="32"/>
        </w:rPr>
        <w:t>、教育引导区直干部职工学习国防知识，增强国防理念，支持国防建设，加强专武干部、国防教育宣传员培训和民兵组织建设，提高工作能力和民兵组织战斗力</w:t>
      </w:r>
      <w:r>
        <w:rPr>
          <w:rFonts w:ascii="仿宋_GB2312" w:eastAsia="仿宋_GB2312" w:hAnsi="仿宋" w:cs="仿宋" w:hint="eastAsia"/>
          <w:color w:val="000000"/>
          <w:sz w:val="32"/>
        </w:rPr>
        <w:t>。</w:t>
      </w:r>
    </w:p>
    <w:p w:rsidR="00335403" w:rsidRDefault="00335403">
      <w:pPr>
        <w:spacing w:line="500" w:lineRule="exact"/>
        <w:ind w:firstLineChars="200" w:firstLine="560"/>
        <w:jc w:val="left"/>
        <w:rPr>
          <w:rFonts w:eastAsia="方正仿宋_GBK"/>
          <w:sz w:val="28"/>
        </w:rPr>
      </w:pPr>
    </w:p>
    <w:p w:rsidR="00335403" w:rsidRDefault="00335403">
      <w:pPr>
        <w:rPr>
          <w:rFonts w:ascii="楷体_GB2312" w:eastAsia="楷体_GB2312"/>
          <w:b/>
          <w:sz w:val="32"/>
          <w:szCs w:val="32"/>
        </w:rPr>
      </w:pPr>
    </w:p>
    <w:p w:rsidR="00CB1A5F" w:rsidRDefault="00CB1A5F">
      <w:pPr>
        <w:ind w:firstLineChars="200" w:firstLine="640"/>
        <w:rPr>
          <w:rFonts w:ascii="黑体" w:eastAsia="黑体" w:hAnsi="黑体"/>
          <w:sz w:val="32"/>
          <w:szCs w:val="32"/>
        </w:rPr>
        <w:sectPr w:rsidR="00CB1A5F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35403" w:rsidRDefault="0084147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预算项目绩效目标</w:t>
      </w:r>
    </w:p>
    <w:p w:rsidR="00335403" w:rsidRDefault="0084147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</w:rPr>
        <w:t>、党建工作经费绩效目标表</w:t>
      </w:r>
      <w:bookmarkStart w:id="0" w:name="_GoBack"/>
      <w:bookmarkEnd w:id="0"/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35403" w:rsidRPr="00CB1A5F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286002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中共秦皇岛市北戴河区委直属工作委员会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35403" w:rsidRPr="00CB1A5F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286-0402-JBN-I8QU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党建工作经费</w:t>
            </w:r>
          </w:p>
        </w:tc>
      </w:tr>
      <w:tr w:rsidR="00335403" w:rsidRPr="00CB1A5F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1.95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1.95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3" w:rsidRPr="00CB1A5F" w:rsidRDefault="00335403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35403" w:rsidRPr="00CB1A5F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35403" w:rsidRPr="00CB1A5F" w:rsidRDefault="00335403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（一）北戴河区直工委隶属于区委，其各项办公及业务经费全部有由区财政拨付，按照区机构编制委员会（北编（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2002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）第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13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号文件规定）确定的职能开展各项党建活动</w:t>
            </w:r>
          </w:p>
        </w:tc>
      </w:tr>
      <w:tr w:rsidR="00335403" w:rsidRPr="00CB1A5F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%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3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6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10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12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35403" w:rsidRPr="00CB1A5F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335403" w:rsidRPr="00CB1A5F" w:rsidRDefault="00335403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100.00</w:t>
            </w:r>
          </w:p>
        </w:tc>
      </w:tr>
      <w:tr w:rsidR="00335403" w:rsidRPr="00CB1A5F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1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、加强党的政治建设、思想建设、组织建设、作风建设、纪律建设，把制度建设贯彻其中，深入推进反腐败斗争。</w:t>
            </w:r>
          </w:p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2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、把制度建设贯彻其中，深入推进反腐败斗争。</w:t>
            </w:r>
          </w:p>
        </w:tc>
      </w:tr>
    </w:tbl>
    <w:p w:rsidR="00335403" w:rsidRPr="00CB1A5F" w:rsidRDefault="00335403" w:rsidP="00CB1A5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仿宋"/>
          <w:color w:val="000000"/>
          <w:szCs w:val="21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35403" w:rsidRPr="00CB1A5F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35403" w:rsidRPr="00CB1A5F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年终群众对党组织和党员的测评结果完成率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年终群众对党组织和党员的测评结果完成率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80%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3" w:rsidRPr="00CB1A5F" w:rsidRDefault="00335403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35403" w:rsidRPr="00CB1A5F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党组织、党员作用发挥突出。利用各种有效载体开展宣传教育活动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,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效果明显。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党组织、党员作用发挥突出。利用各种有效载体开展宣传教育活动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,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效果明显。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80%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3" w:rsidRPr="00CB1A5F" w:rsidRDefault="00335403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35403" w:rsidRPr="00CB1A5F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学习制度得到普遍落实，各项活动普遍参加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;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精神文明创建活动参与广泛，公民道德素质、各项活动满意率明显提高。违纪案件明显减少，作风进一步好转。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学习制度得到普遍落实，各项活动普遍参加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;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精神文明创建活动参与广泛，公民道德素质、各项活动满意率明显提高。违纪案件明显减少，作风进一步好转。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403" w:rsidRPr="00CB1A5F" w:rsidRDefault="0084147B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80%</w:t>
            </w:r>
            <w:r w:rsidRPr="00CB1A5F">
              <w:rPr>
                <w:rFonts w:ascii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5403" w:rsidRPr="00CB1A5F" w:rsidRDefault="00335403" w:rsidP="00CB1A5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35403" w:rsidRPr="00CB1A5F" w:rsidRDefault="00335403" w:rsidP="00CB1A5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仿宋"/>
          <w:color w:val="000000"/>
          <w:szCs w:val="21"/>
        </w:rPr>
        <w:sectPr w:rsidR="00335403" w:rsidRPr="00CB1A5F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35403" w:rsidRPr="00CB1A5F" w:rsidRDefault="00335403">
      <w:pPr>
        <w:rPr>
          <w:rFonts w:asciiTheme="minorEastAsia" w:hAnsiTheme="minorEastAsia"/>
          <w:szCs w:val="21"/>
        </w:rPr>
      </w:pPr>
    </w:p>
    <w:sectPr w:rsidR="00335403" w:rsidRPr="00CB1A5F" w:rsidSect="00335403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47B" w:rsidRDefault="0084147B" w:rsidP="00CB1A5F">
      <w:r>
        <w:separator/>
      </w:r>
    </w:p>
  </w:endnote>
  <w:endnote w:type="continuationSeparator" w:id="1">
    <w:p w:rsidR="0084147B" w:rsidRDefault="0084147B" w:rsidP="00CB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47B" w:rsidRDefault="0084147B" w:rsidP="00CB1A5F">
      <w:r>
        <w:separator/>
      </w:r>
    </w:p>
  </w:footnote>
  <w:footnote w:type="continuationSeparator" w:id="1">
    <w:p w:rsidR="0084147B" w:rsidRDefault="0084147B" w:rsidP="00CB1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146A0A"/>
    <w:rsid w:val="00335403"/>
    <w:rsid w:val="00360E66"/>
    <w:rsid w:val="005F0E97"/>
    <w:rsid w:val="0084147B"/>
    <w:rsid w:val="00954C5D"/>
    <w:rsid w:val="00CB1A5F"/>
    <w:rsid w:val="00EE586B"/>
    <w:rsid w:val="0444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35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35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354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54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预算编审中心</cp:lastModifiedBy>
  <cp:revision>4</cp:revision>
  <dcterms:created xsi:type="dcterms:W3CDTF">2020-05-25T08:11:00Z</dcterms:created>
  <dcterms:modified xsi:type="dcterms:W3CDTF">2020-06-05T02:08:00Z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