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0A" w:rsidRPr="00E97957" w:rsidRDefault="00146A0A" w:rsidP="00146A0A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670D26">
        <w:rPr>
          <w:rFonts w:ascii="方正小标宋简体" w:eastAsia="方正小标宋简体" w:hAnsi="仿宋" w:hint="eastAsia"/>
          <w:sz w:val="44"/>
          <w:szCs w:val="44"/>
        </w:rPr>
        <w:t>2020年部门预算绩效信息</w:t>
      </w:r>
    </w:p>
    <w:p w:rsidR="00146A0A" w:rsidRDefault="00146A0A" w:rsidP="00146A0A">
      <w:pPr>
        <w:jc w:val="left"/>
        <w:rPr>
          <w:rFonts w:ascii="黑体" w:eastAsia="黑体" w:hAnsi="黑体"/>
          <w:color w:val="000000"/>
          <w:sz w:val="32"/>
        </w:rPr>
      </w:pPr>
    </w:p>
    <w:p w:rsidR="00146A0A" w:rsidRPr="00E97957" w:rsidRDefault="00146A0A" w:rsidP="0062327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jc w:val="center"/>
        <w:rPr>
          <w:rFonts w:ascii="黑体" w:eastAsia="黑体" w:hAnsi="黑体" w:cs="楷体"/>
          <w:color w:val="000000"/>
          <w:sz w:val="32"/>
        </w:rPr>
      </w:pPr>
      <w:r w:rsidRPr="00E97957">
        <w:rPr>
          <w:rFonts w:ascii="黑体" w:eastAsia="黑体" w:hAnsi="黑体" w:cs="楷体" w:hint="eastAsia"/>
          <w:color w:val="000000"/>
          <w:sz w:val="32"/>
        </w:rPr>
        <w:t>第一部分 部门整体绩效目标</w:t>
      </w:r>
    </w:p>
    <w:p w:rsidR="00146A0A" w:rsidRPr="00ED3BDF" w:rsidRDefault="00146A0A" w:rsidP="0062327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</w:t>
      </w:r>
      <w:r w:rsidRPr="002037A2">
        <w:rPr>
          <w:rFonts w:ascii="楷体_GB2312" w:eastAsia="楷体_GB2312" w:hint="eastAsia"/>
          <w:b/>
          <w:sz w:val="32"/>
          <w:szCs w:val="32"/>
        </w:rPr>
        <w:t>总体绩效目标：</w:t>
      </w:r>
    </w:p>
    <w:p w:rsidR="00146A0A" w:rsidRPr="0062327A" w:rsidRDefault="0062327A" w:rsidP="0062327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62327A">
        <w:rPr>
          <w:rFonts w:ascii="仿宋_GB2312" w:eastAsia="仿宋_GB2312" w:hint="eastAsia"/>
          <w:sz w:val="32"/>
          <w:szCs w:val="32"/>
        </w:rPr>
        <w:t>组织交通运输基础设施养护、维护，对招投标活动进行监督管理。承担全区综合运输体系的规划协调，会同有关部门组织编制全区综合运输体系规划，参与交通运输枢纽规划和管理。指导城乡客运及有关设施规划和管理，对全区公路及其设施的建设和养护进行管理，指导出租汽车行业管理工作。负责综合交通运输体系建设，综合业务管理和综合事物管理。</w:t>
      </w:r>
    </w:p>
    <w:p w:rsidR="00146A0A" w:rsidRPr="00ED3BDF" w:rsidRDefault="00146A0A" w:rsidP="0062327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（二）分项</w:t>
      </w:r>
      <w:r w:rsidRPr="002037A2">
        <w:rPr>
          <w:rFonts w:ascii="楷体_GB2312" w:eastAsia="楷体_GB2312" w:hint="eastAsia"/>
          <w:b/>
          <w:sz w:val="32"/>
          <w:szCs w:val="32"/>
        </w:rPr>
        <w:t>绩效目标：</w:t>
      </w:r>
    </w:p>
    <w:p w:rsidR="0062327A" w:rsidRPr="0062327A" w:rsidRDefault="0062327A" w:rsidP="0062327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2327A">
        <w:rPr>
          <w:rFonts w:ascii="仿宋_GB2312" w:eastAsia="仿宋_GB2312" w:hint="eastAsia"/>
          <w:sz w:val="32"/>
          <w:szCs w:val="32"/>
        </w:rPr>
        <w:t>普通国省干线公路养护里程58.983公里，公路桥梁50座；普通国省干线绿化里程58.983公里，节点面积 2.5万平方米；提升普通国省干线日常养护作业效率；对农村公路养护实施“以奖代补”；完善更新公路建设管理养护基础数据。保障道路通畅，完成运输生产任务，确保安全生产，提高服务保障水平。旅客周转量0.4亿人公里，公路货物周转量166万吨公里；交通运输统计、调查业务顺利开展，机动车维修与检测人员培训考试；信息管理系统正常运行，修订公路定额，应急事项处理及时，各项综合事务运行正常。</w:t>
      </w:r>
    </w:p>
    <w:p w:rsidR="00146A0A" w:rsidRPr="00ED3BDF" w:rsidRDefault="00146A0A" w:rsidP="0062327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（三）工作保障措施</w:t>
      </w:r>
      <w:r w:rsidRPr="002037A2">
        <w:rPr>
          <w:rFonts w:ascii="楷体_GB2312" w:eastAsia="楷体_GB2312" w:hint="eastAsia"/>
          <w:b/>
          <w:sz w:val="32"/>
          <w:szCs w:val="32"/>
        </w:rPr>
        <w:t>：</w:t>
      </w:r>
    </w:p>
    <w:p w:rsidR="00146A0A" w:rsidRPr="0062327A" w:rsidRDefault="0062327A" w:rsidP="0062327A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62327A">
        <w:rPr>
          <w:rFonts w:ascii="仿宋_GB2312" w:eastAsia="仿宋_GB2312" w:hint="eastAsia"/>
          <w:sz w:val="32"/>
          <w:szCs w:val="32"/>
        </w:rPr>
        <w:t>对普通国省干线公路主体及其附属设施、设备进行保养中修、大修、维护、清扫保洁、保畅、保证道路安全、畅通等。通过以奖</w:t>
      </w:r>
      <w:r w:rsidRPr="0062327A">
        <w:rPr>
          <w:rFonts w:ascii="仿宋_GB2312" w:eastAsia="仿宋_GB2312" w:hint="eastAsia"/>
          <w:sz w:val="32"/>
          <w:szCs w:val="32"/>
        </w:rPr>
        <w:lastRenderedPageBreak/>
        <w:t>代补等各种形式对农村公路保养与维护进行资金补助，通过公路各项指标地理信息、数据采集及桥梁隧道检测、交通量调查等方式，适时采集相关数据并及时更新；对公路设施养护工程质量安全及招投标活动进行监督和管理。审批公路建设项目施工图并进行现场管理，审查国省一般干线公路建设的立项、可研，审批一般干线公路大中修项目。依法行使公路方面行政处罚权，对全区公路超限治理进行监督管理。对全区道路旅客运输、货物运输、从业人员、道路运输相关业务进行行业管理、市场监管及安全检查，依法行使道路运输行政许可、行政处罚强制权，监督检查有关道路运输法律法规的执行情况，对全区货运源头治超工作进行监督检查。对全区城市客运（含公共汽车、出租汽车、汽车维修）进行行业管理。组织拟订全区综合交通运输发展战略和政策；组织开展行业政策研究，拟定行业标准，指导交通信息化建设，指导行业体制改革、安全生产和应急管理等，管理交通国有资产，筹措、管理、监督交通建设专项资金，开展基本建设项目绩效监督管理工作和行业内部审计工作，承担国防交通战备工作，指导行业精神文明建设，组织开展宣传工作和行业工会工作；保障交通建设后勤工作。</w:t>
      </w:r>
    </w:p>
    <w:p w:rsidR="0062327A" w:rsidRDefault="0062327A" w:rsidP="0062327A">
      <w:pPr>
        <w:jc w:val="center"/>
        <w:rPr>
          <w:rFonts w:ascii="黑体" w:eastAsia="黑体" w:hAnsi="黑体"/>
          <w:sz w:val="32"/>
          <w:szCs w:val="32"/>
        </w:rPr>
      </w:pPr>
    </w:p>
    <w:p w:rsidR="0062327A" w:rsidRDefault="0062327A" w:rsidP="0062327A">
      <w:pPr>
        <w:jc w:val="center"/>
        <w:rPr>
          <w:rFonts w:ascii="黑体" w:eastAsia="黑体" w:hAnsi="黑体"/>
          <w:sz w:val="32"/>
          <w:szCs w:val="32"/>
        </w:rPr>
      </w:pPr>
    </w:p>
    <w:p w:rsidR="0062327A" w:rsidRDefault="0062327A" w:rsidP="0062327A">
      <w:pPr>
        <w:jc w:val="center"/>
        <w:rPr>
          <w:rFonts w:ascii="黑体" w:eastAsia="黑体" w:hAnsi="黑体"/>
          <w:sz w:val="32"/>
          <w:szCs w:val="32"/>
        </w:rPr>
      </w:pPr>
    </w:p>
    <w:p w:rsidR="0062327A" w:rsidRDefault="0062327A" w:rsidP="0062327A">
      <w:pPr>
        <w:jc w:val="center"/>
        <w:rPr>
          <w:rFonts w:ascii="黑体" w:eastAsia="黑体" w:hAnsi="黑体"/>
          <w:sz w:val="32"/>
          <w:szCs w:val="32"/>
        </w:rPr>
      </w:pPr>
    </w:p>
    <w:p w:rsidR="0062327A" w:rsidRDefault="0062327A" w:rsidP="0062327A">
      <w:pPr>
        <w:jc w:val="center"/>
        <w:rPr>
          <w:rFonts w:ascii="黑体" w:eastAsia="黑体" w:hAnsi="黑体"/>
          <w:sz w:val="32"/>
          <w:szCs w:val="32"/>
        </w:rPr>
      </w:pPr>
    </w:p>
    <w:p w:rsidR="00146A0A" w:rsidRDefault="00146A0A" w:rsidP="0062327A">
      <w:pPr>
        <w:jc w:val="center"/>
        <w:rPr>
          <w:rFonts w:ascii="楷体_GB2312" w:eastAsia="楷体_GB2312"/>
          <w:b/>
          <w:sz w:val="32"/>
          <w:szCs w:val="32"/>
        </w:rPr>
      </w:pPr>
      <w:r w:rsidRPr="00E97957">
        <w:rPr>
          <w:rFonts w:ascii="黑体" w:eastAsia="黑体" w:hAnsi="黑体" w:hint="eastAsia"/>
          <w:sz w:val="32"/>
          <w:szCs w:val="32"/>
        </w:rPr>
        <w:lastRenderedPageBreak/>
        <w:t>第二部分  预算项目绩效目标</w:t>
      </w:r>
    </w:p>
    <w:p w:rsidR="0062327A" w:rsidRPr="007E388D" w:rsidRDefault="0062327A" w:rsidP="007E388D">
      <w:pPr>
        <w:ind w:firstLineChars="200" w:firstLine="640"/>
        <w:jc w:val="left"/>
        <w:outlineLvl w:val="1"/>
        <w:rPr>
          <w:rFonts w:ascii="仿宋_GB2312" w:eastAsia="仿宋_GB2312" w:hAnsi="宋体"/>
          <w:sz w:val="32"/>
          <w:szCs w:val="32"/>
        </w:rPr>
      </w:pPr>
      <w:r w:rsidRPr="007E388D">
        <w:rPr>
          <w:rFonts w:ascii="仿宋_GB2312" w:eastAsia="仿宋_GB2312" w:hint="eastAsia"/>
          <w:sz w:val="32"/>
          <w:szCs w:val="32"/>
        </w:rPr>
        <w:t>1、崔各庄环岛高杆灯电费及维修费绩效目标表</w:t>
      </w:r>
      <w:r w:rsidR="007E3223" w:rsidRPr="007E388D">
        <w:rPr>
          <w:rFonts w:ascii="仿宋_GB2312" w:eastAsia="仿宋_GB2312" w:hint="eastAsia"/>
          <w:sz w:val="32"/>
          <w:szCs w:val="32"/>
        </w:rPr>
        <w:fldChar w:fldCharType="begin"/>
      </w:r>
      <w:r w:rsidRPr="007E388D">
        <w:rPr>
          <w:rFonts w:ascii="仿宋_GB2312" w:eastAsia="仿宋_GB2312" w:hint="eastAsia"/>
          <w:sz w:val="32"/>
          <w:szCs w:val="32"/>
        </w:rPr>
        <w:instrText xml:space="preserve"> TC </w:instrText>
      </w:r>
      <w:bookmarkStart w:id="0" w:name="_Toc39762707"/>
      <w:r w:rsidRPr="007E388D">
        <w:rPr>
          <w:rFonts w:ascii="仿宋_GB2312" w:eastAsia="仿宋_GB2312" w:hint="eastAsia"/>
          <w:sz w:val="32"/>
          <w:szCs w:val="32"/>
        </w:rPr>
        <w:instrText>1、崔各庄环岛高杆灯电费及维修费绩效目标表</w:instrText>
      </w:r>
      <w:bookmarkEnd w:id="0"/>
      <w:r w:rsidRPr="007E388D">
        <w:rPr>
          <w:rFonts w:ascii="仿宋_GB2312" w:eastAsia="仿宋_GB2312" w:hint="eastAsia"/>
          <w:sz w:val="32"/>
          <w:szCs w:val="32"/>
        </w:rPr>
        <w:instrText xml:space="preserve"> \f C \l 1 </w:instrText>
      </w:r>
      <w:r w:rsidR="007E3223" w:rsidRPr="007E388D">
        <w:rPr>
          <w:rFonts w:ascii="仿宋_GB2312" w:eastAsia="仿宋_GB2312" w:hint="eastAsia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62327A" w:rsidRPr="0062327A" w:rsidTr="00842708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348002秦皇岛市北戴河区交通运输局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righ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单位：万元</w:t>
            </w:r>
          </w:p>
        </w:tc>
      </w:tr>
      <w:tr w:rsidR="0062327A" w:rsidRPr="0062327A" w:rsidTr="00842708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348-0502-JBN-YRKG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崔各庄环岛高杆灯电费及维修费</w:t>
            </w:r>
          </w:p>
        </w:tc>
      </w:tr>
      <w:tr w:rsidR="0062327A" w:rsidRPr="0062327A" w:rsidTr="0084270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2.50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2.50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 w:rsidR="0062327A" w:rsidRPr="0062327A" w:rsidTr="00842708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outlineLvl w:val="1"/>
              <w:rPr>
                <w:rFonts w:ascii="仿宋_GB2312" w:eastAsia="仿宋_GB2312"/>
              </w:rPr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支付崔各庄环岛高杆灯全年电费及维修费</w:t>
            </w:r>
          </w:p>
        </w:tc>
      </w:tr>
      <w:tr w:rsidR="0062327A" w:rsidRPr="0062327A" w:rsidTr="0084270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3月底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6月底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10月底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12月底</w:t>
            </w:r>
          </w:p>
        </w:tc>
      </w:tr>
      <w:tr w:rsidR="0062327A" w:rsidRPr="0062327A" w:rsidTr="00842708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outlineLvl w:val="1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100.00</w:t>
            </w:r>
          </w:p>
        </w:tc>
      </w:tr>
      <w:tr w:rsidR="0062327A" w:rsidRPr="0062327A" w:rsidTr="0084270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1、保证崔各庄环岛高杆灯正常工作</w:t>
            </w:r>
          </w:p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2、助力我区城市亮化</w:t>
            </w:r>
          </w:p>
        </w:tc>
      </w:tr>
    </w:tbl>
    <w:p w:rsidR="0062327A" w:rsidRPr="0062327A" w:rsidRDefault="0062327A" w:rsidP="0062327A">
      <w:pPr>
        <w:spacing w:line="14" w:lineRule="exact"/>
        <w:ind w:firstLineChars="200" w:firstLine="420"/>
        <w:jc w:val="center"/>
        <w:rPr>
          <w:rFonts w:ascii="仿宋_GB2312" w:eastAsia="仿宋_GB2312" w:hAnsi="宋体"/>
        </w:rPr>
      </w:pPr>
      <w:r w:rsidRPr="0062327A">
        <w:rPr>
          <w:rFonts w:ascii="仿宋_GB2312" w:eastAsia="仿宋_GB2312" w:hint="eastAsia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62327A" w:rsidRPr="0062327A" w:rsidTr="0084270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指标值确定依据</w:t>
            </w:r>
          </w:p>
        </w:tc>
      </w:tr>
      <w:tr w:rsidR="0062327A" w:rsidRPr="0062327A" w:rsidTr="0084270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高杆灯完好率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高杆灯及其设施完好比例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≥8585%及以上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 w:rsidR="0062327A" w:rsidRPr="0062327A" w:rsidTr="0084270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北戴河环岛亮化水平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环岛亮化达到城市标准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≥8585%及以上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 w:rsidR="0062327A" w:rsidRPr="0062327A" w:rsidTr="0084270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司乘人员对公路设施满意程度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≥8585%及以上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</w:tbl>
    <w:p w:rsidR="0062327A" w:rsidRPr="0062327A" w:rsidRDefault="0062327A" w:rsidP="0062327A">
      <w:pPr>
        <w:spacing w:line="300" w:lineRule="exact"/>
        <w:ind w:firstLineChars="200" w:firstLine="420"/>
        <w:jc w:val="left"/>
        <w:rPr>
          <w:rFonts w:ascii="仿宋_GB2312" w:eastAsia="仿宋_GB2312"/>
        </w:rPr>
      </w:pPr>
    </w:p>
    <w:p w:rsidR="0062327A" w:rsidRPr="0062327A" w:rsidRDefault="0062327A" w:rsidP="0062327A">
      <w:pPr>
        <w:spacing w:line="300" w:lineRule="exact"/>
        <w:ind w:firstLineChars="200" w:firstLine="420"/>
        <w:jc w:val="left"/>
        <w:rPr>
          <w:rFonts w:ascii="仿宋_GB2312" w:eastAsia="仿宋_GB2312"/>
        </w:rPr>
        <w:sectPr w:rsidR="0062327A" w:rsidRPr="0062327A" w:rsidSect="0062327A">
          <w:pgSz w:w="11907" w:h="16839"/>
          <w:pgMar w:top="1984" w:right="1304" w:bottom="1134" w:left="1304" w:header="851" w:footer="992" w:gutter="0"/>
          <w:cols w:space="425"/>
          <w:docGrid w:type="linesAndChars" w:linePitch="312"/>
        </w:sectPr>
      </w:pPr>
    </w:p>
    <w:p w:rsidR="0062327A" w:rsidRPr="007E388D" w:rsidRDefault="0062327A" w:rsidP="007E388D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 w:rsidRPr="007E388D">
        <w:rPr>
          <w:rFonts w:ascii="仿宋_GB2312" w:eastAsia="仿宋_GB2312" w:hint="eastAsia"/>
          <w:sz w:val="32"/>
          <w:szCs w:val="32"/>
        </w:rPr>
        <w:lastRenderedPageBreak/>
        <w:t>2、地方路养护经费绩效目标表</w:t>
      </w:r>
      <w:r w:rsidR="007E3223" w:rsidRPr="007E388D">
        <w:rPr>
          <w:rFonts w:ascii="仿宋_GB2312" w:eastAsia="仿宋_GB2312" w:hint="eastAsia"/>
          <w:sz w:val="32"/>
          <w:szCs w:val="32"/>
        </w:rPr>
        <w:fldChar w:fldCharType="begin"/>
      </w:r>
      <w:r w:rsidRPr="007E388D">
        <w:rPr>
          <w:rFonts w:ascii="仿宋_GB2312" w:eastAsia="仿宋_GB2312" w:hint="eastAsia"/>
          <w:sz w:val="32"/>
          <w:szCs w:val="32"/>
        </w:rPr>
        <w:instrText xml:space="preserve"> TC </w:instrText>
      </w:r>
      <w:bookmarkStart w:id="1" w:name="_Toc39762708"/>
      <w:r w:rsidRPr="007E388D">
        <w:rPr>
          <w:rFonts w:ascii="仿宋_GB2312" w:eastAsia="仿宋_GB2312" w:hint="eastAsia"/>
          <w:sz w:val="32"/>
          <w:szCs w:val="32"/>
        </w:rPr>
        <w:instrText>2、地方路养护经费绩效目标表</w:instrText>
      </w:r>
      <w:bookmarkEnd w:id="1"/>
      <w:r w:rsidRPr="007E388D">
        <w:rPr>
          <w:rFonts w:ascii="仿宋_GB2312" w:eastAsia="仿宋_GB2312" w:hint="eastAsia"/>
          <w:sz w:val="32"/>
          <w:szCs w:val="32"/>
        </w:rPr>
        <w:instrText xml:space="preserve"> \f C \l 1 </w:instrText>
      </w:r>
      <w:r w:rsidR="007E3223" w:rsidRPr="007E388D">
        <w:rPr>
          <w:rFonts w:ascii="仿宋_GB2312" w:eastAsia="仿宋_GB2312" w:hint="eastAsia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62327A" w:rsidRPr="0062327A" w:rsidTr="00842708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348002秦皇岛市北戴河区交通运输局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righ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单位：万元</w:t>
            </w:r>
          </w:p>
        </w:tc>
      </w:tr>
      <w:tr w:rsidR="0062327A" w:rsidRPr="0062327A" w:rsidTr="00842708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348-0503-JBN-G0G8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地方路养护经费</w:t>
            </w:r>
          </w:p>
        </w:tc>
      </w:tr>
      <w:tr w:rsidR="0062327A" w:rsidRPr="0062327A" w:rsidTr="0084270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28.00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28.00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 w:rsidR="0062327A" w:rsidRPr="0062327A" w:rsidTr="00842708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outlineLvl w:val="1"/>
              <w:rPr>
                <w:rFonts w:ascii="仿宋_GB2312" w:eastAsia="仿宋_GB2312"/>
              </w:rPr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县道每年每公里10000元，乡道每年每公里5000元，村道每年每公里3000元。我区现有农村公路共计101.2公里，其中：专用公路总里程2.452公里，养护资金每年3万元；乡道总里程 33.362公里 ，养护资金每年17万元；村道总里程65.386公里，养护资金每年20万元。</w:t>
            </w:r>
          </w:p>
        </w:tc>
      </w:tr>
      <w:tr w:rsidR="0062327A" w:rsidRPr="0062327A" w:rsidTr="0084270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3月底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6月底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10月底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12月底</w:t>
            </w:r>
          </w:p>
        </w:tc>
      </w:tr>
      <w:tr w:rsidR="0062327A" w:rsidRPr="0062327A" w:rsidTr="00842708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outlineLvl w:val="1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100.00</w:t>
            </w:r>
          </w:p>
        </w:tc>
      </w:tr>
      <w:tr w:rsidR="0062327A" w:rsidRPr="0062327A" w:rsidTr="0084270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1、安排一定的资金投入，促进农村公路持续健康发展。</w:t>
            </w:r>
          </w:p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2、加强农村公路的养护管理，适应农村经济和社会发展需要</w:t>
            </w:r>
          </w:p>
        </w:tc>
      </w:tr>
    </w:tbl>
    <w:p w:rsidR="0062327A" w:rsidRPr="0062327A" w:rsidRDefault="0062327A" w:rsidP="0062327A">
      <w:pPr>
        <w:spacing w:line="14" w:lineRule="exact"/>
        <w:ind w:firstLineChars="200" w:firstLine="420"/>
        <w:jc w:val="center"/>
        <w:rPr>
          <w:rFonts w:ascii="仿宋_GB2312" w:eastAsia="仿宋_GB2312" w:hAnsi="宋体"/>
        </w:rPr>
      </w:pPr>
      <w:r w:rsidRPr="0062327A">
        <w:rPr>
          <w:rFonts w:ascii="仿宋_GB2312" w:eastAsia="仿宋_GB2312" w:hint="eastAsia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62327A" w:rsidRPr="0062327A" w:rsidTr="0084270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指标值确定依据</w:t>
            </w:r>
          </w:p>
        </w:tc>
      </w:tr>
      <w:tr w:rsidR="0062327A" w:rsidRPr="0062327A" w:rsidTr="0084270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公路设施完善率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公路设施标志完好比例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≥9090%及以上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 w:rsidR="0062327A" w:rsidRPr="0062327A" w:rsidTr="0084270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年度农村公路养护完成率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达到行业标准的占全年比例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≥9090%及以上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 w:rsidR="0062327A" w:rsidRPr="0062327A" w:rsidTr="0084270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植被成活率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植被成活占全部绿地比例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≥9090%及以上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 w:rsidR="0062327A" w:rsidRPr="0062327A" w:rsidTr="0084270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农村居民对出行的满意程度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≥8585%及以上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</w:tbl>
    <w:p w:rsidR="0062327A" w:rsidRPr="0062327A" w:rsidRDefault="0062327A" w:rsidP="0062327A">
      <w:pPr>
        <w:spacing w:line="300" w:lineRule="exact"/>
        <w:ind w:firstLineChars="200" w:firstLine="420"/>
        <w:jc w:val="left"/>
        <w:rPr>
          <w:rFonts w:ascii="仿宋_GB2312" w:eastAsia="仿宋_GB2312"/>
        </w:rPr>
        <w:sectPr w:rsidR="0062327A" w:rsidRPr="0062327A" w:rsidSect="0062327A">
          <w:pgSz w:w="11907" w:h="16839"/>
          <w:pgMar w:top="1984" w:right="1304" w:bottom="1134" w:left="1304" w:header="851" w:footer="992" w:gutter="0"/>
          <w:cols w:space="425"/>
          <w:docGrid w:type="linesAndChars" w:linePitch="312"/>
        </w:sectPr>
      </w:pPr>
    </w:p>
    <w:p w:rsidR="0062327A" w:rsidRPr="0062327A" w:rsidRDefault="0062327A" w:rsidP="007E388D">
      <w:pPr>
        <w:ind w:firstLineChars="200" w:firstLine="640"/>
        <w:jc w:val="left"/>
        <w:outlineLvl w:val="1"/>
        <w:rPr>
          <w:rFonts w:ascii="仿宋_GB2312" w:eastAsia="仿宋_GB2312" w:hAnsi="宋体"/>
          <w:b/>
          <w:sz w:val="28"/>
        </w:rPr>
      </w:pPr>
      <w:r w:rsidRPr="007E388D">
        <w:rPr>
          <w:rFonts w:ascii="仿宋_GB2312" w:eastAsia="仿宋_GB2312" w:hint="eastAsia"/>
          <w:sz w:val="32"/>
          <w:szCs w:val="32"/>
        </w:rPr>
        <w:lastRenderedPageBreak/>
        <w:t>3、国省干线日常养护和农村公路养护等补助基数绩效目标表</w:t>
      </w:r>
      <w:r w:rsidR="007E3223" w:rsidRPr="007E388D">
        <w:rPr>
          <w:rFonts w:ascii="仿宋_GB2312" w:eastAsia="仿宋_GB2312" w:hint="eastAsia"/>
          <w:sz w:val="32"/>
          <w:szCs w:val="32"/>
        </w:rPr>
        <w:fldChar w:fldCharType="begin"/>
      </w:r>
      <w:r w:rsidRPr="007E388D">
        <w:rPr>
          <w:rFonts w:ascii="仿宋_GB2312" w:eastAsia="仿宋_GB2312" w:hint="eastAsia"/>
          <w:sz w:val="32"/>
          <w:szCs w:val="32"/>
        </w:rPr>
        <w:instrText xml:space="preserve"> TC </w:instrText>
      </w:r>
      <w:bookmarkStart w:id="2" w:name="_Toc39762709"/>
      <w:r w:rsidRPr="007E388D">
        <w:rPr>
          <w:rFonts w:ascii="仿宋_GB2312" w:eastAsia="仿宋_GB2312" w:hint="eastAsia"/>
          <w:sz w:val="32"/>
          <w:szCs w:val="32"/>
        </w:rPr>
        <w:instrText>3、国省干线日常养护和农村公路养护等补助基数绩效目标表</w:instrText>
      </w:r>
      <w:bookmarkEnd w:id="2"/>
      <w:r w:rsidRPr="007E388D">
        <w:rPr>
          <w:rFonts w:ascii="仿宋_GB2312" w:eastAsia="仿宋_GB2312" w:hint="eastAsia"/>
          <w:sz w:val="32"/>
          <w:szCs w:val="32"/>
        </w:rPr>
        <w:instrText xml:space="preserve"> \f C \l 1 </w:instrText>
      </w:r>
      <w:r w:rsidR="007E3223" w:rsidRPr="007E388D">
        <w:rPr>
          <w:rFonts w:ascii="仿宋_GB2312" w:eastAsia="仿宋_GB2312" w:hint="eastAsia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62327A" w:rsidRPr="0062327A" w:rsidTr="00842708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348002秦皇岛市北戴河区交通运输局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righ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单位：万元</w:t>
            </w:r>
          </w:p>
        </w:tc>
      </w:tr>
      <w:tr w:rsidR="0062327A" w:rsidRPr="0062327A" w:rsidTr="00842708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348-0502-JBN-PZPT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国省干线日常养护和农村公路养护等补助基数</w:t>
            </w:r>
          </w:p>
        </w:tc>
      </w:tr>
      <w:tr w:rsidR="0062327A" w:rsidRPr="0062327A" w:rsidTr="0084270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545.00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545.00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 w:rsidR="0062327A" w:rsidRPr="0062327A" w:rsidTr="00842708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outlineLvl w:val="1"/>
              <w:rPr>
                <w:rFonts w:ascii="仿宋_GB2312" w:eastAsia="仿宋_GB2312"/>
              </w:rPr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交通运输部门人员和公用经费基数、国省干线日常养护和农村公路养护工程补助经费基数</w:t>
            </w:r>
          </w:p>
        </w:tc>
      </w:tr>
      <w:tr w:rsidR="0062327A" w:rsidRPr="0062327A" w:rsidTr="0084270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3月底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6月底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10月底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12月底</w:t>
            </w:r>
          </w:p>
        </w:tc>
      </w:tr>
      <w:tr w:rsidR="0062327A" w:rsidRPr="0062327A" w:rsidTr="00842708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outlineLvl w:val="1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100.00</w:t>
            </w:r>
          </w:p>
        </w:tc>
      </w:tr>
      <w:tr w:rsidR="0062327A" w:rsidRPr="0062327A" w:rsidTr="0084270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1、保障交通运输部门各项业务正常运转</w:t>
            </w:r>
          </w:p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2、确保我区国省干线和农村公路养护达到标准</w:t>
            </w:r>
          </w:p>
        </w:tc>
      </w:tr>
    </w:tbl>
    <w:p w:rsidR="0062327A" w:rsidRPr="0062327A" w:rsidRDefault="0062327A" w:rsidP="0062327A">
      <w:pPr>
        <w:spacing w:line="14" w:lineRule="exact"/>
        <w:ind w:firstLineChars="200" w:firstLine="420"/>
        <w:jc w:val="center"/>
        <w:rPr>
          <w:rFonts w:ascii="仿宋_GB2312" w:eastAsia="仿宋_GB2312" w:hAnsi="宋体"/>
        </w:rPr>
      </w:pPr>
      <w:r w:rsidRPr="0062327A">
        <w:rPr>
          <w:rFonts w:ascii="仿宋_GB2312" w:eastAsia="仿宋_GB2312" w:hint="eastAsia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62327A" w:rsidRPr="0062327A" w:rsidTr="0084270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指标值确定依据</w:t>
            </w:r>
          </w:p>
        </w:tc>
      </w:tr>
      <w:tr w:rsidR="0062327A" w:rsidRPr="0062327A" w:rsidTr="0084270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公路设施完善率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公路设施标志完好比例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≥9090%及以上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 w:rsidR="0062327A" w:rsidRPr="0062327A" w:rsidTr="0084270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植被成活率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植被成活占全部养护绿地比例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≥9090%及以上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 w:rsidR="0062327A" w:rsidRPr="0062327A" w:rsidTr="0084270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司乘人员对公路设施满意程度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≥8590%及以上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</w:tbl>
    <w:p w:rsidR="0062327A" w:rsidRPr="0062327A" w:rsidRDefault="0062327A" w:rsidP="0062327A">
      <w:pPr>
        <w:spacing w:line="300" w:lineRule="exact"/>
        <w:ind w:firstLineChars="200" w:firstLine="420"/>
        <w:jc w:val="left"/>
        <w:rPr>
          <w:rFonts w:ascii="仿宋_GB2312" w:eastAsia="仿宋_GB2312"/>
        </w:rPr>
        <w:sectPr w:rsidR="0062327A" w:rsidRPr="0062327A" w:rsidSect="0062327A">
          <w:pgSz w:w="11907" w:h="16839"/>
          <w:pgMar w:top="1984" w:right="1304" w:bottom="1134" w:left="1304" w:header="851" w:footer="992" w:gutter="0"/>
          <w:cols w:space="425"/>
          <w:docGrid w:type="linesAndChars" w:linePitch="312"/>
        </w:sectPr>
      </w:pPr>
    </w:p>
    <w:p w:rsidR="0062327A" w:rsidRPr="0062327A" w:rsidRDefault="0062327A" w:rsidP="007E388D">
      <w:pPr>
        <w:ind w:firstLineChars="200" w:firstLine="640"/>
        <w:jc w:val="left"/>
        <w:outlineLvl w:val="1"/>
        <w:rPr>
          <w:rFonts w:ascii="仿宋_GB2312" w:eastAsia="仿宋_GB2312" w:hAnsi="宋体"/>
          <w:b/>
          <w:sz w:val="28"/>
        </w:rPr>
      </w:pPr>
      <w:r w:rsidRPr="007E388D">
        <w:rPr>
          <w:rFonts w:ascii="仿宋_GB2312" w:eastAsia="仿宋_GB2312" w:hint="eastAsia"/>
          <w:sz w:val="32"/>
          <w:szCs w:val="32"/>
        </w:rPr>
        <w:lastRenderedPageBreak/>
        <w:t>4、人员经费差额补助绩效目标表</w:t>
      </w:r>
      <w:r w:rsidR="007E3223" w:rsidRPr="007E388D">
        <w:rPr>
          <w:rFonts w:ascii="仿宋_GB2312" w:eastAsia="仿宋_GB2312" w:hint="eastAsia"/>
          <w:sz w:val="32"/>
          <w:szCs w:val="32"/>
        </w:rPr>
        <w:fldChar w:fldCharType="begin"/>
      </w:r>
      <w:r w:rsidRPr="007E388D">
        <w:rPr>
          <w:rFonts w:ascii="仿宋_GB2312" w:eastAsia="仿宋_GB2312" w:hint="eastAsia"/>
          <w:sz w:val="32"/>
          <w:szCs w:val="32"/>
        </w:rPr>
        <w:instrText xml:space="preserve"> TC </w:instrText>
      </w:r>
      <w:bookmarkStart w:id="3" w:name="_Toc39762710"/>
      <w:r w:rsidRPr="007E388D">
        <w:rPr>
          <w:rFonts w:ascii="仿宋_GB2312" w:eastAsia="仿宋_GB2312" w:hint="eastAsia"/>
          <w:sz w:val="32"/>
          <w:szCs w:val="32"/>
        </w:rPr>
        <w:instrText>4、人员经费差额补助绩效目标表</w:instrText>
      </w:r>
      <w:bookmarkEnd w:id="3"/>
      <w:r w:rsidRPr="007E388D">
        <w:rPr>
          <w:rFonts w:ascii="仿宋_GB2312" w:eastAsia="仿宋_GB2312" w:hint="eastAsia"/>
          <w:sz w:val="32"/>
          <w:szCs w:val="32"/>
        </w:rPr>
        <w:instrText xml:space="preserve"> \f C \l 1 </w:instrText>
      </w:r>
      <w:r w:rsidR="007E3223" w:rsidRPr="007E388D">
        <w:rPr>
          <w:rFonts w:ascii="仿宋_GB2312" w:eastAsia="仿宋_GB2312" w:hint="eastAsia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62327A" w:rsidRPr="0062327A" w:rsidTr="00842708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348002秦皇岛市北戴河区交通运输局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righ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单位：万元</w:t>
            </w:r>
          </w:p>
        </w:tc>
      </w:tr>
      <w:tr w:rsidR="0062327A" w:rsidRPr="0062327A" w:rsidTr="00842708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348-0602-JBN-PE2I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人员经费差额补助</w:t>
            </w:r>
          </w:p>
        </w:tc>
      </w:tr>
      <w:tr w:rsidR="0062327A" w:rsidRPr="0062327A" w:rsidTr="0084270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563.50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563.50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 w:rsidR="0062327A" w:rsidRPr="0062327A" w:rsidTr="00842708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outlineLvl w:val="1"/>
              <w:rPr>
                <w:rFonts w:ascii="仿宋_GB2312" w:eastAsia="仿宋_GB2312"/>
              </w:rPr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在职职工62人，人员工资和社保支出537.6万元；退休职工24人，退休人员医保及补贴支出25.9万元。</w:t>
            </w:r>
          </w:p>
        </w:tc>
      </w:tr>
      <w:tr w:rsidR="0062327A" w:rsidRPr="0062327A" w:rsidTr="0084270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3月底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6月底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10月底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12月底</w:t>
            </w:r>
          </w:p>
        </w:tc>
      </w:tr>
      <w:tr w:rsidR="0062327A" w:rsidRPr="0062327A" w:rsidTr="00842708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outlineLvl w:val="1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100.00</w:t>
            </w:r>
          </w:p>
        </w:tc>
      </w:tr>
      <w:tr w:rsidR="0062327A" w:rsidRPr="0062327A" w:rsidTr="0084270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1、保障在职人员和退休人员工资及社保支出</w:t>
            </w:r>
          </w:p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2、保证交通运输管理工作正常开展</w:t>
            </w:r>
          </w:p>
        </w:tc>
      </w:tr>
    </w:tbl>
    <w:p w:rsidR="0062327A" w:rsidRPr="0062327A" w:rsidRDefault="0062327A" w:rsidP="0062327A">
      <w:pPr>
        <w:spacing w:line="14" w:lineRule="exact"/>
        <w:ind w:firstLineChars="200" w:firstLine="420"/>
        <w:jc w:val="center"/>
        <w:rPr>
          <w:rFonts w:ascii="仿宋_GB2312" w:eastAsia="仿宋_GB2312" w:hAnsi="宋体"/>
        </w:rPr>
      </w:pPr>
      <w:r w:rsidRPr="0062327A">
        <w:rPr>
          <w:rFonts w:ascii="仿宋_GB2312" w:eastAsia="仿宋_GB2312" w:hint="eastAsia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62327A" w:rsidRPr="0062327A" w:rsidTr="0084270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指标值确定依据</w:t>
            </w:r>
          </w:p>
        </w:tc>
      </w:tr>
      <w:tr w:rsidR="0062327A" w:rsidRPr="0062327A" w:rsidTr="0084270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超限超载率2.5%以下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查处超限超载车辆占检测车辆比例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&lt;2.52.5%以下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 w:rsidR="0062327A" w:rsidRPr="0062327A" w:rsidTr="0084270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客货运周转量目标完成率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年客货运实际周转量占目标周转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≥9090%及以上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 w:rsidR="0062327A" w:rsidRPr="0062327A" w:rsidTr="0084270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居民对交通出行的满意程度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≥8585%及以上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</w:tbl>
    <w:p w:rsidR="0062327A" w:rsidRPr="0062327A" w:rsidRDefault="0062327A" w:rsidP="0062327A">
      <w:pPr>
        <w:spacing w:line="300" w:lineRule="exact"/>
        <w:ind w:firstLineChars="200" w:firstLine="420"/>
        <w:jc w:val="left"/>
        <w:rPr>
          <w:rFonts w:ascii="仿宋_GB2312" w:eastAsia="仿宋_GB2312"/>
        </w:rPr>
        <w:sectPr w:rsidR="0062327A" w:rsidRPr="0062327A" w:rsidSect="0062327A">
          <w:pgSz w:w="11907" w:h="16839"/>
          <w:pgMar w:top="1984" w:right="1304" w:bottom="1134" w:left="1304" w:header="851" w:footer="992" w:gutter="0"/>
          <w:cols w:space="425"/>
          <w:docGrid w:type="linesAndChars" w:linePitch="312"/>
        </w:sectPr>
      </w:pPr>
    </w:p>
    <w:p w:rsidR="0062327A" w:rsidRPr="0062327A" w:rsidRDefault="0062327A" w:rsidP="0062327A">
      <w:pPr>
        <w:spacing w:line="300" w:lineRule="exact"/>
        <w:ind w:firstLineChars="200" w:firstLine="420"/>
        <w:jc w:val="left"/>
        <w:rPr>
          <w:rFonts w:ascii="仿宋_GB2312" w:eastAsia="仿宋_GB2312"/>
        </w:rPr>
      </w:pPr>
    </w:p>
    <w:p w:rsidR="0062327A" w:rsidRPr="0062327A" w:rsidRDefault="0062327A" w:rsidP="0062327A">
      <w:pPr>
        <w:ind w:firstLineChars="200" w:firstLine="562"/>
        <w:jc w:val="left"/>
        <w:outlineLvl w:val="1"/>
        <w:rPr>
          <w:rFonts w:ascii="仿宋_GB2312" w:eastAsia="仿宋_GB2312" w:hAnsi="宋体"/>
          <w:b/>
          <w:sz w:val="28"/>
        </w:rPr>
      </w:pPr>
      <w:r w:rsidRPr="0062327A">
        <w:rPr>
          <w:rFonts w:ascii="仿宋_GB2312" w:eastAsia="仿宋_GB2312" w:hint="eastAsia"/>
          <w:b/>
          <w:sz w:val="28"/>
        </w:rPr>
        <w:t>5、提前下达2020年农村公路建设养护发展专项资金（秦财建[2019]213号）绩效目标表</w:t>
      </w:r>
      <w:r w:rsidR="007E3223" w:rsidRPr="0062327A">
        <w:rPr>
          <w:rFonts w:ascii="仿宋_GB2312" w:eastAsia="仿宋_GB2312" w:hint="eastAsia"/>
          <w:b/>
          <w:sz w:val="28"/>
        </w:rPr>
        <w:fldChar w:fldCharType="begin"/>
      </w:r>
      <w:r w:rsidRPr="0062327A">
        <w:rPr>
          <w:rFonts w:ascii="仿宋_GB2312" w:eastAsia="仿宋_GB2312" w:hint="eastAsia"/>
          <w:b/>
          <w:sz w:val="28"/>
        </w:rPr>
        <w:instrText xml:space="preserve"> TC </w:instrText>
      </w:r>
      <w:bookmarkStart w:id="4" w:name="_Toc39762711"/>
      <w:r w:rsidRPr="0062327A">
        <w:rPr>
          <w:rFonts w:ascii="仿宋_GB2312" w:eastAsia="仿宋_GB2312" w:hint="eastAsia"/>
          <w:b/>
          <w:sz w:val="28"/>
        </w:rPr>
        <w:instrText>5、提前下达2020年农村公路建设养护发展专项资金（秦财建[2019]213号）绩效目标表</w:instrText>
      </w:r>
      <w:bookmarkEnd w:id="4"/>
      <w:r w:rsidRPr="0062327A">
        <w:rPr>
          <w:rFonts w:ascii="仿宋_GB2312" w:eastAsia="仿宋_GB2312" w:hint="eastAsia"/>
          <w:b/>
          <w:sz w:val="28"/>
        </w:rPr>
        <w:instrText xml:space="preserve"> \f C \l 1 </w:instrText>
      </w:r>
      <w:r w:rsidR="007E3223" w:rsidRPr="0062327A">
        <w:rPr>
          <w:rFonts w:ascii="仿宋_GB2312" w:eastAsia="仿宋_GB2312" w:hint="eastAsia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62327A" w:rsidRPr="0062327A" w:rsidTr="00842708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348002秦皇岛市北戴河区交通运输局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righ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单位：万元</w:t>
            </w:r>
          </w:p>
        </w:tc>
      </w:tr>
      <w:tr w:rsidR="0062327A" w:rsidRPr="0062327A" w:rsidTr="00842708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348-0503-JBN-ZRDI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提前下达2020年农村公路建设养护发展专项资金（秦财建[2019]213号）</w:t>
            </w:r>
          </w:p>
        </w:tc>
      </w:tr>
      <w:tr w:rsidR="0062327A" w:rsidRPr="0062327A" w:rsidTr="0084270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24.00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24.00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 w:rsidR="0062327A" w:rsidRPr="0062327A" w:rsidTr="00842708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outlineLvl w:val="1"/>
              <w:rPr>
                <w:rFonts w:ascii="仿宋_GB2312" w:eastAsia="仿宋_GB2312"/>
              </w:rPr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我区现有农村公路共计101.2公里，此项资金全部用于农村公路养护工程。</w:t>
            </w:r>
          </w:p>
        </w:tc>
      </w:tr>
      <w:tr w:rsidR="0062327A" w:rsidRPr="0062327A" w:rsidTr="0084270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3月底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6月底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10月底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12月底</w:t>
            </w:r>
          </w:p>
        </w:tc>
      </w:tr>
      <w:tr w:rsidR="0062327A" w:rsidRPr="0062327A" w:rsidTr="00842708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outlineLvl w:val="1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100.00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100.00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100.00</w:t>
            </w:r>
          </w:p>
        </w:tc>
      </w:tr>
      <w:tr w:rsidR="0062327A" w:rsidRPr="0062327A" w:rsidTr="0084270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1、安排一定的资金投入，促进农村公路持续健康发展。</w:t>
            </w:r>
          </w:p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2、加强农村公路的养护管理，适应农村经济和社会发展需要。</w:t>
            </w:r>
          </w:p>
        </w:tc>
      </w:tr>
    </w:tbl>
    <w:p w:rsidR="0062327A" w:rsidRPr="0062327A" w:rsidRDefault="0062327A" w:rsidP="0062327A">
      <w:pPr>
        <w:spacing w:line="14" w:lineRule="exact"/>
        <w:ind w:firstLineChars="200" w:firstLine="420"/>
        <w:jc w:val="center"/>
        <w:rPr>
          <w:rFonts w:ascii="仿宋_GB2312" w:eastAsia="仿宋_GB2312" w:hAnsi="宋体"/>
        </w:rPr>
      </w:pPr>
      <w:r w:rsidRPr="0062327A">
        <w:rPr>
          <w:rFonts w:ascii="仿宋_GB2312" w:eastAsia="仿宋_GB2312" w:hint="eastAsia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62327A" w:rsidRPr="0062327A" w:rsidTr="0084270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 w:rsidRPr="0062327A">
              <w:rPr>
                <w:rFonts w:ascii="仿宋_GB2312" w:eastAsia="仿宋_GB2312" w:hint="eastAsia"/>
                <w:b/>
              </w:rPr>
              <w:t>指标值确定依据</w:t>
            </w:r>
          </w:p>
        </w:tc>
      </w:tr>
      <w:tr w:rsidR="0062327A" w:rsidRPr="0062327A" w:rsidTr="0084270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年度农村公路养护完成率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达到行业标准的占全年比例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≥9090%及以上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 w:rsidR="0062327A" w:rsidRPr="0062327A" w:rsidTr="0084270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植被成活率</w:t>
            </w:r>
          </w:p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植被成活占全部绿地比例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≥9090%及以上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 w:rsidR="0062327A" w:rsidRPr="0062327A" w:rsidTr="0084270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农村居民对出行的满意程度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62327A">
              <w:rPr>
                <w:rFonts w:ascii="仿宋_GB2312" w:eastAsia="仿宋_GB2312" w:hint="eastAsia"/>
              </w:rPr>
              <w:t>≥8585%及以上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27A" w:rsidRPr="0062327A" w:rsidRDefault="0062327A" w:rsidP="00842708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</w:tbl>
    <w:p w:rsidR="0062327A" w:rsidRPr="0062327A" w:rsidRDefault="0062327A" w:rsidP="0062327A">
      <w:pPr>
        <w:spacing w:line="300" w:lineRule="exact"/>
        <w:jc w:val="left"/>
        <w:rPr>
          <w:rFonts w:ascii="仿宋_GB2312" w:eastAsia="仿宋_GB2312"/>
        </w:rPr>
        <w:sectPr w:rsidR="0062327A" w:rsidRPr="0062327A" w:rsidSect="0062327A">
          <w:pgSz w:w="11907" w:h="16839"/>
          <w:pgMar w:top="1984" w:right="1304" w:bottom="1134" w:left="1304" w:header="851" w:footer="992" w:gutter="0"/>
          <w:cols w:space="425"/>
          <w:docGrid w:type="linesAndChars" w:linePitch="312"/>
        </w:sectPr>
      </w:pPr>
    </w:p>
    <w:p w:rsidR="00954C5D" w:rsidRPr="00146A0A" w:rsidRDefault="00954C5D" w:rsidP="00515606"/>
    <w:sectPr w:rsidR="00954C5D" w:rsidRPr="00146A0A" w:rsidSect="0062327A">
      <w:pgSz w:w="16838" w:h="12406"/>
      <w:pgMar w:top="1440" w:right="1800" w:bottom="1440" w:left="1800" w:header="720" w:footer="720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CBB" w:rsidRDefault="00E17CBB" w:rsidP="00146A0A">
      <w:r>
        <w:separator/>
      </w:r>
    </w:p>
  </w:endnote>
  <w:endnote w:type="continuationSeparator" w:id="1">
    <w:p w:rsidR="00E17CBB" w:rsidRDefault="00E17CBB" w:rsidP="00146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CBB" w:rsidRDefault="00E17CBB" w:rsidP="00146A0A">
      <w:r>
        <w:separator/>
      </w:r>
    </w:p>
  </w:footnote>
  <w:footnote w:type="continuationSeparator" w:id="1">
    <w:p w:rsidR="00E17CBB" w:rsidRDefault="00E17CBB" w:rsidP="00146A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A0A"/>
    <w:rsid w:val="00146A0A"/>
    <w:rsid w:val="00360E66"/>
    <w:rsid w:val="00515606"/>
    <w:rsid w:val="005F0E97"/>
    <w:rsid w:val="0062327A"/>
    <w:rsid w:val="007E3223"/>
    <w:rsid w:val="007E388D"/>
    <w:rsid w:val="00954C5D"/>
    <w:rsid w:val="00E17CBB"/>
    <w:rsid w:val="00EE586B"/>
    <w:rsid w:val="00F40E31"/>
    <w:rsid w:val="00FB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6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6A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6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6A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67694-28C8-4707-94CC-DDA8D25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预算编审中心</cp:lastModifiedBy>
  <cp:revision>6</cp:revision>
  <dcterms:created xsi:type="dcterms:W3CDTF">2020-05-25T08:11:00Z</dcterms:created>
  <dcterms:modified xsi:type="dcterms:W3CDTF">2020-06-04T08:04:00Z</dcterms:modified>
</cp:coreProperties>
</file>