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2020年北戴河区</w:t>
      </w:r>
      <w:r>
        <w:rPr>
          <w:rFonts w:ascii="方正小标宋简体" w:eastAsia="方正小标宋简体"/>
          <w:color w:val="000000"/>
          <w:kern w:val="0"/>
          <w:sz w:val="44"/>
          <w:szCs w:val="44"/>
        </w:rPr>
        <w:t>经济开发区管理委员会</w:t>
      </w:r>
    </w:p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部门预算信息</w:t>
      </w:r>
    </w:p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公开目录</w:t>
      </w:r>
    </w:p>
    <w:p>
      <w:pPr>
        <w:shd w:val="clear" w:color="auto" w:fill="FFFFFF"/>
        <w:spacing w:line="70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一、2020年部门预算公开表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1.部门预算收支总表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2.部门预算收入总表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3.部门预算支出总表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8.部门预算国有资本经营预算财政拨款支出表</w:t>
      </w:r>
    </w:p>
    <w:p>
      <w:pPr>
        <w:spacing w:line="520" w:lineRule="exact"/>
        <w:ind w:left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17"/>
        <w:numPr>
          <w:ilvl w:val="0"/>
          <w:numId w:val="1"/>
        </w:numPr>
        <w:spacing w:line="520" w:lineRule="exact"/>
        <w:ind w:firstLineChars="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1.部门职责及机构设置情况</w:t>
      </w:r>
    </w:p>
    <w:p>
      <w:pPr>
        <w:spacing w:line="520" w:lineRule="exact"/>
        <w:ind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2.部门预算安排的总体情况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6.国有资产信息情况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8.其他需要说明的事项</w:t>
      </w:r>
    </w:p>
    <w:p>
      <w:pPr>
        <w:spacing w:line="520" w:lineRule="exact"/>
        <w:ind w:firstLineChars="200" w:firstLine="640"/>
        <w:rPr>
          <w:rFonts w:ascii="仿宋132312" w:eastAsia="仿宋132312"/>
          <w:color w:val="000000"/>
          <w:kern w:val="0"/>
          <w:sz w:val="32"/>
          <w:szCs w:val="32"/>
        </w:rPr>
      </w:pPr>
      <w:r>
        <w:rPr>
          <w:rFonts w:ascii="仿宋132312" w:eastAsia="仿宋132312" w:hint="eastAsia"/>
          <w:color w:val="000000"/>
          <w:kern w:val="0"/>
          <w:sz w:val="32"/>
          <w:szCs w:val="32"/>
        </w:rPr>
        <w:t>三、2020年部门预算绩效信息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Microsoft YaHei UI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132312">
    <w:altName w:val="宋体"/>
    <w:panose1 w:val="00000000000000000000"/>
    <w:charset w:val="86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3CA308EC"/>
    <w:multiLevelType w:val="multilevel"/>
    <w:tmpl w:val="3CA308EC"/>
    <w:lvl w:ilvl="0">
      <w:start w:val="2"/>
      <w:numFmt w:val="japaneseCounting"/>
      <w:lvlRestart w:val="0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List Paragraph"/>
    <w:basedOn w:val="0"/>
    <w:pPr>
      <w:ind w:firstLineChars="200" w:firstLine="200"/>
    </w:pPr>
    <w:rPr>
      <w:rFonts w:ascii="Calibri" w:eastAsia="宋体" w:cs="Times New Roman" w:hAnsi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289</Words>
  <Characters>318</Characters>
  <Lines>24</Lines>
  <Paragraphs>23</Paragraphs>
  <CharactersWithSpaces>319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预算编审中心</dc:creator>
  <cp:lastModifiedBy>LENOVO</cp:lastModifiedBy>
  <cp:revision>4</cp:revision>
  <dcterms:created xsi:type="dcterms:W3CDTF">2020-05-25T08:10:00Z</dcterms:created>
  <dcterms:modified xsi:type="dcterms:W3CDTF">2020-05-28T08:22:28Z</dcterms:modified>
</cp:coreProperties>
</file>