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0A" w:rsidRPr="00E97957" w:rsidRDefault="00146A0A" w:rsidP="00146A0A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670D26">
        <w:rPr>
          <w:rFonts w:ascii="方正小标宋简体" w:eastAsia="方正小标宋简体" w:hAnsi="仿宋" w:hint="eastAsia"/>
          <w:sz w:val="44"/>
          <w:szCs w:val="44"/>
        </w:rPr>
        <w:t>2020年部门预算绩效信息</w:t>
      </w:r>
    </w:p>
    <w:p w:rsidR="00146A0A" w:rsidRDefault="00146A0A" w:rsidP="00146A0A">
      <w:pPr>
        <w:jc w:val="left"/>
        <w:rPr>
          <w:rFonts w:ascii="黑体" w:eastAsia="黑体" w:hAnsi="黑体"/>
          <w:color w:val="000000"/>
          <w:sz w:val="32"/>
        </w:rPr>
      </w:pPr>
    </w:p>
    <w:p w:rsidR="00146A0A" w:rsidRPr="00E97957" w:rsidRDefault="00146A0A" w:rsidP="005F0E9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楷体"/>
          <w:color w:val="000000"/>
          <w:sz w:val="32"/>
        </w:rPr>
      </w:pPr>
      <w:r w:rsidRPr="00E97957">
        <w:rPr>
          <w:rFonts w:ascii="黑体" w:eastAsia="黑体" w:hAnsi="黑体" w:cs="楷体" w:hint="eastAsia"/>
          <w:color w:val="000000"/>
          <w:sz w:val="32"/>
        </w:rPr>
        <w:t>第一部分 部门整体绩效目标</w:t>
      </w:r>
    </w:p>
    <w:p w:rsidR="00146A0A" w:rsidRPr="00ED3BDF" w:rsidRDefault="00146A0A" w:rsidP="00D2187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</w:t>
      </w:r>
      <w:r w:rsidRPr="002037A2">
        <w:rPr>
          <w:rFonts w:ascii="楷体_GB2312" w:eastAsia="楷体_GB2312" w:hint="eastAsia"/>
          <w:b/>
          <w:sz w:val="32"/>
          <w:szCs w:val="32"/>
        </w:rPr>
        <w:t>总体绩效目标：</w:t>
      </w:r>
    </w:p>
    <w:p w:rsidR="00E5664F" w:rsidRPr="00E5664F" w:rsidRDefault="00E5664F" w:rsidP="00E5664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E5664F">
        <w:rPr>
          <w:rFonts w:ascii="仿宋_GB2312" w:eastAsia="仿宋_GB2312" w:hAnsi="仿宋" w:cs="仿宋"/>
          <w:color w:val="000000"/>
          <w:sz w:val="32"/>
        </w:rPr>
        <w:t>1、领导全市共青团工作，指导全市青、学联和少先队工作，对全市性青年社团组织指导和管理；对青年工作院校、青少年活动阵地和青少年服务机构的建设等进行规划和管理；协助市政府教育部门做好学生教育管理工作。</w:t>
      </w:r>
    </w:p>
    <w:p w:rsidR="00146A0A" w:rsidRPr="00E5664F" w:rsidRDefault="00E5664F" w:rsidP="00E2606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E5664F">
        <w:rPr>
          <w:rFonts w:ascii="仿宋_GB2312" w:eastAsia="仿宋_GB2312" w:hAnsi="仿宋" w:cs="仿宋"/>
          <w:color w:val="000000"/>
          <w:sz w:val="32"/>
        </w:rPr>
        <w:t xml:space="preserve"> 2、调查青年思想动态和工作状况，研究青少年运动、青少年工作理论和思想教育问题并开展各种活动；组织和带领青年在经济建设中发挥生力军和突击队作用；丰富青少年活动，服务青年学习成才、交流交友、社会融入等现实需求。</w:t>
      </w:r>
    </w:p>
    <w:p w:rsidR="00146A0A" w:rsidRPr="00ED3BDF" w:rsidRDefault="00146A0A" w:rsidP="00D2187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（二）分项</w:t>
      </w:r>
      <w:r w:rsidRPr="002037A2">
        <w:rPr>
          <w:rFonts w:ascii="楷体_GB2312" w:eastAsia="楷体_GB2312" w:hint="eastAsia"/>
          <w:b/>
          <w:sz w:val="32"/>
          <w:szCs w:val="32"/>
        </w:rPr>
        <w:t>绩效目标：</w:t>
      </w:r>
    </w:p>
    <w:p w:rsidR="00E5664F" w:rsidRPr="00E5664F" w:rsidRDefault="00E5664F" w:rsidP="00E5664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E5664F">
        <w:rPr>
          <w:rFonts w:ascii="仿宋_GB2312" w:eastAsia="仿宋_GB2312" w:hAnsi="仿宋" w:cs="仿宋"/>
          <w:color w:val="000000"/>
          <w:sz w:val="32"/>
        </w:rPr>
        <w:t>团委具有组织建设和宣传教育、服务、引导青少年工作的职责。</w:t>
      </w:r>
    </w:p>
    <w:p w:rsidR="00E5664F" w:rsidRPr="00E5664F" w:rsidRDefault="00E5664F" w:rsidP="00E5664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E5664F">
        <w:rPr>
          <w:rFonts w:ascii="仿宋_GB2312" w:eastAsia="仿宋_GB2312" w:hAnsi="仿宋" w:cs="仿宋"/>
          <w:color w:val="000000"/>
          <w:sz w:val="32"/>
        </w:rPr>
        <w:t>1.加强青联、学联、少工委工作的指导，加强青年社团组织以及青少年活动阵地的指导和管理。基层团组织服务能力不断提高。</w:t>
      </w:r>
    </w:p>
    <w:p w:rsidR="00E5664F" w:rsidRPr="00E5664F" w:rsidRDefault="00E5664F" w:rsidP="00E5664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E5664F">
        <w:rPr>
          <w:rFonts w:ascii="仿宋_GB2312" w:eastAsia="仿宋_GB2312" w:hAnsi="仿宋" w:cs="仿宋"/>
          <w:color w:val="000000"/>
          <w:sz w:val="32"/>
        </w:rPr>
        <w:t>2.加强团干部配备和激励，加强思想、作风建设，团干部教育培训。</w:t>
      </w:r>
    </w:p>
    <w:p w:rsidR="00E5664F" w:rsidRPr="00E5664F" w:rsidRDefault="00E5664F" w:rsidP="00E5664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E5664F">
        <w:rPr>
          <w:rFonts w:ascii="仿宋_GB2312" w:eastAsia="仿宋_GB2312" w:hAnsi="仿宋" w:cs="仿宋"/>
          <w:color w:val="000000"/>
          <w:sz w:val="32"/>
        </w:rPr>
        <w:t>3.基层团组织服务能力不断提高。</w:t>
      </w:r>
    </w:p>
    <w:p w:rsidR="00E5664F" w:rsidRPr="00E5664F" w:rsidRDefault="00E5664F" w:rsidP="00E5664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E5664F">
        <w:rPr>
          <w:rFonts w:ascii="仿宋_GB2312" w:eastAsia="仿宋_GB2312" w:hAnsi="仿宋" w:cs="仿宋"/>
          <w:color w:val="000000"/>
          <w:sz w:val="32"/>
        </w:rPr>
        <w:t>4.加强青年的活力、创造力、竞争力，积极参加经济建设。</w:t>
      </w:r>
    </w:p>
    <w:p w:rsidR="00E5664F" w:rsidRPr="00E5664F" w:rsidRDefault="00E5664F" w:rsidP="00E5664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E5664F">
        <w:rPr>
          <w:rFonts w:ascii="仿宋_GB2312" w:eastAsia="仿宋_GB2312" w:hAnsi="仿宋" w:cs="仿宋"/>
          <w:color w:val="000000"/>
          <w:sz w:val="32"/>
        </w:rPr>
        <w:t>5.加强青少年法制宣传教育,增强青少年学法尊法守法用法意识，充分发挥青法协作用，为青少年提供法律帮助。</w:t>
      </w:r>
    </w:p>
    <w:p w:rsidR="00E5664F" w:rsidRPr="00E5664F" w:rsidRDefault="00E5664F" w:rsidP="00E5664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E5664F">
        <w:rPr>
          <w:rFonts w:ascii="仿宋_GB2312" w:eastAsia="仿宋_GB2312" w:hAnsi="仿宋" w:cs="仿宋"/>
          <w:color w:val="000000"/>
          <w:sz w:val="32"/>
        </w:rPr>
        <w:lastRenderedPageBreak/>
        <w:t>6.参与制定有关本区的青年统战工作的政策，做好青年统战对象的团结教育工作。</w:t>
      </w:r>
    </w:p>
    <w:p w:rsidR="00146A0A" w:rsidRPr="00E2606F" w:rsidRDefault="00E5664F" w:rsidP="00E2606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E5664F">
        <w:rPr>
          <w:rFonts w:ascii="仿宋_GB2312" w:eastAsia="仿宋_GB2312" w:hAnsi="仿宋" w:cs="仿宋"/>
          <w:color w:val="000000"/>
          <w:sz w:val="32"/>
        </w:rPr>
        <w:t>全面加强全区各级共青团组织、少先队、学联、青联基层组织建设，对青少年活动阵地和服务机构进行指导和管理。加强全区学生思想教育工作。全面加强全区各级共青团组织、少先队、学联、青联基层组织建设，对青少年活动阵地和服务机构进行指导和管理。加强全区学生思想教育工作。</w:t>
      </w:r>
    </w:p>
    <w:p w:rsidR="00146A0A" w:rsidRPr="00ED3BDF" w:rsidRDefault="00146A0A" w:rsidP="00D2187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（三）工作保障措施</w:t>
      </w:r>
      <w:r w:rsidRPr="002037A2">
        <w:rPr>
          <w:rFonts w:ascii="楷体_GB2312" w:eastAsia="楷体_GB2312" w:hint="eastAsia"/>
          <w:b/>
          <w:sz w:val="32"/>
          <w:szCs w:val="32"/>
        </w:rPr>
        <w:t>：</w:t>
      </w:r>
    </w:p>
    <w:p w:rsidR="00E5664F" w:rsidRPr="00E5664F" w:rsidRDefault="00E5664F" w:rsidP="00E5664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E5664F">
        <w:rPr>
          <w:rFonts w:ascii="仿宋_GB2312" w:eastAsia="仿宋_GB2312" w:hAnsi="仿宋" w:cs="仿宋"/>
          <w:color w:val="000000"/>
          <w:sz w:val="32"/>
        </w:rPr>
        <w:t>1、指导全市青联、学联和少先队工作，对全市性青年社团组织进行指导和管理；对青年工作院校、青少年活动阵地、青年报刊和青少年服务机构的建设等事务进行规划和管理。</w:t>
      </w:r>
    </w:p>
    <w:p w:rsidR="00E5664F" w:rsidRPr="00E5664F" w:rsidRDefault="00E5664F" w:rsidP="00E5664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E5664F">
        <w:rPr>
          <w:rFonts w:ascii="仿宋_GB2312" w:eastAsia="仿宋_GB2312" w:hAnsi="仿宋" w:cs="仿宋"/>
          <w:color w:val="000000"/>
          <w:sz w:val="32"/>
        </w:rPr>
        <w:t>2、有效利用网络和新媒体加强对青年的宣传力度，加强网络和新媒体正面宣传，用科学理论武装青年，用共同理想感召青年，用核心价值观引领青年，协助市政府教育部门做好大、中、小学学生的教育管理工作，维护学校稳定和社会安定团结。</w:t>
      </w:r>
    </w:p>
    <w:p w:rsidR="00146A0A" w:rsidRPr="00E2606F" w:rsidRDefault="00E5664F" w:rsidP="00E2606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E5664F">
        <w:rPr>
          <w:rFonts w:ascii="仿宋_GB2312" w:eastAsia="仿宋_GB2312" w:hAnsi="仿宋" w:cs="仿宋"/>
          <w:color w:val="000000"/>
          <w:sz w:val="32"/>
        </w:rPr>
        <w:t>3、做好大中小学学生的教育管理工作，维护学校稳定和社会安定团结；推动青少年事务社会工作开展，提高源头治理力度，做好预防青少年违法犯罪工作。</w:t>
      </w:r>
    </w:p>
    <w:p w:rsidR="00D2187A" w:rsidRDefault="00D2187A" w:rsidP="00E2606F">
      <w:pPr>
        <w:ind w:firstLineChars="200" w:firstLine="640"/>
        <w:rPr>
          <w:rFonts w:ascii="黑体" w:eastAsia="黑体" w:hAnsi="黑体"/>
          <w:sz w:val="32"/>
          <w:szCs w:val="32"/>
        </w:rPr>
        <w:sectPr w:rsidR="00D2187A" w:rsidSect="000F6603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146A0A" w:rsidRDefault="00146A0A" w:rsidP="00E2606F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97957">
        <w:rPr>
          <w:rFonts w:ascii="黑体" w:eastAsia="黑体" w:hAnsi="黑体" w:hint="eastAsia"/>
          <w:sz w:val="32"/>
          <w:szCs w:val="32"/>
        </w:rPr>
        <w:lastRenderedPageBreak/>
        <w:t>第二部分  预算项目绩效目标</w:t>
      </w:r>
    </w:p>
    <w:p w:rsidR="00E5664F" w:rsidRPr="00E5664F" w:rsidRDefault="00E5664F" w:rsidP="00E5664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E5664F">
        <w:rPr>
          <w:rFonts w:ascii="仿宋_GB2312" w:eastAsia="仿宋_GB2312" w:hAnsi="仿宋" w:cs="仿宋" w:hint="eastAsia"/>
          <w:color w:val="000000"/>
          <w:sz w:val="32"/>
        </w:rPr>
        <w:t>1、大型会议经费绩效目标表</w:t>
      </w:r>
      <w:r w:rsidR="000C420E" w:rsidRPr="00E5664F">
        <w:rPr>
          <w:rFonts w:ascii="仿宋_GB2312" w:eastAsia="仿宋_GB2312" w:hAnsi="仿宋" w:cs="仿宋"/>
          <w:color w:val="000000"/>
          <w:sz w:val="32"/>
        </w:rPr>
        <w:fldChar w:fldCharType="begin"/>
      </w:r>
      <w:r w:rsidRPr="00E5664F">
        <w:rPr>
          <w:rFonts w:ascii="仿宋_GB2312" w:eastAsia="仿宋_GB2312" w:hAnsi="仿宋" w:cs="仿宋"/>
          <w:color w:val="000000"/>
          <w:sz w:val="32"/>
        </w:rPr>
        <w:instrText xml:space="preserve"> </w:instrText>
      </w:r>
      <w:r w:rsidRPr="00E5664F">
        <w:rPr>
          <w:rFonts w:ascii="仿宋_GB2312" w:eastAsia="仿宋_GB2312" w:hAnsi="仿宋" w:cs="仿宋" w:hint="eastAsia"/>
          <w:color w:val="000000"/>
          <w:sz w:val="32"/>
        </w:rPr>
        <w:instrText xml:space="preserve">TC </w:instrText>
      </w:r>
      <w:bookmarkStart w:id="0" w:name="_Toc41040010"/>
      <w:r w:rsidRPr="00E5664F">
        <w:rPr>
          <w:rFonts w:ascii="仿宋_GB2312" w:eastAsia="仿宋_GB2312" w:hAnsi="仿宋" w:cs="仿宋" w:hint="eastAsia"/>
          <w:color w:val="000000"/>
          <w:sz w:val="32"/>
        </w:rPr>
        <w:instrText>1、大型会议经费绩效目标表</w:instrText>
      </w:r>
      <w:bookmarkEnd w:id="0"/>
      <w:r w:rsidRPr="00E5664F">
        <w:rPr>
          <w:rFonts w:ascii="仿宋_GB2312" w:eastAsia="仿宋_GB2312" w:hAnsi="仿宋" w:cs="仿宋" w:hint="eastAsia"/>
          <w:color w:val="000000"/>
          <w:sz w:val="32"/>
        </w:rPr>
        <w:instrText xml:space="preserve"> \f C \l 1</w:instrText>
      </w:r>
      <w:r w:rsidRPr="00E5664F">
        <w:rPr>
          <w:rFonts w:ascii="仿宋_GB2312" w:eastAsia="仿宋_GB2312" w:hAnsi="仿宋" w:cs="仿宋"/>
          <w:color w:val="000000"/>
          <w:sz w:val="32"/>
        </w:rPr>
        <w:instrText xml:space="preserve"> </w:instrText>
      </w:r>
      <w:r w:rsidR="000C420E" w:rsidRPr="00E5664F">
        <w:rPr>
          <w:rFonts w:ascii="仿宋_GB2312" w:eastAsia="仿宋_GB2312" w:hAnsi="仿宋" w:cs="仿宋"/>
          <w:color w:val="000000"/>
          <w:sz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E5664F" w:rsidRPr="00E5664F" w:rsidTr="00120CC4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5664F" w:rsidRPr="00E5664F" w:rsidRDefault="00E5664F" w:rsidP="00E5664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E5664F">
              <w:rPr>
                <w:rFonts w:ascii="方正书宋_GBK" w:eastAsia="方正书宋_GBK"/>
              </w:rPr>
              <w:t>712002</w:t>
            </w:r>
            <w:r w:rsidRPr="00E5664F">
              <w:rPr>
                <w:rFonts w:ascii="方正书宋_GBK" w:eastAsia="方正书宋_GBK" w:hint="eastAsia"/>
              </w:rPr>
              <w:t>中国共产主义青年团秦皇岛市北戴河区委员会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5664F" w:rsidRPr="00E5664F" w:rsidRDefault="00E5664F" w:rsidP="00E5664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E5664F"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E5664F" w:rsidRPr="006E3BCC" w:rsidTr="00120CC4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E3BCC"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E3BCC">
              <w:rPr>
                <w:rFonts w:ascii="方正书宋_GBK" w:eastAsia="方正书宋_GBK"/>
              </w:rPr>
              <w:t>712-0401-JBN-S50O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E3BCC"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E3BCC">
              <w:rPr>
                <w:rFonts w:ascii="方正书宋_GBK" w:eastAsia="方正书宋_GBK" w:hint="eastAsia"/>
              </w:rPr>
              <w:t>大型会议经费</w:t>
            </w:r>
          </w:p>
        </w:tc>
      </w:tr>
      <w:tr w:rsidR="00E5664F" w:rsidRPr="006E3BCC" w:rsidTr="00120CC4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E3BCC"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E3BCC"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E3BCC">
              <w:rPr>
                <w:rFonts w:ascii="方正书宋_GBK" w:eastAsia="方正书宋_GBK"/>
              </w:rPr>
              <w:t>1.50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E3BCC"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E3BCC">
              <w:rPr>
                <w:rFonts w:ascii="方正书宋_GBK" w:eastAsia="方正书宋_GBK"/>
              </w:rPr>
              <w:t>1.50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E3BCC"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E5664F" w:rsidRPr="006E3BCC" w:rsidTr="00120CC4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E3BCC">
              <w:rPr>
                <w:rFonts w:ascii="方正书宋_GBK" w:eastAsia="方正书宋_GBK" w:hint="eastAsia"/>
              </w:rPr>
              <w:t>用于加强团的基层组织建设、做好团组织换届工作</w:t>
            </w:r>
          </w:p>
        </w:tc>
      </w:tr>
      <w:tr w:rsidR="00E5664F" w:rsidRPr="006E3BCC" w:rsidTr="00120CC4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E3BCC">
              <w:rPr>
                <w:rFonts w:ascii="方正书宋_GBK" w:eastAsia="方正书宋_GBK" w:hint="eastAsia"/>
                <w:b/>
              </w:rPr>
              <w:t>资金支出计划（</w:t>
            </w:r>
            <w:r w:rsidRPr="006E3BCC">
              <w:rPr>
                <w:rFonts w:ascii="方正书宋_GBK" w:eastAsia="方正书宋_GBK"/>
                <w:b/>
              </w:rPr>
              <w:t>%</w:t>
            </w:r>
            <w:r w:rsidRPr="006E3BCC"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E3BCC">
              <w:rPr>
                <w:rFonts w:ascii="方正书宋_GBK" w:eastAsia="方正书宋_GBK"/>
                <w:b/>
              </w:rPr>
              <w:t>3</w:t>
            </w:r>
            <w:r w:rsidRPr="006E3BCC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E3BCC">
              <w:rPr>
                <w:rFonts w:ascii="方正书宋_GBK" w:eastAsia="方正书宋_GBK"/>
                <w:b/>
              </w:rPr>
              <w:t>6</w:t>
            </w:r>
            <w:r w:rsidRPr="006E3BCC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E3BCC">
              <w:rPr>
                <w:rFonts w:ascii="方正书宋_GBK" w:eastAsia="方正书宋_GBK"/>
                <w:b/>
              </w:rPr>
              <w:t>10</w:t>
            </w:r>
            <w:r w:rsidRPr="006E3BCC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E3BCC">
              <w:rPr>
                <w:rFonts w:ascii="方正书宋_GBK" w:eastAsia="方正书宋_GBK"/>
                <w:b/>
              </w:rPr>
              <w:t>12</w:t>
            </w:r>
            <w:r w:rsidRPr="006E3BCC"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E5664F" w:rsidRPr="006E3BCC" w:rsidTr="00120CC4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E3BCC"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E3BCC"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E3BCC"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E3BCC">
              <w:rPr>
                <w:rFonts w:ascii="方正书宋_GBK" w:eastAsia="方正书宋_GBK"/>
              </w:rPr>
              <w:t>100.00</w:t>
            </w:r>
          </w:p>
        </w:tc>
      </w:tr>
      <w:tr w:rsidR="00E5664F" w:rsidRPr="006E3BCC" w:rsidTr="00120CC4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E3BCC"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E3BCC">
              <w:rPr>
                <w:rFonts w:ascii="方正书宋_GBK" w:eastAsia="方正书宋_GBK"/>
              </w:rPr>
              <w:t>1</w:t>
            </w:r>
            <w:r w:rsidRPr="006E3BCC">
              <w:rPr>
                <w:rFonts w:ascii="方正书宋_GBK" w:eastAsia="方正书宋_GBK" w:hint="eastAsia"/>
              </w:rPr>
              <w:t>、加强团的基层组织建设、做好团组织换届工作</w:t>
            </w:r>
          </w:p>
          <w:p w:rsidR="00E5664F" w:rsidRPr="006E3BCC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E3BCC">
              <w:rPr>
                <w:rFonts w:ascii="方正书宋_GBK" w:eastAsia="方正书宋_GBK"/>
              </w:rPr>
              <w:t>2</w:t>
            </w:r>
            <w:r w:rsidRPr="006E3BCC">
              <w:rPr>
                <w:rFonts w:ascii="方正书宋_GBK" w:eastAsia="方正书宋_GBK" w:hint="eastAsia"/>
              </w:rPr>
              <w:t>、培育优秀团干部，激发团组织活力、凝聚力</w:t>
            </w:r>
          </w:p>
        </w:tc>
      </w:tr>
    </w:tbl>
    <w:p w:rsidR="00E5664F" w:rsidRPr="006E3BCC" w:rsidRDefault="00E5664F" w:rsidP="00E5664F">
      <w:pPr>
        <w:spacing w:line="14" w:lineRule="exact"/>
        <w:ind w:firstLineChars="200" w:firstLine="420"/>
        <w:jc w:val="center"/>
        <w:rPr>
          <w:rFonts w:ascii="Times New Roman" w:hAnsi="宋体"/>
        </w:rPr>
      </w:pPr>
      <w:r w:rsidRPr="006E3BCC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E5664F" w:rsidRPr="006E3BCC" w:rsidTr="00120CC4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E3BCC"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E3BCC"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E3BCC"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E3BCC"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E3BCC"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E3BCC"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E5664F" w:rsidRPr="006E3BCC" w:rsidTr="00120CC4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E3BCC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E3BCC"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E3BCC">
              <w:rPr>
                <w:rFonts w:ascii="方正书宋_GBK" w:eastAsia="方正书宋_GBK" w:hint="eastAsia"/>
              </w:rPr>
              <w:t>学习培训活动次数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E3BCC">
              <w:rPr>
                <w:rFonts w:ascii="方正书宋_GBK" w:eastAsia="方正书宋_GBK" w:hint="eastAsia"/>
              </w:rPr>
              <w:t>团区委组织开展学习、培训等活动情况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E3BCC">
              <w:rPr>
                <w:rFonts w:ascii="方正书宋_GBK" w:eastAsia="方正书宋_GBK" w:hint="eastAsia"/>
              </w:rPr>
              <w:t>≥</w:t>
            </w:r>
            <w:r w:rsidRPr="006E3BCC">
              <w:rPr>
                <w:rFonts w:ascii="方正书宋_GBK" w:eastAsia="方正书宋_GBK"/>
              </w:rPr>
              <w:t>80</w:t>
            </w:r>
            <w:r w:rsidRPr="006E3BCC">
              <w:rPr>
                <w:rFonts w:ascii="方正书宋_GBK" w:eastAsia="方正书宋_GBK" w:hint="eastAsia"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E5664F" w:rsidRPr="006E3BCC" w:rsidTr="00120CC4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E3BCC"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E3BCC"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E3BCC">
              <w:rPr>
                <w:rFonts w:ascii="方正书宋_GBK" w:eastAsia="方正书宋_GBK" w:hint="eastAsia"/>
              </w:rPr>
              <w:t>参加学习、培训的人数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E3BCC">
              <w:rPr>
                <w:rFonts w:ascii="方正书宋_GBK" w:eastAsia="方正书宋_GBK" w:hint="eastAsia"/>
              </w:rPr>
              <w:t>参与学习、培训活动涉及人数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E3BCC">
              <w:rPr>
                <w:rFonts w:ascii="方正书宋_GBK" w:eastAsia="方正书宋_GBK" w:hint="eastAsia"/>
              </w:rPr>
              <w:t>≥</w:t>
            </w:r>
            <w:r w:rsidRPr="006E3BCC">
              <w:rPr>
                <w:rFonts w:ascii="方正书宋_GBK" w:eastAsia="方正书宋_GBK"/>
              </w:rPr>
              <w:t>80</w:t>
            </w:r>
            <w:r w:rsidRPr="006E3BCC">
              <w:rPr>
                <w:rFonts w:ascii="方正书宋_GBK" w:eastAsia="方正书宋_GBK" w:hint="eastAsia"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E5664F" w:rsidRPr="006E3BCC" w:rsidTr="00120CC4">
        <w:trPr>
          <w:cantSplit/>
          <w:trHeight w:val="369"/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E3BCC"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E3BCC"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E3BCC">
              <w:rPr>
                <w:rFonts w:ascii="方正书宋_GBK" w:eastAsia="方正书宋_GBK" w:hint="eastAsia"/>
              </w:rPr>
              <w:t>青年代表、团干部广大团员满意率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E3BCC">
              <w:rPr>
                <w:rFonts w:ascii="方正书宋_GBK" w:eastAsia="方正书宋_GBK" w:hint="eastAsia"/>
              </w:rPr>
              <w:t>开展学习、培训活动收到的效果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E3BCC">
              <w:rPr>
                <w:rFonts w:ascii="方正书宋_GBK" w:eastAsia="方正书宋_GBK" w:hint="eastAsia"/>
              </w:rPr>
              <w:t>≥</w:t>
            </w:r>
            <w:r w:rsidRPr="006E3BCC">
              <w:rPr>
                <w:rFonts w:ascii="方正书宋_GBK" w:eastAsia="方正书宋_GBK"/>
              </w:rPr>
              <w:t>80</w:t>
            </w:r>
            <w:r w:rsidRPr="006E3BCC"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664F" w:rsidRPr="006E3BCC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E5664F" w:rsidRDefault="00E5664F" w:rsidP="00E5664F">
      <w:pPr>
        <w:spacing w:line="300" w:lineRule="exact"/>
        <w:ind w:firstLineChars="200" w:firstLine="420"/>
        <w:jc w:val="left"/>
        <w:sectPr w:rsidR="00E5664F" w:rsidSect="000F6603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E5664F" w:rsidRPr="00E5664F" w:rsidRDefault="00E5664F" w:rsidP="00E5664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E5664F">
        <w:rPr>
          <w:rFonts w:ascii="仿宋_GB2312" w:eastAsia="仿宋_GB2312" w:hAnsi="仿宋" w:cs="仿宋" w:hint="eastAsia"/>
          <w:color w:val="000000"/>
          <w:sz w:val="32"/>
        </w:rPr>
        <w:lastRenderedPageBreak/>
        <w:t>2、基层团建经费绩效目标表</w:t>
      </w:r>
      <w:r w:rsidR="000C420E" w:rsidRPr="00E5664F">
        <w:rPr>
          <w:rFonts w:ascii="仿宋_GB2312" w:eastAsia="仿宋_GB2312" w:hAnsi="仿宋" w:cs="仿宋"/>
          <w:color w:val="000000"/>
          <w:sz w:val="32"/>
        </w:rPr>
        <w:fldChar w:fldCharType="begin"/>
      </w:r>
      <w:r w:rsidRPr="00E5664F">
        <w:rPr>
          <w:rFonts w:ascii="仿宋_GB2312" w:eastAsia="仿宋_GB2312" w:hAnsi="仿宋" w:cs="仿宋"/>
          <w:color w:val="000000"/>
          <w:sz w:val="32"/>
        </w:rPr>
        <w:instrText xml:space="preserve"> </w:instrText>
      </w:r>
      <w:r w:rsidRPr="00E5664F">
        <w:rPr>
          <w:rFonts w:ascii="仿宋_GB2312" w:eastAsia="仿宋_GB2312" w:hAnsi="仿宋" w:cs="仿宋" w:hint="eastAsia"/>
          <w:color w:val="000000"/>
          <w:sz w:val="32"/>
        </w:rPr>
        <w:instrText xml:space="preserve">TC </w:instrText>
      </w:r>
      <w:bookmarkStart w:id="1" w:name="_Toc41040011"/>
      <w:r w:rsidRPr="00E5664F">
        <w:rPr>
          <w:rFonts w:ascii="仿宋_GB2312" w:eastAsia="仿宋_GB2312" w:hAnsi="仿宋" w:cs="仿宋" w:hint="eastAsia"/>
          <w:color w:val="000000"/>
          <w:sz w:val="32"/>
        </w:rPr>
        <w:instrText>2、基层团建经费绩效目标表</w:instrText>
      </w:r>
      <w:bookmarkEnd w:id="1"/>
      <w:r w:rsidRPr="00E5664F">
        <w:rPr>
          <w:rFonts w:ascii="仿宋_GB2312" w:eastAsia="仿宋_GB2312" w:hAnsi="仿宋" w:cs="仿宋" w:hint="eastAsia"/>
          <w:color w:val="000000"/>
          <w:sz w:val="32"/>
        </w:rPr>
        <w:instrText xml:space="preserve"> \f C \l 1</w:instrText>
      </w:r>
      <w:r w:rsidRPr="00E5664F">
        <w:rPr>
          <w:rFonts w:ascii="仿宋_GB2312" w:eastAsia="仿宋_GB2312" w:hAnsi="仿宋" w:cs="仿宋"/>
          <w:color w:val="000000"/>
          <w:sz w:val="32"/>
        </w:rPr>
        <w:instrText xml:space="preserve"> </w:instrText>
      </w:r>
      <w:r w:rsidR="000C420E" w:rsidRPr="00E5664F">
        <w:rPr>
          <w:rFonts w:ascii="仿宋_GB2312" w:eastAsia="仿宋_GB2312" w:hAnsi="仿宋" w:cs="仿宋"/>
          <w:color w:val="000000"/>
          <w:sz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E5664F" w:rsidRPr="00044CB8" w:rsidTr="00120CC4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 w:rsidRPr="00044CB8">
              <w:rPr>
                <w:rFonts w:ascii="方正书宋_GBK" w:eastAsia="方正书宋_GBK"/>
                <w:b/>
              </w:rPr>
              <w:t>712002</w:t>
            </w:r>
            <w:r w:rsidRPr="00044CB8">
              <w:rPr>
                <w:rFonts w:ascii="方正书宋_GBK" w:eastAsia="方正书宋_GBK" w:hint="eastAsia"/>
                <w:b/>
              </w:rPr>
              <w:t>中国共产主义青年团秦皇岛市北戴河区委员会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044CB8"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E5664F" w:rsidRPr="00044CB8" w:rsidTr="00120CC4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44CB8"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44CB8">
              <w:rPr>
                <w:rFonts w:ascii="方正书宋_GBK" w:eastAsia="方正书宋_GBK"/>
              </w:rPr>
              <w:t>712-0401-JBN-GGBO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44CB8"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44CB8">
              <w:rPr>
                <w:rFonts w:ascii="方正书宋_GBK" w:eastAsia="方正书宋_GBK" w:hint="eastAsia"/>
              </w:rPr>
              <w:t>基层团建经费</w:t>
            </w:r>
          </w:p>
        </w:tc>
      </w:tr>
      <w:tr w:rsidR="00E5664F" w:rsidRPr="00044CB8" w:rsidTr="00120CC4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44CB8"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44CB8"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44CB8">
              <w:rPr>
                <w:rFonts w:ascii="方正书宋_GBK" w:eastAsia="方正书宋_GBK"/>
              </w:rPr>
              <w:t>2.00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44CB8"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44CB8">
              <w:rPr>
                <w:rFonts w:ascii="方正书宋_GBK" w:eastAsia="方正书宋_GBK"/>
              </w:rPr>
              <w:t>2.00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44CB8"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E5664F" w:rsidRPr="00044CB8" w:rsidTr="00120CC4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44CB8">
              <w:rPr>
                <w:rFonts w:ascii="方正书宋_GBK" w:eastAsia="方正书宋_GBK" w:hint="eastAsia"/>
              </w:rPr>
              <w:t>用于提高青年的活力、创造力、竞争力、积极参加经济建设</w:t>
            </w:r>
          </w:p>
        </w:tc>
      </w:tr>
      <w:tr w:rsidR="00E5664F" w:rsidRPr="00044CB8" w:rsidTr="00120CC4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44CB8">
              <w:rPr>
                <w:rFonts w:ascii="方正书宋_GBK" w:eastAsia="方正书宋_GBK" w:hint="eastAsia"/>
                <w:b/>
              </w:rPr>
              <w:t>资金支出计划（</w:t>
            </w:r>
            <w:r w:rsidRPr="00044CB8">
              <w:rPr>
                <w:rFonts w:ascii="方正书宋_GBK" w:eastAsia="方正书宋_GBK"/>
                <w:b/>
              </w:rPr>
              <w:t>%</w:t>
            </w:r>
            <w:r w:rsidRPr="00044CB8"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44CB8">
              <w:rPr>
                <w:rFonts w:ascii="方正书宋_GBK" w:eastAsia="方正书宋_GBK"/>
                <w:b/>
              </w:rPr>
              <w:t>3</w:t>
            </w:r>
            <w:r w:rsidRPr="00044CB8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44CB8">
              <w:rPr>
                <w:rFonts w:ascii="方正书宋_GBK" w:eastAsia="方正书宋_GBK"/>
                <w:b/>
              </w:rPr>
              <w:t>6</w:t>
            </w:r>
            <w:r w:rsidRPr="00044CB8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44CB8">
              <w:rPr>
                <w:rFonts w:ascii="方正书宋_GBK" w:eastAsia="方正书宋_GBK"/>
                <w:b/>
              </w:rPr>
              <w:t>10</w:t>
            </w:r>
            <w:r w:rsidRPr="00044CB8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44CB8">
              <w:rPr>
                <w:rFonts w:ascii="方正书宋_GBK" w:eastAsia="方正书宋_GBK"/>
                <w:b/>
              </w:rPr>
              <w:t>12</w:t>
            </w:r>
            <w:r w:rsidRPr="00044CB8"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E5664F" w:rsidRPr="00044CB8" w:rsidTr="00120CC4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044CB8"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044CB8"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044CB8"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044CB8">
              <w:rPr>
                <w:rFonts w:ascii="方正书宋_GBK" w:eastAsia="方正书宋_GBK"/>
              </w:rPr>
              <w:t>100.00</w:t>
            </w:r>
          </w:p>
        </w:tc>
      </w:tr>
      <w:tr w:rsidR="00E5664F" w:rsidRPr="00044CB8" w:rsidTr="00120CC4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44CB8"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44CB8">
              <w:rPr>
                <w:rFonts w:ascii="方正书宋_GBK" w:eastAsia="方正书宋_GBK"/>
              </w:rPr>
              <w:t>1</w:t>
            </w:r>
            <w:r w:rsidRPr="00044CB8">
              <w:rPr>
                <w:rFonts w:ascii="方正书宋_GBK" w:eastAsia="方正书宋_GBK" w:hint="eastAsia"/>
              </w:rPr>
              <w:t>、加强青年的活力、创造力、竞争力、积极参加经济建设</w:t>
            </w:r>
          </w:p>
          <w:p w:rsidR="00E5664F" w:rsidRPr="00044CB8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44CB8">
              <w:rPr>
                <w:rFonts w:ascii="方正书宋_GBK" w:eastAsia="方正书宋_GBK"/>
              </w:rPr>
              <w:t>2</w:t>
            </w:r>
            <w:r w:rsidRPr="00044CB8">
              <w:rPr>
                <w:rFonts w:ascii="方正书宋_GBK" w:eastAsia="方正书宋_GBK" w:hint="eastAsia"/>
              </w:rPr>
              <w:t>、加强青年法制宣传教育、增强青少年学法尊法守法用法意识、充分发挥青法协作作用，为青少年提供法律帮助，参与制定有关本区的青年统战工作</w:t>
            </w:r>
          </w:p>
        </w:tc>
      </w:tr>
    </w:tbl>
    <w:p w:rsidR="00E5664F" w:rsidRPr="00044CB8" w:rsidRDefault="00E5664F" w:rsidP="00E5664F">
      <w:pPr>
        <w:spacing w:line="14" w:lineRule="exact"/>
        <w:ind w:firstLineChars="200" w:firstLine="420"/>
        <w:jc w:val="center"/>
        <w:rPr>
          <w:rFonts w:ascii="Times New Roman" w:hAnsi="宋体"/>
        </w:rPr>
      </w:pPr>
      <w:r w:rsidRPr="00044CB8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E5664F" w:rsidRPr="00044CB8" w:rsidTr="00120CC4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44CB8"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44CB8"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44CB8"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44CB8"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44CB8"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44CB8"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E5664F" w:rsidRPr="00044CB8" w:rsidTr="00120CC4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044CB8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44CB8"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44CB8">
              <w:rPr>
                <w:rFonts w:ascii="方正书宋_GBK" w:eastAsia="方正书宋_GBK" w:hint="eastAsia"/>
              </w:rPr>
              <w:t>组织全区青年参加法律宣传会活动的次数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44CB8">
              <w:rPr>
                <w:rFonts w:ascii="方正书宋_GBK" w:eastAsia="方正书宋_GBK" w:hint="eastAsia"/>
              </w:rPr>
              <w:t>反映通过法律宣传会更懂法，更能维护保护自己的合法权益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44CB8">
              <w:rPr>
                <w:rFonts w:ascii="方正书宋_GBK" w:eastAsia="方正书宋_GBK" w:hint="eastAsia"/>
              </w:rPr>
              <w:t>≥</w:t>
            </w:r>
            <w:r w:rsidRPr="00044CB8">
              <w:rPr>
                <w:rFonts w:ascii="方正书宋_GBK" w:eastAsia="方正书宋_GBK"/>
              </w:rPr>
              <w:t>10</w:t>
            </w:r>
            <w:r w:rsidRPr="00044CB8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E5664F" w:rsidRPr="00044CB8" w:rsidTr="00120CC4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044CB8"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44CB8">
              <w:rPr>
                <w:rFonts w:ascii="方正书宋_GBK" w:eastAsia="方正书宋_GBK" w:hint="eastAsia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44CB8">
              <w:rPr>
                <w:rFonts w:ascii="方正书宋_GBK" w:eastAsia="方正书宋_GBK" w:hint="eastAsia"/>
              </w:rPr>
              <w:t>新创业创优活动完成率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44CB8">
              <w:rPr>
                <w:rFonts w:ascii="方正书宋_GBK" w:eastAsia="方正书宋_GBK" w:hint="eastAsia"/>
              </w:rPr>
              <w:t>反映组织青年创新创业创优活动完成数占全年计划数比率等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44CB8">
              <w:rPr>
                <w:rFonts w:ascii="方正书宋_GBK" w:eastAsia="方正书宋_GBK" w:hint="eastAsia"/>
              </w:rPr>
              <w:t>≥</w:t>
            </w:r>
            <w:r w:rsidRPr="00044CB8">
              <w:rPr>
                <w:rFonts w:ascii="方正书宋_GBK" w:eastAsia="方正书宋_GBK"/>
              </w:rPr>
              <w:t>10</w:t>
            </w:r>
            <w:r w:rsidRPr="00044CB8"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E5664F" w:rsidRPr="00044CB8" w:rsidTr="00120CC4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044CB8"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44CB8"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44CB8">
              <w:rPr>
                <w:rFonts w:ascii="方正书宋_GBK" w:eastAsia="方正书宋_GBK" w:hint="eastAsia"/>
              </w:rPr>
              <w:t>组织青年参加统战活动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44CB8">
              <w:rPr>
                <w:rFonts w:ascii="方正书宋_GBK" w:eastAsia="方正书宋_GBK" w:hint="eastAsia"/>
              </w:rPr>
              <w:t>反应通过团委组织青年参加统战活动情况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44CB8">
              <w:rPr>
                <w:rFonts w:ascii="方正书宋_GBK" w:eastAsia="方正书宋_GBK" w:hint="eastAsia"/>
              </w:rPr>
              <w:t>≥</w:t>
            </w:r>
            <w:r w:rsidRPr="00044CB8">
              <w:rPr>
                <w:rFonts w:ascii="方正书宋_GBK" w:eastAsia="方正书宋_GBK"/>
              </w:rPr>
              <w:t>10</w:t>
            </w:r>
            <w:r w:rsidRPr="00044CB8"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664F" w:rsidRPr="00044CB8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E5664F" w:rsidRDefault="00E5664F" w:rsidP="00E5664F">
      <w:pPr>
        <w:spacing w:line="300" w:lineRule="exact"/>
        <w:ind w:firstLineChars="200" w:firstLine="420"/>
        <w:jc w:val="left"/>
        <w:sectPr w:rsidR="00E5664F" w:rsidSect="000F6603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E5664F" w:rsidRPr="00E5664F" w:rsidRDefault="00E5664F" w:rsidP="00E5664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E5664F">
        <w:rPr>
          <w:rFonts w:ascii="仿宋_GB2312" w:eastAsia="仿宋_GB2312" w:hAnsi="仿宋" w:cs="仿宋" w:hint="eastAsia"/>
          <w:color w:val="000000"/>
          <w:sz w:val="32"/>
        </w:rPr>
        <w:lastRenderedPageBreak/>
        <w:t>3、劳务派遣人员经费绩效目标表</w:t>
      </w:r>
      <w:r w:rsidR="000C420E" w:rsidRPr="00E5664F">
        <w:rPr>
          <w:rFonts w:ascii="仿宋_GB2312" w:eastAsia="仿宋_GB2312" w:hAnsi="仿宋" w:cs="仿宋"/>
          <w:color w:val="000000"/>
          <w:sz w:val="32"/>
        </w:rPr>
        <w:fldChar w:fldCharType="begin"/>
      </w:r>
      <w:r w:rsidRPr="00E5664F">
        <w:rPr>
          <w:rFonts w:ascii="仿宋_GB2312" w:eastAsia="仿宋_GB2312" w:hAnsi="仿宋" w:cs="仿宋"/>
          <w:color w:val="000000"/>
          <w:sz w:val="32"/>
        </w:rPr>
        <w:instrText xml:space="preserve"> </w:instrText>
      </w:r>
      <w:r w:rsidRPr="00E5664F">
        <w:rPr>
          <w:rFonts w:ascii="仿宋_GB2312" w:eastAsia="仿宋_GB2312" w:hAnsi="仿宋" w:cs="仿宋" w:hint="eastAsia"/>
          <w:color w:val="000000"/>
          <w:sz w:val="32"/>
        </w:rPr>
        <w:instrText xml:space="preserve">TC </w:instrText>
      </w:r>
      <w:bookmarkStart w:id="2" w:name="_Toc41040012"/>
      <w:r w:rsidRPr="00E5664F">
        <w:rPr>
          <w:rFonts w:ascii="仿宋_GB2312" w:eastAsia="仿宋_GB2312" w:hAnsi="仿宋" w:cs="仿宋" w:hint="eastAsia"/>
          <w:color w:val="000000"/>
          <w:sz w:val="32"/>
        </w:rPr>
        <w:instrText>3、劳务派遣人员经费绩效目标表</w:instrText>
      </w:r>
      <w:bookmarkEnd w:id="2"/>
      <w:r w:rsidRPr="00E5664F">
        <w:rPr>
          <w:rFonts w:ascii="仿宋_GB2312" w:eastAsia="仿宋_GB2312" w:hAnsi="仿宋" w:cs="仿宋" w:hint="eastAsia"/>
          <w:color w:val="000000"/>
          <w:sz w:val="32"/>
        </w:rPr>
        <w:instrText xml:space="preserve"> \f C \l 1</w:instrText>
      </w:r>
      <w:r w:rsidRPr="00E5664F">
        <w:rPr>
          <w:rFonts w:ascii="仿宋_GB2312" w:eastAsia="仿宋_GB2312" w:hAnsi="仿宋" w:cs="仿宋"/>
          <w:color w:val="000000"/>
          <w:sz w:val="32"/>
        </w:rPr>
        <w:instrText xml:space="preserve"> </w:instrText>
      </w:r>
      <w:r w:rsidR="000C420E" w:rsidRPr="00E5664F">
        <w:rPr>
          <w:rFonts w:ascii="仿宋_GB2312" w:eastAsia="仿宋_GB2312" w:hAnsi="仿宋" w:cs="仿宋"/>
          <w:color w:val="000000"/>
          <w:sz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E5664F" w:rsidRPr="00690F2D" w:rsidTr="00120CC4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 w:rsidRPr="00690F2D">
              <w:rPr>
                <w:rFonts w:ascii="方正书宋_GBK" w:eastAsia="方正书宋_GBK"/>
                <w:b/>
              </w:rPr>
              <w:t>712002</w:t>
            </w:r>
            <w:r w:rsidRPr="00690F2D">
              <w:rPr>
                <w:rFonts w:ascii="方正书宋_GBK" w:eastAsia="方正书宋_GBK" w:hint="eastAsia"/>
                <w:b/>
              </w:rPr>
              <w:t>中国共产主义青年团秦皇岛市北戴河区委员会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690F2D"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E5664F" w:rsidRPr="00690F2D" w:rsidTr="00120CC4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90F2D"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90F2D">
              <w:rPr>
                <w:rFonts w:ascii="方正书宋_GBK" w:eastAsia="方正书宋_GBK"/>
              </w:rPr>
              <w:t>712-0701-JBN-DFFR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90F2D"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90F2D">
              <w:rPr>
                <w:rFonts w:ascii="方正书宋_GBK" w:eastAsia="方正书宋_GBK" w:hint="eastAsia"/>
              </w:rPr>
              <w:t>劳务派遣人员经费</w:t>
            </w:r>
          </w:p>
        </w:tc>
      </w:tr>
      <w:tr w:rsidR="00E5664F" w:rsidRPr="00690F2D" w:rsidTr="00120CC4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90F2D"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90F2D"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90F2D">
              <w:rPr>
                <w:rFonts w:ascii="方正书宋_GBK" w:eastAsia="方正书宋_GBK"/>
              </w:rPr>
              <w:t>4.31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90F2D"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90F2D">
              <w:rPr>
                <w:rFonts w:ascii="方正书宋_GBK" w:eastAsia="方正书宋_GBK"/>
              </w:rPr>
              <w:t>4.31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90F2D"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E5664F" w:rsidRPr="00690F2D" w:rsidTr="00120CC4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90F2D">
              <w:rPr>
                <w:rFonts w:ascii="方正书宋_GBK" w:eastAsia="方正书宋_GBK" w:hint="eastAsia"/>
              </w:rPr>
              <w:t>用于推动我区共青团事业稳步、健康、持续发展</w:t>
            </w:r>
          </w:p>
        </w:tc>
      </w:tr>
      <w:tr w:rsidR="00E5664F" w:rsidRPr="00690F2D" w:rsidTr="00120CC4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90F2D">
              <w:rPr>
                <w:rFonts w:ascii="方正书宋_GBK" w:eastAsia="方正书宋_GBK" w:hint="eastAsia"/>
                <w:b/>
              </w:rPr>
              <w:t>资金支出计划（</w:t>
            </w:r>
            <w:r w:rsidRPr="00690F2D">
              <w:rPr>
                <w:rFonts w:ascii="方正书宋_GBK" w:eastAsia="方正书宋_GBK"/>
                <w:b/>
              </w:rPr>
              <w:t>%</w:t>
            </w:r>
            <w:r w:rsidRPr="00690F2D"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90F2D">
              <w:rPr>
                <w:rFonts w:ascii="方正书宋_GBK" w:eastAsia="方正书宋_GBK"/>
                <w:b/>
              </w:rPr>
              <w:t>3</w:t>
            </w:r>
            <w:r w:rsidRPr="00690F2D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90F2D">
              <w:rPr>
                <w:rFonts w:ascii="方正书宋_GBK" w:eastAsia="方正书宋_GBK"/>
                <w:b/>
              </w:rPr>
              <w:t>6</w:t>
            </w:r>
            <w:r w:rsidRPr="00690F2D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90F2D">
              <w:rPr>
                <w:rFonts w:ascii="方正书宋_GBK" w:eastAsia="方正书宋_GBK"/>
                <w:b/>
              </w:rPr>
              <w:t>10</w:t>
            </w:r>
            <w:r w:rsidRPr="00690F2D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90F2D">
              <w:rPr>
                <w:rFonts w:ascii="方正书宋_GBK" w:eastAsia="方正书宋_GBK"/>
                <w:b/>
              </w:rPr>
              <w:t>12</w:t>
            </w:r>
            <w:r w:rsidRPr="00690F2D"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E5664F" w:rsidRPr="00690F2D" w:rsidTr="00120CC4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90F2D"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90F2D"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90F2D"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90F2D">
              <w:rPr>
                <w:rFonts w:ascii="方正书宋_GBK" w:eastAsia="方正书宋_GBK"/>
              </w:rPr>
              <w:t>100.00</w:t>
            </w:r>
          </w:p>
        </w:tc>
      </w:tr>
      <w:tr w:rsidR="00E5664F" w:rsidRPr="00690F2D" w:rsidTr="00120CC4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90F2D"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90F2D">
              <w:rPr>
                <w:rFonts w:ascii="方正书宋_GBK" w:eastAsia="方正书宋_GBK"/>
              </w:rPr>
              <w:t>1</w:t>
            </w:r>
            <w:r w:rsidRPr="00690F2D">
              <w:rPr>
                <w:rFonts w:ascii="方正书宋_GBK" w:eastAsia="方正书宋_GBK" w:hint="eastAsia"/>
              </w:rPr>
              <w:t>、推动我区共青团事业稳步、健康、持续发展</w:t>
            </w:r>
          </w:p>
          <w:p w:rsidR="00E5664F" w:rsidRPr="00690F2D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90F2D">
              <w:rPr>
                <w:rFonts w:ascii="方正书宋_GBK" w:eastAsia="方正书宋_GBK"/>
              </w:rPr>
              <w:t>2</w:t>
            </w:r>
            <w:r w:rsidRPr="00690F2D">
              <w:rPr>
                <w:rFonts w:ascii="方正书宋_GBK" w:eastAsia="方正书宋_GBK" w:hint="eastAsia"/>
              </w:rPr>
              <w:t>、更好围绕全区党政中心任务开展工作</w:t>
            </w:r>
          </w:p>
        </w:tc>
      </w:tr>
    </w:tbl>
    <w:p w:rsidR="00E5664F" w:rsidRPr="00690F2D" w:rsidRDefault="00E5664F" w:rsidP="00E5664F">
      <w:pPr>
        <w:spacing w:line="14" w:lineRule="exact"/>
        <w:ind w:firstLineChars="200" w:firstLine="420"/>
        <w:jc w:val="center"/>
        <w:rPr>
          <w:rFonts w:ascii="Times New Roman" w:hAnsi="宋体"/>
        </w:rPr>
      </w:pPr>
      <w:r w:rsidRPr="00690F2D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E5664F" w:rsidRPr="00690F2D" w:rsidTr="00120CC4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90F2D"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90F2D"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90F2D"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90F2D"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90F2D"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90F2D"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E5664F" w:rsidRPr="00690F2D" w:rsidTr="00120CC4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90F2D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90F2D">
              <w:rPr>
                <w:rFonts w:ascii="方正书宋_GBK" w:eastAsia="方正书宋_GBK" w:hint="eastAsia"/>
              </w:rPr>
              <w:t>成本指标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90F2D">
              <w:rPr>
                <w:rFonts w:ascii="方正书宋_GBK" w:eastAsia="方正书宋_GBK" w:hint="eastAsia"/>
              </w:rPr>
              <w:t>劳务派遣人员工资及保险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90F2D">
              <w:rPr>
                <w:rFonts w:ascii="方正书宋_GBK" w:eastAsia="方正书宋_GBK" w:hint="eastAsia"/>
              </w:rPr>
              <w:t>按月支付劳务派遣人员工资及各项保险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90F2D">
              <w:rPr>
                <w:rFonts w:ascii="方正书宋_GBK" w:eastAsia="方正书宋_GBK"/>
              </w:rPr>
              <w:t>100</w:t>
            </w:r>
            <w:r w:rsidRPr="00690F2D"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E5664F" w:rsidRPr="00690F2D" w:rsidTr="00120CC4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90F2D"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90F2D">
              <w:rPr>
                <w:rFonts w:ascii="方正书宋_GBK" w:eastAsia="方正书宋_GBK" w:hint="eastAsia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90F2D">
              <w:rPr>
                <w:rFonts w:ascii="方正书宋_GBK" w:eastAsia="方正书宋_GBK" w:hint="eastAsia"/>
              </w:rPr>
              <w:t>劳务派遣人员管理费用情况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90F2D">
              <w:rPr>
                <w:rFonts w:ascii="方正书宋_GBK" w:eastAsia="方正书宋_GBK" w:hint="eastAsia"/>
              </w:rPr>
              <w:t>按月支付派遣公司人员管理费用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90F2D">
              <w:rPr>
                <w:rFonts w:ascii="方正书宋_GBK" w:eastAsia="方正书宋_GBK" w:hint="eastAsia"/>
              </w:rPr>
              <w:t>≥</w:t>
            </w:r>
            <w:r w:rsidRPr="00690F2D">
              <w:rPr>
                <w:rFonts w:ascii="方正书宋_GBK" w:eastAsia="方正书宋_GBK"/>
              </w:rPr>
              <w:t>100</w:t>
            </w:r>
            <w:r w:rsidRPr="00690F2D"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E5664F" w:rsidRPr="00690F2D" w:rsidTr="00120CC4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90F2D"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90F2D"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90F2D">
              <w:rPr>
                <w:rFonts w:ascii="方正书宋_GBK" w:eastAsia="方正书宋_GBK" w:hint="eastAsia"/>
              </w:rPr>
              <w:t>工作单位及服务对象满意度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90F2D">
              <w:rPr>
                <w:rFonts w:ascii="方正书宋_GBK" w:eastAsia="方正书宋_GBK" w:hint="eastAsia"/>
              </w:rPr>
              <w:t>劳务派遣人员日常工作情况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90F2D">
              <w:rPr>
                <w:rFonts w:ascii="方正书宋_GBK" w:eastAsia="方正书宋_GBK" w:hint="eastAsia"/>
              </w:rPr>
              <w:t>≥</w:t>
            </w:r>
            <w:r w:rsidRPr="00690F2D">
              <w:rPr>
                <w:rFonts w:ascii="方正书宋_GBK" w:eastAsia="方正书宋_GBK"/>
              </w:rPr>
              <w:t>100</w:t>
            </w:r>
            <w:r w:rsidRPr="00690F2D"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664F" w:rsidRPr="00690F2D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E5664F" w:rsidRDefault="00E5664F" w:rsidP="00E5664F">
      <w:pPr>
        <w:spacing w:line="300" w:lineRule="exact"/>
        <w:ind w:firstLineChars="200" w:firstLine="420"/>
        <w:jc w:val="left"/>
        <w:sectPr w:rsidR="00E5664F" w:rsidSect="000F6603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E5664F" w:rsidRPr="00E5664F" w:rsidRDefault="00E5664F" w:rsidP="00E5664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E5664F">
        <w:rPr>
          <w:rFonts w:ascii="仿宋_GB2312" w:eastAsia="仿宋_GB2312" w:hAnsi="仿宋" w:cs="仿宋" w:hint="eastAsia"/>
          <w:color w:val="000000"/>
          <w:sz w:val="32"/>
        </w:rPr>
        <w:lastRenderedPageBreak/>
        <w:t>4、青少年活动经费绩效目标表</w:t>
      </w:r>
      <w:r w:rsidR="000C420E" w:rsidRPr="00E5664F">
        <w:rPr>
          <w:rFonts w:ascii="仿宋_GB2312" w:eastAsia="仿宋_GB2312" w:hAnsi="仿宋" w:cs="仿宋"/>
          <w:color w:val="000000"/>
          <w:sz w:val="32"/>
        </w:rPr>
        <w:fldChar w:fldCharType="begin"/>
      </w:r>
      <w:r w:rsidRPr="00E5664F">
        <w:rPr>
          <w:rFonts w:ascii="仿宋_GB2312" w:eastAsia="仿宋_GB2312" w:hAnsi="仿宋" w:cs="仿宋"/>
          <w:color w:val="000000"/>
          <w:sz w:val="32"/>
        </w:rPr>
        <w:instrText xml:space="preserve"> </w:instrText>
      </w:r>
      <w:r w:rsidRPr="00E5664F">
        <w:rPr>
          <w:rFonts w:ascii="仿宋_GB2312" w:eastAsia="仿宋_GB2312" w:hAnsi="仿宋" w:cs="仿宋" w:hint="eastAsia"/>
          <w:color w:val="000000"/>
          <w:sz w:val="32"/>
        </w:rPr>
        <w:instrText xml:space="preserve">TC </w:instrText>
      </w:r>
      <w:bookmarkStart w:id="3" w:name="_Toc41040013"/>
      <w:r w:rsidRPr="00E5664F">
        <w:rPr>
          <w:rFonts w:ascii="仿宋_GB2312" w:eastAsia="仿宋_GB2312" w:hAnsi="仿宋" w:cs="仿宋" w:hint="eastAsia"/>
          <w:color w:val="000000"/>
          <w:sz w:val="32"/>
        </w:rPr>
        <w:instrText>4、青少年活动经费绩效目标表</w:instrText>
      </w:r>
      <w:bookmarkEnd w:id="3"/>
      <w:r w:rsidRPr="00E5664F">
        <w:rPr>
          <w:rFonts w:ascii="仿宋_GB2312" w:eastAsia="仿宋_GB2312" w:hAnsi="仿宋" w:cs="仿宋" w:hint="eastAsia"/>
          <w:color w:val="000000"/>
          <w:sz w:val="32"/>
        </w:rPr>
        <w:instrText xml:space="preserve"> \f C \l 1</w:instrText>
      </w:r>
      <w:r w:rsidRPr="00E5664F">
        <w:rPr>
          <w:rFonts w:ascii="仿宋_GB2312" w:eastAsia="仿宋_GB2312" w:hAnsi="仿宋" w:cs="仿宋"/>
          <w:color w:val="000000"/>
          <w:sz w:val="32"/>
        </w:rPr>
        <w:instrText xml:space="preserve"> </w:instrText>
      </w:r>
      <w:r w:rsidR="000C420E" w:rsidRPr="00E5664F">
        <w:rPr>
          <w:rFonts w:ascii="仿宋_GB2312" w:eastAsia="仿宋_GB2312" w:hAnsi="仿宋" w:cs="仿宋"/>
          <w:color w:val="000000"/>
          <w:sz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E5664F" w:rsidRPr="00875DB6" w:rsidTr="00120CC4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 w:rsidRPr="00875DB6">
              <w:rPr>
                <w:rFonts w:ascii="方正书宋_GBK" w:eastAsia="方正书宋_GBK"/>
                <w:b/>
              </w:rPr>
              <w:t>712002</w:t>
            </w:r>
            <w:r w:rsidRPr="00875DB6">
              <w:rPr>
                <w:rFonts w:ascii="方正书宋_GBK" w:eastAsia="方正书宋_GBK" w:hint="eastAsia"/>
                <w:b/>
              </w:rPr>
              <w:t>中国共产主义青年团秦皇岛市北戴河区委员会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875DB6"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E5664F" w:rsidRPr="00875DB6" w:rsidTr="00120CC4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875DB6"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75DB6">
              <w:rPr>
                <w:rFonts w:ascii="方正书宋_GBK" w:eastAsia="方正书宋_GBK"/>
              </w:rPr>
              <w:t>712-0501-JBN-B1WF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875DB6"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75DB6">
              <w:rPr>
                <w:rFonts w:ascii="方正书宋_GBK" w:eastAsia="方正书宋_GBK" w:hint="eastAsia"/>
              </w:rPr>
              <w:t>青少年活动经费</w:t>
            </w:r>
          </w:p>
        </w:tc>
      </w:tr>
      <w:tr w:rsidR="00E5664F" w:rsidRPr="00875DB6" w:rsidTr="00120CC4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875DB6"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875DB6"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75DB6">
              <w:rPr>
                <w:rFonts w:ascii="方正书宋_GBK" w:eastAsia="方正书宋_GBK"/>
              </w:rPr>
              <w:t>1.50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875DB6"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75DB6">
              <w:rPr>
                <w:rFonts w:ascii="方正书宋_GBK" w:eastAsia="方正书宋_GBK"/>
              </w:rPr>
              <w:t>1.50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875DB6"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E5664F" w:rsidRPr="00875DB6" w:rsidTr="00120CC4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75DB6">
              <w:rPr>
                <w:rFonts w:ascii="方正书宋_GBK" w:eastAsia="方正书宋_GBK" w:hint="eastAsia"/>
              </w:rPr>
              <w:t>用于培育优秀团干部，激发团组织的活力、凝聚力</w:t>
            </w:r>
          </w:p>
        </w:tc>
      </w:tr>
      <w:tr w:rsidR="00E5664F" w:rsidRPr="00875DB6" w:rsidTr="00120CC4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875DB6">
              <w:rPr>
                <w:rFonts w:ascii="方正书宋_GBK" w:eastAsia="方正书宋_GBK" w:hint="eastAsia"/>
                <w:b/>
              </w:rPr>
              <w:t>资金支出计划（</w:t>
            </w:r>
            <w:r w:rsidRPr="00875DB6">
              <w:rPr>
                <w:rFonts w:ascii="方正书宋_GBK" w:eastAsia="方正书宋_GBK"/>
                <w:b/>
              </w:rPr>
              <w:t>%</w:t>
            </w:r>
            <w:r w:rsidRPr="00875DB6"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875DB6">
              <w:rPr>
                <w:rFonts w:ascii="方正书宋_GBK" w:eastAsia="方正书宋_GBK"/>
                <w:b/>
              </w:rPr>
              <w:t>3</w:t>
            </w:r>
            <w:r w:rsidRPr="00875DB6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875DB6">
              <w:rPr>
                <w:rFonts w:ascii="方正书宋_GBK" w:eastAsia="方正书宋_GBK"/>
                <w:b/>
              </w:rPr>
              <w:t>6</w:t>
            </w:r>
            <w:r w:rsidRPr="00875DB6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875DB6">
              <w:rPr>
                <w:rFonts w:ascii="方正书宋_GBK" w:eastAsia="方正书宋_GBK"/>
                <w:b/>
              </w:rPr>
              <w:t>10</w:t>
            </w:r>
            <w:r w:rsidRPr="00875DB6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875DB6">
              <w:rPr>
                <w:rFonts w:ascii="方正书宋_GBK" w:eastAsia="方正书宋_GBK"/>
                <w:b/>
              </w:rPr>
              <w:t>12</w:t>
            </w:r>
            <w:r w:rsidRPr="00875DB6"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E5664F" w:rsidRPr="00875DB6" w:rsidTr="00120CC4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875DB6"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875DB6"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875DB6"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875DB6">
              <w:rPr>
                <w:rFonts w:ascii="方正书宋_GBK" w:eastAsia="方正书宋_GBK"/>
              </w:rPr>
              <w:t>100.00</w:t>
            </w:r>
          </w:p>
        </w:tc>
      </w:tr>
      <w:tr w:rsidR="00E5664F" w:rsidRPr="00875DB6" w:rsidTr="00120CC4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875DB6"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75DB6">
              <w:rPr>
                <w:rFonts w:ascii="方正书宋_GBK" w:eastAsia="方正书宋_GBK"/>
              </w:rPr>
              <w:t>1</w:t>
            </w:r>
            <w:r w:rsidRPr="00875DB6">
              <w:rPr>
                <w:rFonts w:ascii="方正书宋_GBK" w:eastAsia="方正书宋_GBK" w:hint="eastAsia"/>
              </w:rPr>
              <w:t>、加强团的基层组织建设、做好团组织换届工作</w:t>
            </w:r>
          </w:p>
          <w:p w:rsidR="00E5664F" w:rsidRPr="00875DB6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75DB6">
              <w:rPr>
                <w:rFonts w:ascii="方正书宋_GBK" w:eastAsia="方正书宋_GBK"/>
              </w:rPr>
              <w:t>2</w:t>
            </w:r>
            <w:r w:rsidRPr="00875DB6">
              <w:rPr>
                <w:rFonts w:ascii="方正书宋_GBK" w:eastAsia="方正书宋_GBK" w:hint="eastAsia"/>
              </w:rPr>
              <w:t>、培育优秀团干部、激发团组织活力、凝聚力</w:t>
            </w:r>
          </w:p>
        </w:tc>
      </w:tr>
    </w:tbl>
    <w:p w:rsidR="00E5664F" w:rsidRPr="00875DB6" w:rsidRDefault="00E5664F" w:rsidP="00E5664F">
      <w:pPr>
        <w:spacing w:line="14" w:lineRule="exact"/>
        <w:ind w:firstLineChars="200" w:firstLine="420"/>
        <w:jc w:val="center"/>
        <w:rPr>
          <w:rFonts w:ascii="Times New Roman" w:hAnsi="宋体"/>
        </w:rPr>
      </w:pPr>
      <w:r w:rsidRPr="00875DB6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E5664F" w:rsidRPr="00875DB6" w:rsidTr="00120CC4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875DB6"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875DB6"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875DB6"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875DB6"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875DB6"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875DB6"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E5664F" w:rsidRPr="00875DB6" w:rsidTr="00120CC4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875DB6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75DB6"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75DB6">
              <w:rPr>
                <w:rFonts w:ascii="方正书宋_GBK" w:eastAsia="方正书宋_GBK" w:hint="eastAsia"/>
              </w:rPr>
              <w:t>学习、培训活动次数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75DB6">
              <w:rPr>
                <w:rFonts w:ascii="方正书宋_GBK" w:eastAsia="方正书宋_GBK" w:hint="eastAsia"/>
              </w:rPr>
              <w:t>团区委组织开展学习、培训等活动的情况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75DB6">
              <w:rPr>
                <w:rFonts w:ascii="方正书宋_GBK" w:eastAsia="方正书宋_GBK" w:hint="eastAsia"/>
              </w:rPr>
              <w:t>≥</w:t>
            </w:r>
            <w:r w:rsidRPr="00875DB6">
              <w:rPr>
                <w:rFonts w:ascii="方正书宋_GBK" w:eastAsia="方正书宋_GBK"/>
              </w:rPr>
              <w:t>80</w:t>
            </w:r>
            <w:r w:rsidRPr="00875DB6">
              <w:rPr>
                <w:rFonts w:ascii="方正书宋_GBK" w:eastAsia="方正书宋_GBK" w:hint="eastAsia"/>
              </w:rPr>
              <w:t>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E5664F" w:rsidRPr="00875DB6" w:rsidTr="00120CC4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875DB6"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75DB6"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75DB6">
              <w:rPr>
                <w:rFonts w:ascii="方正书宋_GBK" w:eastAsia="方正书宋_GBK" w:hint="eastAsia"/>
              </w:rPr>
              <w:t>参加学习、培训人数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75DB6">
              <w:rPr>
                <w:rFonts w:ascii="方正书宋_GBK" w:eastAsia="方正书宋_GBK" w:hint="eastAsia"/>
              </w:rPr>
              <w:t>参与学习、培训活动涉及人数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75DB6">
              <w:rPr>
                <w:rFonts w:ascii="方正书宋_GBK" w:eastAsia="方正书宋_GBK" w:hint="eastAsia"/>
              </w:rPr>
              <w:t>≥</w:t>
            </w:r>
            <w:r w:rsidRPr="00875DB6">
              <w:rPr>
                <w:rFonts w:ascii="方正书宋_GBK" w:eastAsia="方正书宋_GBK"/>
              </w:rPr>
              <w:t>80</w:t>
            </w:r>
            <w:r w:rsidRPr="00875DB6">
              <w:rPr>
                <w:rFonts w:ascii="方正书宋_GBK" w:eastAsia="方正书宋_GBK" w:hint="eastAsia"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E5664F" w:rsidRPr="00875DB6" w:rsidTr="00120CC4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875DB6"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75DB6"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75DB6">
              <w:rPr>
                <w:rFonts w:ascii="方正书宋_GBK" w:eastAsia="方正书宋_GBK" w:hint="eastAsia"/>
              </w:rPr>
              <w:t>青年代表、团干部、率广大团员满意度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75DB6">
              <w:rPr>
                <w:rFonts w:ascii="方正书宋_GBK" w:eastAsia="方正书宋_GBK" w:hint="eastAsia"/>
              </w:rPr>
              <w:t>开展学习、培训活动收到的效果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75DB6">
              <w:rPr>
                <w:rFonts w:ascii="方正书宋_GBK" w:eastAsia="方正书宋_GBK" w:hint="eastAsia"/>
              </w:rPr>
              <w:t>≥</w:t>
            </w:r>
            <w:r w:rsidRPr="00875DB6">
              <w:rPr>
                <w:rFonts w:ascii="方正书宋_GBK" w:eastAsia="方正书宋_GBK"/>
              </w:rPr>
              <w:t>80</w:t>
            </w:r>
            <w:r w:rsidRPr="00875DB6"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664F" w:rsidRPr="00875DB6" w:rsidRDefault="00E5664F" w:rsidP="00120C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E5664F" w:rsidRDefault="00E5664F" w:rsidP="00E5664F">
      <w:pPr>
        <w:spacing w:line="300" w:lineRule="exact"/>
        <w:ind w:firstLineChars="200" w:firstLine="420"/>
        <w:jc w:val="left"/>
        <w:sectPr w:rsidR="00E5664F" w:rsidSect="000F6603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954C5D" w:rsidRPr="00146A0A" w:rsidRDefault="00954C5D"/>
    <w:sectPr w:rsidR="00954C5D" w:rsidRPr="00146A0A" w:rsidSect="00360E66">
      <w:pgSz w:w="16838" w:h="12406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18C" w:rsidRDefault="0091618C" w:rsidP="00146A0A">
      <w:r>
        <w:separator/>
      </w:r>
    </w:p>
  </w:endnote>
  <w:endnote w:type="continuationSeparator" w:id="1">
    <w:p w:rsidR="0091618C" w:rsidRDefault="0091618C" w:rsidP="00146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18C" w:rsidRDefault="0091618C" w:rsidP="00146A0A">
      <w:r>
        <w:separator/>
      </w:r>
    </w:p>
  </w:footnote>
  <w:footnote w:type="continuationSeparator" w:id="1">
    <w:p w:rsidR="0091618C" w:rsidRDefault="0091618C" w:rsidP="00146A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A0A"/>
    <w:rsid w:val="000C420E"/>
    <w:rsid w:val="00146A0A"/>
    <w:rsid w:val="00172C3D"/>
    <w:rsid w:val="002F604C"/>
    <w:rsid w:val="00360E66"/>
    <w:rsid w:val="005F0E97"/>
    <w:rsid w:val="0091618C"/>
    <w:rsid w:val="00954C5D"/>
    <w:rsid w:val="00C234ED"/>
    <w:rsid w:val="00D01FD4"/>
    <w:rsid w:val="00D2187A"/>
    <w:rsid w:val="00E2606F"/>
    <w:rsid w:val="00E5664F"/>
    <w:rsid w:val="00EE586B"/>
    <w:rsid w:val="00F0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6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6A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6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6A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预算编审中心</dc:creator>
  <cp:keywords/>
  <dc:description/>
  <cp:lastModifiedBy>预算编审中心</cp:lastModifiedBy>
  <cp:revision>7</cp:revision>
  <dcterms:created xsi:type="dcterms:W3CDTF">2020-05-25T08:11:00Z</dcterms:created>
  <dcterms:modified xsi:type="dcterms:W3CDTF">2020-06-05T07:43:00Z</dcterms:modified>
</cp:coreProperties>
</file>