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CE" w:rsidRDefault="009A6BCC">
      <w:pPr>
        <w:jc w:val="center"/>
        <w:rPr>
          <w:rFonts w:ascii="Times New Roman" w:hAnsi="宋体"/>
          <w:sz w:val="72"/>
        </w:rPr>
      </w:pPr>
      <w:r>
        <w:rPr>
          <w:rFonts w:ascii="方正小标宋_GBK" w:eastAsia="方正小标宋_GBK" w:hint="eastAsia"/>
          <w:sz w:val="72"/>
        </w:rPr>
        <w:t>党校</w:t>
      </w:r>
    </w:p>
    <w:p w:rsidR="001F69CE" w:rsidRDefault="009A6BCC">
      <w:pPr>
        <w:jc w:val="center"/>
        <w:rPr>
          <w:rFonts w:ascii="Times New Roman" w:hAnsi="宋体"/>
          <w:sz w:val="72"/>
        </w:rPr>
      </w:pPr>
      <w:r>
        <w:rPr>
          <w:rFonts w:ascii="方正小标宋_GBK" w:eastAsia="方正小标宋_GBK" w:hint="eastAsia"/>
          <w:sz w:val="72"/>
        </w:rPr>
        <w:t>2021</w:t>
      </w:r>
      <w:r>
        <w:rPr>
          <w:rFonts w:ascii="方正小标宋_GBK" w:eastAsia="方正小标宋_GBK" w:hint="eastAsia"/>
          <w:sz w:val="72"/>
        </w:rPr>
        <w:t>年部门预算绩效文本</w:t>
      </w: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9A6BCC">
      <w:pPr>
        <w:jc w:val="center"/>
        <w:rPr>
          <w:rFonts w:ascii="Times New Roman" w:hAnsi="宋体"/>
          <w:b/>
          <w:sz w:val="32"/>
        </w:rPr>
      </w:pPr>
      <w:r>
        <w:rPr>
          <w:rFonts w:ascii="方正楷体_GBK" w:eastAsia="方正楷体_GBK" w:hint="eastAsia"/>
          <w:b/>
          <w:sz w:val="32"/>
        </w:rPr>
        <w:t>党校编制</w:t>
      </w:r>
    </w:p>
    <w:p w:rsidR="001F69CE" w:rsidRDefault="009A6BCC">
      <w:pPr>
        <w:jc w:val="center"/>
        <w:rPr>
          <w:rFonts w:ascii="Times New Roman" w:hAnsi="宋体"/>
          <w:b/>
          <w:sz w:val="32"/>
        </w:rPr>
      </w:pPr>
      <w:r>
        <w:rPr>
          <w:rFonts w:ascii="方正楷体_GBK" w:eastAsia="方正楷体_GBK" w:hint="eastAsia"/>
          <w:b/>
          <w:sz w:val="32"/>
        </w:rPr>
        <w:t>秦皇岛市北戴河区财政局审核</w:t>
      </w:r>
    </w:p>
    <w:p w:rsidR="001F69CE" w:rsidRDefault="009A6BCC">
      <w:pPr>
        <w:widowControl/>
        <w:jc w:val="left"/>
      </w:pPr>
      <w:r>
        <w:br w:type="page"/>
      </w: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sectPr w:rsidR="001F69CE">
          <w:headerReference w:type="default" r:id="rId7"/>
          <w:footerReference w:type="even" r:id="rId8"/>
          <w:pgSz w:w="11907" w:h="16839"/>
          <w:pgMar w:top="1984" w:right="1304" w:bottom="1134" w:left="1304" w:header="851" w:footer="992" w:gutter="0"/>
          <w:cols w:space="425"/>
          <w:docGrid w:type="lines" w:linePitch="312"/>
        </w:sectPr>
      </w:pPr>
    </w:p>
    <w:p w:rsidR="001F69CE" w:rsidRDefault="001F69CE">
      <w:pPr>
        <w:jc w:val="center"/>
        <w:rPr>
          <w:rFonts w:ascii="Times New Roman" w:hAnsi="宋体"/>
          <w:sz w:val="36"/>
        </w:rPr>
      </w:pPr>
    </w:p>
    <w:p w:rsidR="001F69CE" w:rsidRDefault="009A6BCC">
      <w:pPr>
        <w:jc w:val="center"/>
        <w:outlineLvl w:val="0"/>
        <w:rPr>
          <w:rFonts w:ascii="Times New Roman" w:hAnsi="宋体"/>
          <w:sz w:val="36"/>
        </w:rPr>
      </w:pPr>
      <w:r>
        <w:rPr>
          <w:rFonts w:ascii="方正小标宋_GBK" w:eastAsia="方正小标宋_GBK" w:hint="eastAsia"/>
          <w:sz w:val="36"/>
        </w:rPr>
        <w:t>目</w:t>
      </w:r>
      <w:r>
        <w:rPr>
          <w:rFonts w:ascii="方正小标宋_GBK" w:eastAsia="方正小标宋_GBK" w:hint="eastAsia"/>
          <w:sz w:val="36"/>
        </w:rPr>
        <w:t xml:space="preserve">    </w:t>
      </w:r>
      <w:r>
        <w:rPr>
          <w:rFonts w:ascii="方正小标宋_GBK" w:eastAsia="方正小标宋_GBK" w:hint="eastAsia"/>
          <w:sz w:val="36"/>
        </w:rPr>
        <w:t>录</w:t>
      </w:r>
    </w:p>
    <w:p w:rsidR="001F69CE" w:rsidRDefault="001F69CE">
      <w:pPr>
        <w:jc w:val="center"/>
        <w:rPr>
          <w:rFonts w:ascii="Times New Roman" w:hAnsi="宋体"/>
          <w:sz w:val="30"/>
        </w:rPr>
      </w:pPr>
    </w:p>
    <w:p w:rsidR="001F69CE" w:rsidRDefault="009A6BCC">
      <w:pPr>
        <w:jc w:val="center"/>
        <w:rPr>
          <w:rFonts w:ascii="Times New Roman" w:hAnsi="宋体"/>
          <w:sz w:val="30"/>
        </w:rPr>
      </w:pPr>
      <w:r>
        <w:rPr>
          <w:rFonts w:ascii="方正小标宋_GBK" w:eastAsia="方正小标宋_GBK" w:hint="eastAsia"/>
          <w:sz w:val="30"/>
        </w:rPr>
        <w:t>第一部分</w:t>
      </w:r>
      <w:r>
        <w:rPr>
          <w:rFonts w:ascii="方正小标宋_GBK" w:eastAsia="方正小标宋_GBK" w:hint="eastAsia"/>
          <w:sz w:val="30"/>
        </w:rPr>
        <w:t xml:space="preserve"> </w:t>
      </w:r>
      <w:r>
        <w:rPr>
          <w:rFonts w:ascii="方正小标宋_GBK" w:eastAsia="方正小标宋_GBK" w:hint="eastAsia"/>
          <w:sz w:val="30"/>
        </w:rPr>
        <w:t>部门整体绩效目标</w:t>
      </w:r>
    </w:p>
    <w:p w:rsidR="001F69CE" w:rsidRDefault="001F69CE">
      <w:pPr>
        <w:pStyle w:val="2"/>
        <w:tabs>
          <w:tab w:val="right" w:leader="dot" w:pos="9289"/>
        </w:tabs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fldChar w:fldCharType="begin"/>
      </w:r>
      <w:r w:rsidR="009A6BCC">
        <w:rPr>
          <w:rFonts w:ascii="Times New Roman" w:eastAsia="方正仿宋_GBK"/>
          <w:sz w:val="28"/>
        </w:rPr>
        <w:instrText xml:space="preserve"> TOC \o "2-2" \h \z \u \t "-1"</w:instrText>
      </w:r>
      <w:r>
        <w:rPr>
          <w:rFonts w:ascii="Times New Roman" w:eastAsia="方正仿宋_GBK"/>
          <w:sz w:val="28"/>
        </w:rPr>
        <w:fldChar w:fldCharType="separate"/>
      </w:r>
      <w:hyperlink w:anchor="_Toc62811626" w:history="1">
        <w:r w:rsidR="009A6BCC">
          <w:rPr>
            <w:rStyle w:val="a6"/>
            <w:rFonts w:ascii="Times New Roman" w:eastAsia="方正仿宋_GBK" w:hint="eastAsia"/>
            <w:sz w:val="28"/>
            <w:u w:val="none"/>
          </w:rPr>
          <w:t>一、总体绩效目标</w:t>
        </w:r>
        <w:r w:rsidR="009A6BCC">
          <w:rPr>
            <w:rFonts w:ascii="Times New Roman" w:eastAsia="方正仿宋_GBK"/>
            <w:sz w:val="28"/>
          </w:rPr>
          <w:tab/>
        </w:r>
        <w:r>
          <w:rPr>
            <w:rFonts w:ascii="Times New Roman" w:eastAsia="方正仿宋_GBK"/>
            <w:sz w:val="28"/>
          </w:rPr>
          <w:fldChar w:fldCharType="begin"/>
        </w:r>
        <w:r w:rsidR="009A6BCC">
          <w:rPr>
            <w:rFonts w:ascii="Times New Roman" w:eastAsia="方正仿宋_GBK"/>
            <w:sz w:val="28"/>
          </w:rPr>
          <w:instrText xml:space="preserve"> PAGEREF _Toc62811626 \h </w:instrText>
        </w:r>
        <w:r>
          <w:rPr>
            <w:rFonts w:ascii="Times New Roman" w:eastAsia="方正仿宋_GBK"/>
            <w:sz w:val="28"/>
          </w:rPr>
        </w:r>
        <w:r>
          <w:rPr>
            <w:rFonts w:ascii="Times New Roman" w:eastAsia="方正仿宋_GBK"/>
            <w:sz w:val="28"/>
          </w:rPr>
          <w:fldChar w:fldCharType="separate"/>
        </w:r>
        <w:r w:rsidR="009A6BCC">
          <w:rPr>
            <w:rFonts w:ascii="Times New Roman" w:eastAsia="方正仿宋_GBK"/>
            <w:sz w:val="28"/>
          </w:rPr>
          <w:t>1</w:t>
        </w:r>
        <w:r>
          <w:rPr>
            <w:rFonts w:ascii="Times New Roman" w:eastAsia="方正仿宋_GBK"/>
            <w:sz w:val="28"/>
          </w:rPr>
          <w:fldChar w:fldCharType="end"/>
        </w:r>
      </w:hyperlink>
    </w:p>
    <w:p w:rsidR="001F69CE" w:rsidRDefault="001F69CE">
      <w:pPr>
        <w:pStyle w:val="2"/>
        <w:tabs>
          <w:tab w:val="right" w:leader="dot" w:pos="9289"/>
        </w:tabs>
        <w:rPr>
          <w:rFonts w:ascii="Times New Roman" w:eastAsia="方正仿宋_GBK"/>
          <w:sz w:val="28"/>
        </w:rPr>
      </w:pPr>
      <w:hyperlink w:anchor="_Toc62811627" w:history="1">
        <w:r w:rsidR="009A6BCC">
          <w:rPr>
            <w:rStyle w:val="a6"/>
            <w:rFonts w:ascii="Times New Roman" w:eastAsia="方正仿宋_GBK" w:hint="eastAsia"/>
            <w:sz w:val="28"/>
            <w:u w:val="none"/>
          </w:rPr>
          <w:t>二、分项绩效目标</w:t>
        </w:r>
        <w:r w:rsidR="009A6BCC">
          <w:rPr>
            <w:rFonts w:ascii="Times New Roman" w:eastAsia="方正仿宋_GBK"/>
            <w:sz w:val="28"/>
          </w:rPr>
          <w:tab/>
        </w:r>
        <w:r>
          <w:rPr>
            <w:rFonts w:ascii="Times New Roman" w:eastAsia="方正仿宋_GBK"/>
            <w:sz w:val="28"/>
          </w:rPr>
          <w:fldChar w:fldCharType="begin"/>
        </w:r>
        <w:r w:rsidR="009A6BCC">
          <w:rPr>
            <w:rFonts w:ascii="Times New Roman" w:eastAsia="方正仿宋_GBK"/>
            <w:sz w:val="28"/>
          </w:rPr>
          <w:instrText xml:space="preserve"> PAGEREF _Toc62811627 \h </w:instrText>
        </w:r>
        <w:r>
          <w:rPr>
            <w:rFonts w:ascii="Times New Roman" w:eastAsia="方正仿宋_GBK"/>
            <w:sz w:val="28"/>
          </w:rPr>
        </w:r>
        <w:r>
          <w:rPr>
            <w:rFonts w:ascii="Times New Roman" w:eastAsia="方正仿宋_GBK"/>
            <w:sz w:val="28"/>
          </w:rPr>
          <w:fldChar w:fldCharType="separate"/>
        </w:r>
        <w:r w:rsidR="009A6BCC">
          <w:rPr>
            <w:rFonts w:ascii="Times New Roman" w:eastAsia="方正仿宋_GBK"/>
            <w:sz w:val="28"/>
          </w:rPr>
          <w:t>1</w:t>
        </w:r>
        <w:r>
          <w:rPr>
            <w:rFonts w:ascii="Times New Roman" w:eastAsia="方正仿宋_GBK"/>
            <w:sz w:val="28"/>
          </w:rPr>
          <w:fldChar w:fldCharType="end"/>
        </w:r>
      </w:hyperlink>
    </w:p>
    <w:p w:rsidR="001F69CE" w:rsidRDefault="001F69CE">
      <w:pPr>
        <w:pStyle w:val="2"/>
        <w:tabs>
          <w:tab w:val="right" w:leader="dot" w:pos="9289"/>
        </w:tabs>
        <w:rPr>
          <w:rFonts w:ascii="Times New Roman" w:eastAsia="方正仿宋_GBK"/>
          <w:sz w:val="28"/>
        </w:rPr>
      </w:pPr>
      <w:hyperlink w:anchor="_Toc62811628" w:history="1">
        <w:r w:rsidR="009A6BCC">
          <w:rPr>
            <w:rStyle w:val="a6"/>
            <w:rFonts w:ascii="Times New Roman" w:eastAsia="方正仿宋_GBK" w:hint="eastAsia"/>
            <w:sz w:val="28"/>
            <w:u w:val="none"/>
          </w:rPr>
          <w:t>三、工作保障措施</w:t>
        </w:r>
        <w:r w:rsidR="009A6BCC">
          <w:rPr>
            <w:rFonts w:ascii="Times New Roman" w:eastAsia="方正仿宋_GBK"/>
            <w:sz w:val="28"/>
          </w:rPr>
          <w:tab/>
        </w:r>
        <w:r>
          <w:rPr>
            <w:rFonts w:ascii="Times New Roman" w:eastAsia="方正仿宋_GBK"/>
            <w:sz w:val="28"/>
          </w:rPr>
          <w:fldChar w:fldCharType="begin"/>
        </w:r>
        <w:r w:rsidR="009A6BCC">
          <w:rPr>
            <w:rFonts w:ascii="Times New Roman" w:eastAsia="方正仿宋_GBK"/>
            <w:sz w:val="28"/>
          </w:rPr>
          <w:instrText xml:space="preserve"> PAGEREF _Toc62811628 \h </w:instrText>
        </w:r>
        <w:r>
          <w:rPr>
            <w:rFonts w:ascii="Times New Roman" w:eastAsia="方正仿宋_GBK"/>
            <w:sz w:val="28"/>
          </w:rPr>
        </w:r>
        <w:r>
          <w:rPr>
            <w:rFonts w:ascii="Times New Roman" w:eastAsia="方正仿宋_GBK"/>
            <w:sz w:val="28"/>
          </w:rPr>
          <w:fldChar w:fldCharType="separate"/>
        </w:r>
        <w:r w:rsidR="009A6BCC">
          <w:rPr>
            <w:rFonts w:ascii="Times New Roman" w:eastAsia="方正仿宋_GBK"/>
            <w:sz w:val="28"/>
          </w:rPr>
          <w:t>2</w:t>
        </w:r>
        <w:r>
          <w:rPr>
            <w:rFonts w:ascii="Times New Roman" w:eastAsia="方正仿宋_GBK"/>
            <w:sz w:val="28"/>
          </w:rPr>
          <w:fldChar w:fldCharType="end"/>
        </w:r>
      </w:hyperlink>
    </w:p>
    <w:p w:rsidR="001F69CE" w:rsidRDefault="001F69CE">
      <w:pPr>
        <w:ind w:leftChars="200" w:left="420"/>
        <w:jc w:val="center"/>
        <w:rPr>
          <w:rFonts w:ascii="Times New Roman" w:hAnsi="宋体"/>
        </w:rPr>
      </w:pPr>
      <w:r>
        <w:rPr>
          <w:rFonts w:ascii="Times New Roman" w:eastAsia="方正仿宋_GBK"/>
          <w:sz w:val="28"/>
        </w:rPr>
        <w:fldChar w:fldCharType="end"/>
      </w:r>
    </w:p>
    <w:p w:rsidR="001F69CE" w:rsidRDefault="009A6BCC">
      <w:pPr>
        <w:jc w:val="center"/>
        <w:rPr>
          <w:rFonts w:ascii="Times New Roman" w:hAnsi="宋体"/>
          <w:sz w:val="30"/>
        </w:rPr>
      </w:pPr>
      <w:r>
        <w:rPr>
          <w:rFonts w:ascii="方正小标宋_GBK" w:eastAsia="方正小标宋_GBK" w:hint="eastAsia"/>
          <w:sz w:val="30"/>
        </w:rPr>
        <w:t>第二部分</w:t>
      </w:r>
      <w:r>
        <w:rPr>
          <w:rFonts w:ascii="方正小标宋_GBK" w:eastAsia="方正小标宋_GBK" w:hint="eastAsia"/>
          <w:sz w:val="30"/>
        </w:rPr>
        <w:t xml:space="preserve"> </w:t>
      </w:r>
      <w:r>
        <w:rPr>
          <w:rFonts w:ascii="方正小标宋_GBK" w:eastAsia="方正小标宋_GBK" w:hint="eastAsia"/>
          <w:sz w:val="30"/>
        </w:rPr>
        <w:t>预算项目绩效目标</w:t>
      </w:r>
    </w:p>
    <w:p w:rsidR="001F69CE" w:rsidRDefault="001F69CE">
      <w:pPr>
        <w:pStyle w:val="4"/>
        <w:tabs>
          <w:tab w:val="right" w:leader="dot" w:pos="9289"/>
        </w:tabs>
        <w:ind w:leftChars="200" w:left="420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fldChar w:fldCharType="begin"/>
      </w:r>
      <w:r w:rsidR="009A6BCC">
        <w:rPr>
          <w:rFonts w:ascii="Times New Roman" w:eastAsia="方正仿宋_GBK"/>
          <w:sz w:val="28"/>
        </w:rPr>
        <w:instrText xml:space="preserve"> TOC \o "4-4" \h \z \u \t "-1"</w:instrText>
      </w:r>
      <w:r>
        <w:rPr>
          <w:rFonts w:ascii="Times New Roman" w:eastAsia="方正仿宋_GBK"/>
          <w:sz w:val="28"/>
        </w:rPr>
        <w:fldChar w:fldCharType="separate"/>
      </w:r>
      <w:hyperlink w:anchor="_Toc62811629" w:history="1">
        <w:r w:rsidR="009A6BCC">
          <w:rPr>
            <w:rStyle w:val="a6"/>
            <w:rFonts w:ascii="Times New Roman" w:eastAsia="方正仿宋_GBK"/>
            <w:sz w:val="28"/>
            <w:u w:val="none"/>
          </w:rPr>
          <w:t>1.</w:t>
        </w:r>
        <w:r w:rsidR="009A6BCC">
          <w:rPr>
            <w:rStyle w:val="a6"/>
            <w:rFonts w:ascii="Times New Roman" w:eastAsia="方正仿宋_GBK" w:hint="eastAsia"/>
            <w:sz w:val="28"/>
            <w:u w:val="none"/>
          </w:rPr>
          <w:t>党校活动经费绩效目标表</w:t>
        </w:r>
        <w:r w:rsidR="009A6BCC">
          <w:rPr>
            <w:rFonts w:ascii="Times New Roman" w:eastAsia="方正仿宋_GBK"/>
            <w:sz w:val="28"/>
          </w:rPr>
          <w:tab/>
        </w:r>
        <w:r>
          <w:rPr>
            <w:rFonts w:ascii="Times New Roman" w:eastAsia="方正仿宋_GBK"/>
            <w:sz w:val="28"/>
          </w:rPr>
          <w:fldChar w:fldCharType="begin"/>
        </w:r>
        <w:r w:rsidR="009A6BCC">
          <w:rPr>
            <w:rFonts w:ascii="Times New Roman" w:eastAsia="方正仿宋_GBK"/>
            <w:sz w:val="28"/>
          </w:rPr>
          <w:instrText xml:space="preserve"> PAGEREF _Toc62811629 \h </w:instrText>
        </w:r>
        <w:r>
          <w:rPr>
            <w:rFonts w:ascii="Times New Roman" w:eastAsia="方正仿宋_GBK"/>
            <w:sz w:val="28"/>
          </w:rPr>
        </w:r>
        <w:r>
          <w:rPr>
            <w:rFonts w:ascii="Times New Roman" w:eastAsia="方正仿宋_GBK"/>
            <w:sz w:val="28"/>
          </w:rPr>
          <w:fldChar w:fldCharType="separate"/>
        </w:r>
        <w:r w:rsidR="009A6BCC">
          <w:rPr>
            <w:rFonts w:ascii="Times New Roman" w:eastAsia="方正仿宋_GBK"/>
            <w:sz w:val="28"/>
          </w:rPr>
          <w:t>5</w:t>
        </w:r>
        <w:r>
          <w:rPr>
            <w:rFonts w:ascii="Times New Roman" w:eastAsia="方正仿宋_GBK"/>
            <w:sz w:val="28"/>
          </w:rPr>
          <w:fldChar w:fldCharType="end"/>
        </w:r>
      </w:hyperlink>
    </w:p>
    <w:p w:rsidR="001F69CE" w:rsidRDefault="001F69CE">
      <w:pPr>
        <w:ind w:leftChars="200" w:left="420"/>
        <w:jc w:val="center"/>
        <w:rPr>
          <w:rFonts w:ascii="Times New Roman" w:hAnsi="宋体"/>
        </w:rPr>
      </w:pPr>
      <w:r>
        <w:rPr>
          <w:rFonts w:ascii="Times New Roman" w:eastAsia="方正仿宋_GBK"/>
          <w:sz w:val="28"/>
        </w:rPr>
        <w:fldChar w:fldCharType="end"/>
      </w:r>
    </w:p>
    <w:p w:rsidR="001F69CE" w:rsidRDefault="001F69CE">
      <w:pPr>
        <w:jc w:val="center"/>
        <w:sectPr w:rsidR="001F69CE">
          <w:footerReference w:type="default" r:id="rId9"/>
          <w:pgSz w:w="11907" w:h="16839"/>
          <w:pgMar w:top="1984" w:right="1304" w:bottom="1134" w:left="1304" w:header="851" w:footer="992" w:gutter="0"/>
          <w:pgNumType w:start="1"/>
          <w:cols w:space="425"/>
          <w:docGrid w:type="lines" w:linePitch="312"/>
        </w:sectPr>
      </w:pPr>
    </w:p>
    <w:p w:rsidR="001F69CE" w:rsidRDefault="001F69CE">
      <w:pPr>
        <w:jc w:val="center"/>
        <w:rPr>
          <w:rFonts w:ascii="方正小标宋_GBK" w:eastAsia="方正小标宋_GBK"/>
          <w:sz w:val="44"/>
        </w:rPr>
        <w:sectPr w:rsidR="001F69CE">
          <w:pgSz w:w="11907" w:h="16839"/>
          <w:pgMar w:top="1984" w:right="1304" w:bottom="1134" w:left="1304" w:header="851" w:footer="992" w:gutter="0"/>
          <w:cols w:space="425"/>
          <w:docGrid w:type="lines" w:linePitch="312"/>
        </w:sectPr>
      </w:pPr>
    </w:p>
    <w:p w:rsidR="001F69CE" w:rsidRDefault="001F69CE">
      <w:pPr>
        <w:jc w:val="center"/>
        <w:rPr>
          <w:rFonts w:ascii="Times New Roman" w:hAnsi="宋体"/>
          <w:sz w:val="44"/>
        </w:rPr>
      </w:pPr>
    </w:p>
    <w:p w:rsidR="001F69CE" w:rsidRDefault="009A6BCC">
      <w:pPr>
        <w:jc w:val="center"/>
        <w:rPr>
          <w:rFonts w:ascii="Times New Roman" w:hAnsi="宋体"/>
          <w:sz w:val="44"/>
        </w:rPr>
      </w:pPr>
      <w:r>
        <w:rPr>
          <w:rFonts w:ascii="方正小标宋_GBK" w:eastAsia="方正小标宋_GBK" w:hint="eastAsia"/>
          <w:sz w:val="44"/>
        </w:rPr>
        <w:t>第一部分</w:t>
      </w:r>
    </w:p>
    <w:p w:rsidR="001F69CE" w:rsidRDefault="009A6BCC">
      <w:pPr>
        <w:jc w:val="center"/>
        <w:outlineLvl w:val="0"/>
        <w:rPr>
          <w:rFonts w:ascii="Times New Roman" w:hAnsi="宋体"/>
          <w:sz w:val="44"/>
        </w:rPr>
      </w:pPr>
      <w:r>
        <w:rPr>
          <w:rFonts w:ascii="方正小标宋_GBK" w:eastAsia="方正小标宋_GBK" w:hint="eastAsia"/>
          <w:sz w:val="44"/>
        </w:rPr>
        <w:t>部门整体绩效目标</w:t>
      </w:r>
    </w:p>
    <w:p w:rsidR="001F69CE" w:rsidRDefault="001F69CE">
      <w:pPr>
        <w:jc w:val="center"/>
        <w:rPr>
          <w:rFonts w:ascii="Times New Roman" w:hAnsi="宋体"/>
          <w:sz w:val="44"/>
        </w:rPr>
      </w:pPr>
    </w:p>
    <w:p w:rsidR="001F69CE" w:rsidRDefault="009A6BCC" w:rsidP="009236EC">
      <w:pPr>
        <w:spacing w:beforeLines="50" w:afterLines="50"/>
        <w:ind w:firstLineChars="200" w:firstLine="560"/>
        <w:jc w:val="left"/>
        <w:outlineLvl w:val="1"/>
        <w:rPr>
          <w:rFonts w:ascii="Times New Roman" w:hAnsi="宋体"/>
          <w:sz w:val="28"/>
        </w:rPr>
      </w:pPr>
      <w:bookmarkStart w:id="0" w:name="_Toc62811626"/>
      <w:r>
        <w:rPr>
          <w:rFonts w:ascii="方正黑体_GBK" w:eastAsia="方正黑体_GBK" w:hint="eastAsia"/>
          <w:sz w:val="28"/>
        </w:rPr>
        <w:t>一、总体绩效目标</w:t>
      </w:r>
      <w:bookmarkEnd w:id="0"/>
      <w:r w:rsidR="001F69CE" w:rsidRPr="001F69CE">
        <w:fldChar w:fldCharType="begin"/>
      </w:r>
      <w:r>
        <w:rPr>
          <w:rFonts w:ascii="方正黑体_GBK" w:eastAsia="方正黑体_GBK" w:hint="eastAsia"/>
          <w:sz w:val="28"/>
        </w:rPr>
        <w:instrText xml:space="preserve">TC </w:instrText>
      </w:r>
      <w:r>
        <w:rPr>
          <w:rFonts w:ascii="方正黑体_GBK" w:eastAsia="方正黑体_GBK" w:hint="eastAsia"/>
          <w:sz w:val="28"/>
        </w:rPr>
        <w:instrText>总体绩效目标</w:instrText>
      </w:r>
      <w:r>
        <w:rPr>
          <w:rFonts w:ascii="方正黑体_GBK" w:eastAsia="方正黑体_GBK" w:hint="eastAsia"/>
          <w:sz w:val="28"/>
        </w:rPr>
        <w:instrText xml:space="preserve"> \f A \l 1</w:instrText>
      </w:r>
      <w:r w:rsidR="001F69CE">
        <w:rPr>
          <w:rFonts w:ascii="方正黑体_GBK" w:eastAsia="方正黑体_GBK"/>
          <w:sz w:val="28"/>
        </w:rPr>
        <w:fldChar w:fldCharType="end"/>
      </w:r>
    </w:p>
    <w:p w:rsidR="001F69CE" w:rsidRDefault="009A6BCC" w:rsidP="009236E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通过不断提高教学水平、完善教学设施、优化教学布局、丰富教学手段，围绕党和国家工作大局，按照实事求是、与时俱进、艰苦奋斗、执政为民的要求，培养忠诚于中国特色社会主义事业、德才兼备的党员领导干部和理论干部，有效提高干部的政策理论水平、思想觉悟和执政能力。根据上级党校、区委区政府有关要求，有计划地对全区科级干部、村居干部、入党积极分子等进行培训。通过外请高端专家、学者授课，开拓学员思路，开展现场教学、情景模拟教学、案例教学、坡特色教学，有效提高培训质量，提高学员解决实际问题的能力。对全区党员干部进行刊授教育围绕区</w:t>
      </w:r>
      <w:r>
        <w:rPr>
          <w:rFonts w:ascii="Times New Roman" w:eastAsia="方正仿宋_GBK"/>
          <w:sz w:val="28"/>
        </w:rPr>
        <w:t>委中心工作，按月编发刊授教材，每年至少编发刊授教材</w:t>
      </w:r>
      <w:r>
        <w:rPr>
          <w:rFonts w:ascii="Times New Roman" w:eastAsia="方正仿宋_GBK"/>
          <w:sz w:val="28"/>
        </w:rPr>
        <w:t>12</w:t>
      </w:r>
      <w:r>
        <w:rPr>
          <w:rFonts w:ascii="Times New Roman" w:eastAsia="方正仿宋_GBK"/>
          <w:sz w:val="28"/>
        </w:rPr>
        <w:t>期，发放到全区各单位各部门。</w:t>
      </w:r>
    </w:p>
    <w:p w:rsidR="001F69CE" w:rsidRDefault="009A6BCC" w:rsidP="009236EC">
      <w:pPr>
        <w:spacing w:beforeLines="50" w:afterLines="50" w:line="500" w:lineRule="exact"/>
        <w:ind w:firstLineChars="200" w:firstLine="560"/>
        <w:jc w:val="left"/>
        <w:outlineLvl w:val="1"/>
        <w:rPr>
          <w:rFonts w:ascii="Times New Roman" w:hAnsi="宋体"/>
          <w:sz w:val="28"/>
        </w:rPr>
      </w:pPr>
      <w:bookmarkStart w:id="1" w:name="_Toc62811627"/>
      <w:r>
        <w:rPr>
          <w:rFonts w:ascii="方正黑体_GBK" w:eastAsia="方正黑体_GBK" w:hint="eastAsia"/>
          <w:sz w:val="28"/>
        </w:rPr>
        <w:t>二、分项绩效目标</w:t>
      </w:r>
      <w:bookmarkEnd w:id="1"/>
      <w:r w:rsidR="001F69CE" w:rsidRPr="001F69CE">
        <w:fldChar w:fldCharType="begin"/>
      </w:r>
      <w:r>
        <w:rPr>
          <w:rFonts w:ascii="方正黑体_GBK" w:eastAsia="方正黑体_GBK" w:hint="eastAsia"/>
          <w:sz w:val="28"/>
        </w:rPr>
        <w:instrText xml:space="preserve">TC </w:instrText>
      </w:r>
      <w:r>
        <w:rPr>
          <w:rFonts w:ascii="方正黑体_GBK" w:eastAsia="方正黑体_GBK" w:hint="eastAsia"/>
          <w:sz w:val="28"/>
        </w:rPr>
        <w:instrText>分项绩效目标</w:instrText>
      </w:r>
      <w:r>
        <w:rPr>
          <w:rFonts w:ascii="方正黑体_GBK" w:eastAsia="方正黑体_GBK" w:hint="eastAsia"/>
          <w:sz w:val="28"/>
        </w:rPr>
        <w:instrText xml:space="preserve"> \f A \l 1</w:instrText>
      </w:r>
      <w:r w:rsidR="001F69CE">
        <w:rPr>
          <w:rFonts w:ascii="方正黑体_GBK" w:eastAsia="方正黑体_GBK"/>
          <w:sz w:val="28"/>
        </w:rPr>
        <w:fldChar w:fldCharType="end"/>
      </w:r>
    </w:p>
    <w:p w:rsidR="001F69CE" w:rsidRDefault="009A6BC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（一）保障日常工作</w:t>
      </w:r>
    </w:p>
    <w:p w:rsidR="001F69CE" w:rsidRDefault="009A6BC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绩效目标：保障办公室正常运转，对各部门交办的事认真落实，确保各项活动有序开展。</w:t>
      </w:r>
    </w:p>
    <w:p w:rsidR="001F69CE" w:rsidRDefault="009A6BC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绩效指标：对各级各部门交办的事完成</w:t>
      </w:r>
      <w:r>
        <w:rPr>
          <w:rFonts w:ascii="Times New Roman" w:eastAsia="方正仿宋_GBK"/>
          <w:sz w:val="28"/>
        </w:rPr>
        <w:t>95%</w:t>
      </w:r>
      <w:r>
        <w:rPr>
          <w:rFonts w:ascii="Times New Roman" w:eastAsia="方正仿宋_GBK"/>
          <w:sz w:val="28"/>
        </w:rPr>
        <w:t>以上</w:t>
      </w:r>
    </w:p>
    <w:p w:rsidR="001F69CE" w:rsidRDefault="009A6BC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（二）配合区委组织部举办各类培训班</w:t>
      </w:r>
    </w:p>
    <w:p w:rsidR="001F69CE" w:rsidRDefault="009A6BC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绩效目标：通过不断提高教学水平、完善教学设施、优化教学布局、丰富教学手段，围绕党和国家工作大局，按照实事求是、与时俱进、艰苦奋斗、执政为民的要求，培养忠诚于中国特色社会主义事业、德</w:t>
      </w:r>
      <w:r>
        <w:rPr>
          <w:rFonts w:ascii="Times New Roman" w:eastAsia="方正仿宋_GBK"/>
          <w:sz w:val="28"/>
        </w:rPr>
        <w:t>才兼备的党员领导干部和理论干部，有效提高干部的政策理论水平、思想觉悟和执政能力。</w:t>
      </w:r>
    </w:p>
    <w:p w:rsidR="001F69CE" w:rsidRDefault="009A6BC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lastRenderedPageBreak/>
        <w:t>绩效指标：对全区党员干部培训要到达</w:t>
      </w:r>
      <w:r>
        <w:rPr>
          <w:rFonts w:ascii="Times New Roman" w:eastAsia="方正仿宋_GBK"/>
          <w:sz w:val="28"/>
        </w:rPr>
        <w:t>90%</w:t>
      </w:r>
      <w:r>
        <w:rPr>
          <w:rFonts w:ascii="Times New Roman" w:eastAsia="方正仿宋_GBK"/>
          <w:sz w:val="28"/>
        </w:rPr>
        <w:t>以上</w:t>
      </w:r>
    </w:p>
    <w:p w:rsidR="001F69CE" w:rsidRDefault="009A6BC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（三）围绕区委中心工作，按月编发刊授教材</w:t>
      </w:r>
    </w:p>
    <w:p w:rsidR="001F69CE" w:rsidRDefault="009A6BC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绩效目标：围绕区委中心工作和宣传学习党的十九大精神等内容，每月编发刊授教材，发放到全区各单位。</w:t>
      </w:r>
    </w:p>
    <w:p w:rsidR="001F69CE" w:rsidRDefault="009A6BC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绩效指标：全年至少编发刊授教材</w:t>
      </w:r>
      <w:r>
        <w:rPr>
          <w:rFonts w:ascii="Times New Roman" w:eastAsia="方正仿宋_GBK"/>
          <w:sz w:val="28"/>
        </w:rPr>
        <w:t>12</w:t>
      </w:r>
      <w:r>
        <w:rPr>
          <w:rFonts w:ascii="Times New Roman" w:eastAsia="方正仿宋_GBK"/>
          <w:sz w:val="28"/>
        </w:rPr>
        <w:t>期。</w:t>
      </w:r>
    </w:p>
    <w:p w:rsidR="001F69CE" w:rsidRDefault="009A6BCC" w:rsidP="009236EC">
      <w:pPr>
        <w:spacing w:beforeLines="50" w:afterLines="50" w:line="500" w:lineRule="exact"/>
        <w:ind w:firstLineChars="200" w:firstLine="560"/>
        <w:jc w:val="left"/>
        <w:outlineLvl w:val="1"/>
        <w:rPr>
          <w:rFonts w:ascii="Times New Roman" w:hAnsi="宋体"/>
          <w:sz w:val="28"/>
        </w:rPr>
      </w:pPr>
      <w:bookmarkStart w:id="2" w:name="_Toc62811628"/>
      <w:r>
        <w:rPr>
          <w:rFonts w:ascii="方正黑体_GBK" w:eastAsia="方正黑体_GBK" w:hint="eastAsia"/>
          <w:sz w:val="28"/>
        </w:rPr>
        <w:t>三、工作保障措施</w:t>
      </w:r>
      <w:bookmarkEnd w:id="2"/>
      <w:r w:rsidR="001F69CE" w:rsidRPr="001F69CE">
        <w:fldChar w:fldCharType="begin"/>
      </w:r>
      <w:r>
        <w:rPr>
          <w:rFonts w:ascii="方正黑体_GBK" w:eastAsia="方正黑体_GBK" w:hint="eastAsia"/>
          <w:sz w:val="28"/>
        </w:rPr>
        <w:instrText xml:space="preserve">TC </w:instrText>
      </w:r>
      <w:r>
        <w:rPr>
          <w:rFonts w:ascii="方正黑体_GBK" w:eastAsia="方正黑体_GBK" w:hint="eastAsia"/>
          <w:sz w:val="28"/>
        </w:rPr>
        <w:instrText>工作保障措施</w:instrText>
      </w:r>
      <w:r>
        <w:rPr>
          <w:rFonts w:ascii="方正黑体_GBK" w:eastAsia="方正黑体_GBK" w:hint="eastAsia"/>
          <w:sz w:val="28"/>
        </w:rPr>
        <w:instrText xml:space="preserve"> \f A \l 1</w:instrText>
      </w:r>
      <w:r w:rsidR="001F69CE">
        <w:rPr>
          <w:rFonts w:ascii="方正黑体_GBK" w:eastAsia="方正黑体_GBK"/>
          <w:sz w:val="28"/>
        </w:rPr>
        <w:fldChar w:fldCharType="end"/>
      </w:r>
    </w:p>
    <w:p w:rsidR="001F69CE" w:rsidRDefault="009A6BC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（一）完善制度建设。认真制定完善预算绩效管理制度、资金管理办法、工作保障制度等，为全年预算绩效目标的实现奠定制度基础。</w:t>
      </w:r>
    </w:p>
    <w:p w:rsidR="001F69CE" w:rsidRDefault="009A6BC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（二）加强支出管理。通过优化支出结构、编细编实预算、加快履行政府采购手续、尽快启动项目、及时支付资金、</w:t>
      </w:r>
      <w:r>
        <w:rPr>
          <w:rFonts w:ascii="Times New Roman" w:eastAsia="方正仿宋_GBK"/>
          <w:sz w:val="28"/>
        </w:rPr>
        <w:t>6</w:t>
      </w:r>
      <w:r>
        <w:rPr>
          <w:rFonts w:ascii="Times New Roman" w:eastAsia="方正仿宋_GBK"/>
          <w:sz w:val="28"/>
        </w:rPr>
        <w:t>月底前细化代编预算、按规定及时下达资金等多种措施，确保支出进度达标。</w:t>
      </w:r>
    </w:p>
    <w:p w:rsidR="001F69CE" w:rsidRDefault="009A6BC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（三）加强绩效运行监控。按要求开展绩效运行监控，发现问题及时采取措施，确保绩效目标如期保质实现。</w:t>
      </w:r>
    </w:p>
    <w:p w:rsidR="001F69CE" w:rsidRDefault="009A6BC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（四）做好绩效自评。按要求开展上年度部门预算绩效自评和重点评价工作，对评价中发现的问题及时整改，调整优化支出结构，提高财政资金使用效益。</w:t>
      </w:r>
    </w:p>
    <w:p w:rsidR="001F69CE" w:rsidRDefault="009A6BC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（五）规范财务资产管理。完善财务管理制度，严格审批程序，加强固定资产登记、使用和报废处置管理，做到支出</w:t>
      </w:r>
      <w:r>
        <w:rPr>
          <w:rFonts w:ascii="Times New Roman" w:eastAsia="方正仿宋_GBK"/>
          <w:sz w:val="28"/>
        </w:rPr>
        <w:t>合理，物尽其用。</w:t>
      </w:r>
    </w:p>
    <w:p w:rsidR="001F69CE" w:rsidRDefault="009A6BC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六）加强内部监督。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 w:rsidR="001F69CE" w:rsidRDefault="009A6BCC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七）加强宣传培训调研等。定期对本单位职工加强培训，提高业务素质；加强调研，提出优化财政资金配置、提高资金使用效益的意见意见；加大宣传力度，强化预算绩效管理意识，促进预算绩效管理水平进一步提升。</w:t>
      </w:r>
    </w:p>
    <w:p w:rsidR="001F69CE" w:rsidRDefault="001F69CE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</w:p>
    <w:p w:rsidR="001F69CE" w:rsidRDefault="001F69CE" w:rsidP="009236EC">
      <w:pPr>
        <w:spacing w:beforeLines="50" w:afterLines="50"/>
        <w:ind w:firstLineChars="200" w:firstLine="420"/>
        <w:jc w:val="center"/>
        <w:rPr>
          <w:rFonts w:ascii="Times New Roman" w:hAnsi="宋体"/>
        </w:rPr>
      </w:pPr>
    </w:p>
    <w:p w:rsidR="001F69CE" w:rsidRDefault="001F69CE" w:rsidP="009236EC">
      <w:pPr>
        <w:spacing w:beforeLines="50" w:afterLines="50"/>
        <w:ind w:firstLineChars="200" w:firstLine="560"/>
        <w:jc w:val="center"/>
        <w:rPr>
          <w:rFonts w:ascii="Times New Roman" w:eastAsia="方正仿宋_GBK"/>
          <w:sz w:val="28"/>
        </w:rPr>
        <w:sectPr w:rsidR="001F69CE">
          <w:footerReference w:type="default" r:id="rId10"/>
          <w:pgSz w:w="11907" w:h="16839"/>
          <w:pgMar w:top="1984" w:right="1304" w:bottom="1134" w:left="1304" w:header="851" w:footer="992" w:gutter="0"/>
          <w:pgNumType w:start="1"/>
          <w:cols w:space="425"/>
          <w:docGrid w:type="lines" w:linePitch="312"/>
        </w:sectPr>
      </w:pPr>
    </w:p>
    <w:p w:rsidR="001F69CE" w:rsidRDefault="001F69CE">
      <w:pPr>
        <w:rPr>
          <w:rFonts w:ascii="Times New Roman" w:hAnsi="宋体"/>
          <w:sz w:val="52"/>
        </w:rPr>
      </w:pPr>
    </w:p>
    <w:p w:rsidR="001F69CE" w:rsidRDefault="001F69CE">
      <w:pPr>
        <w:rPr>
          <w:rFonts w:ascii="Times New Roman" w:hAnsi="宋体"/>
          <w:sz w:val="52"/>
        </w:rPr>
      </w:pPr>
    </w:p>
    <w:p w:rsidR="001F69CE" w:rsidRDefault="001F69CE">
      <w:pPr>
        <w:rPr>
          <w:rFonts w:ascii="Times New Roman" w:hAnsi="宋体"/>
          <w:sz w:val="52"/>
        </w:rPr>
      </w:pPr>
    </w:p>
    <w:p w:rsidR="001F69CE" w:rsidRDefault="009A6BCC">
      <w:pPr>
        <w:jc w:val="center"/>
        <w:rPr>
          <w:rFonts w:ascii="Times New Roman" w:hAnsi="宋体"/>
          <w:sz w:val="44"/>
        </w:rPr>
      </w:pPr>
      <w:r>
        <w:rPr>
          <w:rFonts w:ascii="方正小标宋_GBK" w:eastAsia="方正小标宋_GBK" w:hint="eastAsia"/>
          <w:sz w:val="44"/>
        </w:rPr>
        <w:t>第二部分</w:t>
      </w:r>
    </w:p>
    <w:p w:rsidR="001F69CE" w:rsidRDefault="001F69CE">
      <w:pPr>
        <w:jc w:val="center"/>
        <w:rPr>
          <w:rFonts w:ascii="Times New Roman" w:hAnsi="宋体"/>
          <w:sz w:val="44"/>
        </w:rPr>
      </w:pPr>
    </w:p>
    <w:p w:rsidR="001F69CE" w:rsidRDefault="009A6BCC">
      <w:pPr>
        <w:jc w:val="center"/>
        <w:outlineLvl w:val="0"/>
        <w:rPr>
          <w:rFonts w:ascii="Times New Roman" w:hAnsi="宋体"/>
          <w:sz w:val="44"/>
        </w:rPr>
      </w:pPr>
      <w:r>
        <w:rPr>
          <w:rFonts w:ascii="方正小标宋_GBK" w:eastAsia="方正小标宋_GBK" w:hint="eastAsia"/>
          <w:sz w:val="44"/>
        </w:rPr>
        <w:t>预算项目绩效目标</w:t>
      </w:r>
    </w:p>
    <w:p w:rsidR="001F69CE" w:rsidRDefault="001F69CE">
      <w:pPr>
        <w:jc w:val="center"/>
        <w:rPr>
          <w:rFonts w:ascii="Times New Roman" w:hAnsi="宋体"/>
        </w:rPr>
      </w:pPr>
    </w:p>
    <w:p w:rsidR="001F69CE" w:rsidRDefault="001F69CE">
      <w:pPr>
        <w:jc w:val="center"/>
        <w:sectPr w:rsidR="001F69CE">
          <w:pgSz w:w="11907" w:h="16839"/>
          <w:pgMar w:top="1984" w:right="1304" w:bottom="1134" w:left="1304" w:header="851" w:footer="992" w:gutter="0"/>
          <w:cols w:space="425"/>
          <w:docGrid w:type="lines" w:linePitch="312"/>
        </w:sectPr>
      </w:pPr>
    </w:p>
    <w:p w:rsidR="001F69CE" w:rsidRDefault="001F69CE">
      <w:pPr>
        <w:jc w:val="center"/>
      </w:pPr>
    </w:p>
    <w:p w:rsidR="001F69CE" w:rsidRDefault="009A6BCC">
      <w:pPr>
        <w:ind w:firstLineChars="200" w:firstLine="562"/>
        <w:jc w:val="left"/>
        <w:outlineLvl w:val="3"/>
        <w:rPr>
          <w:rFonts w:ascii="Times New Roman" w:hAnsi="宋体"/>
          <w:b/>
          <w:sz w:val="28"/>
        </w:rPr>
      </w:pPr>
      <w:bookmarkStart w:id="3" w:name="_Toc62811629"/>
      <w:r>
        <w:rPr>
          <w:rFonts w:ascii="方正仿宋_GBK" w:eastAsia="方正仿宋_GBK" w:hint="eastAsia"/>
          <w:b/>
          <w:sz w:val="28"/>
        </w:rPr>
        <w:t>1.</w:t>
      </w:r>
      <w:r>
        <w:rPr>
          <w:rFonts w:ascii="方正仿宋_GBK" w:eastAsia="方正仿宋_GBK" w:hint="eastAsia"/>
          <w:b/>
          <w:sz w:val="28"/>
        </w:rPr>
        <w:t>党校活动经费绩效目标表</w:t>
      </w:r>
      <w:bookmarkEnd w:id="3"/>
      <w:r w:rsidR="001F69CE" w:rsidRPr="001F69CE">
        <w:fldChar w:fldCharType="begin"/>
      </w:r>
      <w:r>
        <w:rPr>
          <w:rFonts w:ascii="方正仿宋_GBK" w:eastAsia="方正仿宋_GBK" w:hint="eastAsia"/>
          <w:b/>
          <w:sz w:val="28"/>
        </w:rPr>
        <w:instrText>TC 1</w:instrText>
      </w:r>
      <w:r>
        <w:rPr>
          <w:rFonts w:ascii="方正仿宋_GBK" w:eastAsia="方正仿宋_GBK" w:hint="eastAsia"/>
          <w:b/>
          <w:sz w:val="28"/>
        </w:rPr>
        <w:instrText>、党校活动经费绩效目标表</w:instrText>
      </w:r>
      <w:r>
        <w:rPr>
          <w:rFonts w:ascii="方正仿宋_GBK" w:eastAsia="方正仿宋_GBK" w:hint="eastAsia"/>
          <w:b/>
          <w:sz w:val="28"/>
        </w:rPr>
        <w:instrText xml:space="preserve"> \f C \l 1</w:instrText>
      </w:r>
      <w:r w:rsidR="001F69CE">
        <w:rPr>
          <w:rFonts w:ascii="方正仿宋_GBK" w:eastAsia="方正仿宋_GBK"/>
          <w:b/>
          <w:sz w:val="28"/>
        </w:rPr>
        <w:fldChar w:fldCharType="end"/>
      </w:r>
    </w:p>
    <w:tbl>
      <w:tblPr>
        <w:tblW w:w="94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 w:rsidR="001F69CE">
        <w:trPr>
          <w:trHeight w:val="397"/>
          <w:jc w:val="center"/>
        </w:trPr>
        <w:tc>
          <w:tcPr>
            <w:tcW w:w="771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281001</w:t>
            </w:r>
            <w:r>
              <w:rPr>
                <w:rFonts w:ascii="方正书宋_GBK" w:eastAsia="方正书宋_GBK" w:hint="eastAsia"/>
                <w:b/>
              </w:rPr>
              <w:t>中共秦皇岛市北戴河区委员会党校</w:t>
            </w:r>
            <w:r>
              <w:rPr>
                <w:rFonts w:ascii="方正书宋_GBK" w:eastAsia="方正书宋_GBK"/>
                <w:b/>
              </w:rPr>
              <w:t>(</w:t>
            </w:r>
            <w:r>
              <w:rPr>
                <w:rFonts w:ascii="方正书宋_GBK" w:eastAsia="方正书宋_GBK" w:hint="eastAsia"/>
                <w:b/>
              </w:rPr>
              <w:t>本级</w:t>
            </w:r>
            <w:r>
              <w:rPr>
                <w:rFonts w:ascii="方正书宋_GBK" w:eastAsia="方正书宋_GBK"/>
                <w:b/>
              </w:rPr>
              <w:t>)</w:t>
            </w:r>
          </w:p>
        </w:tc>
        <w:tc>
          <w:tcPr>
            <w:tcW w:w="170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单位：万元</w:t>
            </w:r>
          </w:p>
        </w:tc>
      </w:tr>
      <w:tr w:rsidR="001F69CE">
        <w:trPr>
          <w:trHeight w:val="369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1303042139FNON0AUXG0Z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党校活动经费</w:t>
            </w:r>
          </w:p>
        </w:tc>
      </w:tr>
      <w:tr w:rsidR="001F69CE">
        <w:trPr>
          <w:trHeight w:val="369"/>
          <w:jc w:val="center"/>
        </w:trPr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1.35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 w:rsidR="001F69CE">
        <w:trPr>
          <w:trHeight w:val="369"/>
          <w:jc w:val="center"/>
        </w:trPr>
        <w:tc>
          <w:tcPr>
            <w:tcW w:w="1134" w:type="dxa"/>
            <w:vMerge/>
            <w:shd w:val="clear" w:color="auto" w:fill="auto"/>
            <w:noWrap/>
            <w:vAlign w:val="center"/>
          </w:tcPr>
          <w:p w:rsidR="001F69CE" w:rsidRDefault="001F69CE"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印制学习教材刊物、为基层党校提供学习资料等。</w:t>
            </w:r>
          </w:p>
        </w:tc>
      </w:tr>
      <w:tr w:rsidR="001F69CE">
        <w:trPr>
          <w:trHeight w:val="369"/>
          <w:jc w:val="center"/>
        </w:trPr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ascii="方正书宋_GBK" w:eastAsia="方正书宋_GBK" w:hint="eastAsia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ascii="方正书宋_GBK" w:eastAsia="方正书宋_GBK" w:hint="eastAsia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ascii="方正书宋_GBK" w:eastAsia="方正书宋_GBK" w:hint="eastAsia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ascii="方正书宋_GBK" w:eastAsia="方正书宋_GBK" w:hint="eastAsia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ascii="方正书宋_GBK" w:eastAsia="方正书宋_GBK" w:hint="eastAsia"/>
                <w:b/>
              </w:rPr>
              <w:t>月底</w:t>
            </w:r>
          </w:p>
        </w:tc>
      </w:tr>
      <w:tr w:rsidR="001F69CE">
        <w:trPr>
          <w:trHeight w:val="369"/>
          <w:jc w:val="center"/>
        </w:trPr>
        <w:tc>
          <w:tcPr>
            <w:tcW w:w="1134" w:type="dxa"/>
            <w:vMerge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1F69CE" w:rsidRDefault="001F69CE"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20.00%</w:t>
            </w:r>
          </w:p>
        </w:tc>
        <w:tc>
          <w:tcPr>
            <w:tcW w:w="1587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50.00%</w:t>
            </w:r>
          </w:p>
        </w:tc>
        <w:tc>
          <w:tcPr>
            <w:tcW w:w="1304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70.00%</w:t>
            </w:r>
          </w:p>
        </w:tc>
        <w:tc>
          <w:tcPr>
            <w:tcW w:w="2977" w:type="dxa"/>
            <w:gridSpan w:val="2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100.00%</w:t>
            </w:r>
          </w:p>
        </w:tc>
      </w:tr>
      <w:tr w:rsidR="001F69CE">
        <w:trPr>
          <w:trHeight w:val="369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</w:t>
            </w:r>
            <w:r>
              <w:rPr>
                <w:rFonts w:ascii="方正书宋_GBK" w:eastAsia="方正书宋_GBK" w:hint="eastAsia"/>
              </w:rPr>
              <w:t>加强党的理论宣传，加强对全区党员干部的教育培训，不断提高党员干部的理论素养</w:t>
            </w:r>
          </w:p>
        </w:tc>
      </w:tr>
    </w:tbl>
    <w:p w:rsidR="001F69CE" w:rsidRDefault="001F69CE">
      <w:pPr>
        <w:spacing w:line="14" w:lineRule="exact"/>
        <w:ind w:firstLineChars="200" w:firstLine="420"/>
        <w:jc w:val="center"/>
        <w:rPr>
          <w:rFonts w:ascii="Times New Roman" w:hAnsi="宋体"/>
        </w:rPr>
      </w:pPr>
    </w:p>
    <w:tbl>
      <w:tblPr>
        <w:tblW w:w="94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34"/>
        <w:gridCol w:w="1134"/>
        <w:gridCol w:w="1276"/>
        <w:gridCol w:w="2891"/>
        <w:gridCol w:w="1276"/>
        <w:gridCol w:w="1701"/>
      </w:tblGrid>
      <w:tr w:rsidR="001F69CE">
        <w:trPr>
          <w:cantSplit/>
          <w:trHeight w:val="397"/>
          <w:tblHeader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指标值确定依据</w:t>
            </w:r>
          </w:p>
        </w:tc>
      </w:tr>
      <w:tr w:rsidR="001F69CE">
        <w:trPr>
          <w:cantSplit/>
          <w:trHeight w:val="369"/>
          <w:jc w:val="center"/>
        </w:trPr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产出指标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数量指标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学习刊物印制期数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本年度内部学习刊物的总期数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每月一期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1F69CE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noWrap/>
            <w:vAlign w:val="center"/>
          </w:tcPr>
          <w:p w:rsidR="001F69CE" w:rsidRDefault="001F69C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质量指标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培训、轮训工作完成率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年度内已完成的培训、轮训工作量占计划量的比例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一季度一次培训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1F69CE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noWrap/>
            <w:vAlign w:val="center"/>
          </w:tcPr>
          <w:p w:rsidR="001F69CE" w:rsidRDefault="001F69C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时效指标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培训效果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培训人员交流心得水平有所提高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半年一次学习交流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1F69CE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noWrap/>
            <w:vAlign w:val="center"/>
          </w:tcPr>
          <w:p w:rsidR="001F69CE" w:rsidRDefault="001F69C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成本指标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培训成本费用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培训成本费用占总培训费用的比例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培训成本合理安排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1F69CE">
        <w:trPr>
          <w:cantSplit/>
          <w:trHeight w:val="369"/>
          <w:jc w:val="center"/>
        </w:trPr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效益指标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提高工作效率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提高工作效率降低培训成本费用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创新培训方法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1F69CE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noWrap/>
            <w:vAlign w:val="center"/>
          </w:tcPr>
          <w:p w:rsidR="001F69CE" w:rsidRDefault="001F69C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党员干部理论有所提高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培训后党员干部都有收获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半年一次学习交流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1F69CE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noWrap/>
            <w:vAlign w:val="center"/>
          </w:tcPr>
          <w:p w:rsidR="001F69CE" w:rsidRDefault="001F69C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节约成本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降低耗能，提倡低碳绿色办公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是否实现绿色办公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1F69CE">
        <w:trPr>
          <w:cantSplit/>
          <w:trHeight w:val="369"/>
          <w:jc w:val="center"/>
        </w:trPr>
        <w:tc>
          <w:tcPr>
            <w:tcW w:w="1134" w:type="dxa"/>
            <w:vMerge/>
            <w:shd w:val="clear" w:color="auto" w:fill="auto"/>
            <w:noWrap/>
            <w:vAlign w:val="center"/>
          </w:tcPr>
          <w:p w:rsidR="001F69CE" w:rsidRDefault="001F69C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培训制度长期使用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能够长期较好满足培训工作需求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受训人的满意度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年度工作计划</w:t>
            </w:r>
          </w:p>
        </w:tc>
      </w:tr>
      <w:tr w:rsidR="001F69CE">
        <w:trPr>
          <w:cantSplit/>
          <w:trHeight w:val="369"/>
          <w:jc w:val="center"/>
        </w:trPr>
        <w:tc>
          <w:tcPr>
            <w:tcW w:w="1134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满意度指标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学员教学满意度</w:t>
            </w:r>
          </w:p>
        </w:tc>
        <w:tc>
          <w:tcPr>
            <w:tcW w:w="289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受训学员对培训教学满意度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每年党员干部轮训一次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F69CE" w:rsidRDefault="009A6B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年度工作计划</w:t>
            </w:r>
          </w:p>
        </w:tc>
      </w:tr>
    </w:tbl>
    <w:p w:rsidR="001F69CE" w:rsidRDefault="001F69CE">
      <w:pPr>
        <w:spacing w:line="300" w:lineRule="exact"/>
        <w:ind w:firstLineChars="200" w:firstLine="420"/>
        <w:jc w:val="left"/>
        <w:sectPr w:rsidR="001F69CE">
          <w:pgSz w:w="11907" w:h="16839"/>
          <w:pgMar w:top="1984" w:right="1304" w:bottom="1134" w:left="1304" w:header="851" w:footer="992" w:gutter="0"/>
          <w:cols w:space="425"/>
          <w:docGrid w:type="lines" w:linePitch="312"/>
        </w:sectPr>
      </w:pPr>
    </w:p>
    <w:p w:rsidR="001F69CE" w:rsidRDefault="001F69CE">
      <w:bookmarkStart w:id="4" w:name="_GoBack"/>
      <w:bookmarkEnd w:id="4"/>
    </w:p>
    <w:sectPr w:rsidR="001F69CE" w:rsidSect="001F69CE">
      <w:pgSz w:w="16838" w:h="12406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BCC" w:rsidRDefault="009A6BCC" w:rsidP="001F69CE">
      <w:r>
        <w:separator/>
      </w:r>
    </w:p>
  </w:endnote>
  <w:endnote w:type="continuationSeparator" w:id="1">
    <w:p w:rsidR="009A6BCC" w:rsidRDefault="009A6BCC" w:rsidP="001F6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charset w:val="86"/>
    <w:family w:val="roman"/>
    <w:pitch w:val="default"/>
    <w:sig w:usb0="00000000" w:usb1="00000000" w:usb2="00000000" w:usb3="00000000" w:csb0="00040001" w:csb1="00000000"/>
  </w:font>
  <w:font w:name="方正楷体_GBK">
    <w:altName w:val="宋体"/>
    <w:charset w:val="86"/>
    <w:family w:val="roman"/>
    <w:pitch w:val="default"/>
    <w:sig w:usb0="00000000" w:usb1="00000000" w:usb2="00000000" w:usb3="00000000" w:csb0="00040001" w:csb1="00000000"/>
  </w:font>
  <w:font w:name="方正仿宋_GBK">
    <w:altName w:val="宋体"/>
    <w:charset w:val="86"/>
    <w:family w:val="roman"/>
    <w:pitch w:val="default"/>
    <w:sig w:usb0="00000000" w:usb1="00000000" w:usb2="00000000" w:usb3="00000000" w:csb0="00040001" w:csb1="00000000"/>
  </w:font>
  <w:font w:name="方正黑体_GBK">
    <w:altName w:val="宋体"/>
    <w:charset w:val="86"/>
    <w:family w:val="roman"/>
    <w:pitch w:val="default"/>
    <w:sig w:usb0="00000000" w:usb1="00000000" w:usb2="00000000" w:usb3="00000000" w:csb0="00040001" w:csb1="00000000"/>
  </w:font>
  <w:font w:name="方正书宋_GBK">
    <w:altName w:val="宋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CE" w:rsidRDefault="001F69C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9A6B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6BCC">
      <w:rPr>
        <w:rStyle w:val="a5"/>
      </w:rPr>
      <w:t>2</w:t>
    </w:r>
    <w:r>
      <w:rPr>
        <w:rStyle w:val="a5"/>
      </w:rPr>
      <w:fldChar w:fldCharType="end"/>
    </w:r>
  </w:p>
  <w:p w:rsidR="001F69CE" w:rsidRDefault="001F69C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CE" w:rsidRDefault="001F69C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9A6B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36EC">
      <w:rPr>
        <w:rStyle w:val="a5"/>
        <w:noProof/>
      </w:rPr>
      <w:t>2</w:t>
    </w:r>
    <w:r>
      <w:rPr>
        <w:rStyle w:val="a5"/>
      </w:rPr>
      <w:fldChar w:fldCharType="end"/>
    </w:r>
  </w:p>
  <w:p w:rsidR="001F69CE" w:rsidRDefault="001F69CE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CE" w:rsidRDefault="001F69C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9A6B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36EC">
      <w:rPr>
        <w:rStyle w:val="a5"/>
        <w:noProof/>
      </w:rPr>
      <w:t>6</w:t>
    </w:r>
    <w:r>
      <w:rPr>
        <w:rStyle w:val="a5"/>
      </w:rPr>
      <w:fldChar w:fldCharType="end"/>
    </w:r>
  </w:p>
  <w:p w:rsidR="001F69CE" w:rsidRDefault="001F69C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BCC" w:rsidRDefault="009A6BCC" w:rsidP="001F69CE">
      <w:r>
        <w:separator/>
      </w:r>
    </w:p>
  </w:footnote>
  <w:footnote w:type="continuationSeparator" w:id="1">
    <w:p w:rsidR="009A6BCC" w:rsidRDefault="009A6BCC" w:rsidP="001F6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CE" w:rsidRDefault="001F69C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A0A"/>
    <w:rsid w:val="00146A0A"/>
    <w:rsid w:val="00181943"/>
    <w:rsid w:val="001F69CE"/>
    <w:rsid w:val="00360E66"/>
    <w:rsid w:val="00430797"/>
    <w:rsid w:val="005F0E97"/>
    <w:rsid w:val="009236EC"/>
    <w:rsid w:val="00954C5D"/>
    <w:rsid w:val="0095521B"/>
    <w:rsid w:val="009A6BCC"/>
    <w:rsid w:val="00EE586B"/>
    <w:rsid w:val="4DCC3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uiPriority="39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F6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F6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4"/>
    <w:basedOn w:val="a"/>
    <w:next w:val="a"/>
    <w:uiPriority w:val="39"/>
    <w:unhideWhenUsed/>
    <w:rsid w:val="001F69CE"/>
    <w:pPr>
      <w:ind w:leftChars="600" w:left="1260"/>
    </w:pPr>
  </w:style>
  <w:style w:type="paragraph" w:styleId="2">
    <w:name w:val="toc 2"/>
    <w:basedOn w:val="a"/>
    <w:next w:val="a"/>
    <w:uiPriority w:val="39"/>
    <w:unhideWhenUsed/>
    <w:rsid w:val="001F69CE"/>
    <w:pPr>
      <w:ind w:leftChars="200" w:left="420"/>
    </w:pPr>
  </w:style>
  <w:style w:type="character" w:styleId="a5">
    <w:name w:val="page number"/>
    <w:basedOn w:val="a0"/>
    <w:uiPriority w:val="99"/>
    <w:semiHidden/>
    <w:unhideWhenUsed/>
    <w:rsid w:val="001F69CE"/>
  </w:style>
  <w:style w:type="character" w:styleId="a6">
    <w:name w:val="Hyperlink"/>
    <w:basedOn w:val="a0"/>
    <w:uiPriority w:val="99"/>
    <w:unhideWhenUsed/>
    <w:rsid w:val="001F69CE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1F69C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F69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预算编审中心</dc:creator>
  <cp:lastModifiedBy>预算编审中心</cp:lastModifiedBy>
  <cp:revision>5</cp:revision>
  <dcterms:created xsi:type="dcterms:W3CDTF">2020-05-25T08:11:00Z</dcterms:created>
  <dcterms:modified xsi:type="dcterms:W3CDTF">2021-02-03T02:00:00Z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