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C6A" w:rsidRPr="006418AF" w:rsidRDefault="006418AF">
      <w:pPr>
        <w:jc w:val="center"/>
        <w:rPr>
          <w:rFonts w:ascii="黑体" w:eastAsia="黑体" w:hAnsi="黑体" w:cs="黑体"/>
          <w:b/>
          <w:color w:val="000000"/>
          <w:sz w:val="44"/>
        </w:rPr>
      </w:pPr>
      <w:r w:rsidRPr="006418AF">
        <w:rPr>
          <w:rFonts w:ascii="黑体" w:eastAsia="黑体" w:hAnsi="黑体" w:cs="黑体"/>
          <w:b/>
          <w:color w:val="000000"/>
          <w:sz w:val="44"/>
        </w:rPr>
        <w:t>中国共产党秦皇岛市北戴河区委员会统战部</w:t>
      </w:r>
      <w:r w:rsidR="00F842EF" w:rsidRPr="006418AF">
        <w:rPr>
          <w:rFonts w:ascii="黑体" w:eastAsia="黑体" w:hAnsi="黑体" w:cs="黑体"/>
          <w:b/>
          <w:color w:val="000000"/>
          <w:sz w:val="44"/>
        </w:rPr>
        <w:t>所属单位预算</w:t>
      </w:r>
    </w:p>
    <w:p w:rsidR="00C71C6A" w:rsidRDefault="00D63D4E">
      <w:pPr>
        <w:pStyle w:val="TOC1"/>
        <w:tabs>
          <w:tab w:val="right" w:leader="dot" w:pos="14562"/>
        </w:tabs>
        <w:rPr>
          <w:noProof/>
        </w:rPr>
      </w:pPr>
      <w:r w:rsidRPr="00D63D4E">
        <w:fldChar w:fldCharType="begin"/>
      </w:r>
      <w:r w:rsidR="00F842EF">
        <w:instrText>TOC \o "4-4" \h \z \u</w:instrText>
      </w:r>
      <w:r w:rsidRPr="00D63D4E">
        <w:fldChar w:fldCharType="separate"/>
      </w:r>
      <w:hyperlink w:anchor="_Toc_4_4_0000000019" w:history="1">
        <w:r w:rsidR="00F842EF">
          <w:rPr>
            <w:noProof/>
          </w:rPr>
          <w:t>一、中国共产党秦皇岛市北戴河区委员会统战部（本级）收支预算</w:t>
        </w:r>
        <w:r w:rsidR="00F842EF">
          <w:rPr>
            <w:noProof/>
          </w:rPr>
          <w:tab/>
        </w:r>
        <w:r>
          <w:rPr>
            <w:noProof/>
          </w:rPr>
          <w:fldChar w:fldCharType="begin"/>
        </w:r>
        <w:r w:rsidR="00F842EF">
          <w:rPr>
            <w:noProof/>
          </w:rPr>
          <w:instrText>PAGEREF _Toc_4_4_0000000019 \h</w:instrText>
        </w:r>
        <w:r>
          <w:rPr>
            <w:noProof/>
          </w:rPr>
        </w:r>
        <w:r>
          <w:rPr>
            <w:noProof/>
          </w:rPr>
          <w:fldChar w:fldCharType="separate"/>
        </w:r>
        <w:r w:rsidR="003E5F6D">
          <w:rPr>
            <w:noProof/>
          </w:rPr>
          <w:t>2</w:t>
        </w:r>
        <w:r>
          <w:rPr>
            <w:noProof/>
          </w:rPr>
          <w:fldChar w:fldCharType="end"/>
        </w:r>
      </w:hyperlink>
    </w:p>
    <w:p w:rsidR="00C71C6A" w:rsidRDefault="00D63D4E">
      <w:pPr>
        <w:sectPr w:rsidR="00C71C6A">
          <w:pgSz w:w="16840" w:h="11900" w:orient="landscape"/>
          <w:pgMar w:top="1587" w:right="1134" w:bottom="1361" w:left="1134" w:header="720" w:footer="720" w:gutter="0"/>
          <w:pgNumType w:start="1"/>
          <w:cols w:space="720"/>
        </w:sectPr>
      </w:pPr>
      <w:r>
        <w:fldChar w:fldCharType="end"/>
      </w:r>
    </w:p>
    <w:p w:rsidR="00C71C6A" w:rsidRDefault="00F842EF">
      <w:pPr>
        <w:jc w:val="center"/>
        <w:outlineLvl w:val="3"/>
        <w:rPr>
          <w:rFonts w:ascii="方正小标宋_GBK" w:eastAsiaTheme="minorEastAsia" w:hAnsi="方正小标宋_GBK" w:cs="方正小标宋_GBK" w:hint="eastAsia"/>
          <w:color w:val="000000"/>
          <w:sz w:val="44"/>
          <w:lang w:eastAsia="zh-CN"/>
        </w:rPr>
      </w:pPr>
      <w:bookmarkStart w:id="0" w:name="_Toc_4_4_0000000019"/>
      <w:r>
        <w:rPr>
          <w:rFonts w:ascii="方正小标宋_GBK" w:eastAsia="方正小标宋_GBK" w:hAnsi="方正小标宋_GBK" w:cs="方正小标宋_GBK"/>
          <w:color w:val="000000"/>
          <w:sz w:val="44"/>
        </w:rPr>
        <w:lastRenderedPageBreak/>
        <w:t>一、中国共产党秦皇岛市北戴河区委员会统战部（本级）收支预算</w:t>
      </w:r>
      <w:bookmarkEnd w:id="0"/>
    </w:p>
    <w:p w:rsidR="00FC6D1D" w:rsidRDefault="00FC6D1D">
      <w:pPr>
        <w:jc w:val="center"/>
        <w:outlineLvl w:val="3"/>
        <w:rPr>
          <w:rFonts w:ascii="方正小标宋_GBK" w:eastAsiaTheme="minorEastAsia" w:hAnsi="方正小标宋_GBK" w:cs="方正小标宋_GBK" w:hint="eastAsia"/>
          <w:color w:val="000000"/>
          <w:sz w:val="44"/>
          <w:lang w:eastAsia="zh-CN"/>
        </w:rPr>
      </w:pPr>
    </w:p>
    <w:tbl>
      <w:tblPr>
        <w:tblW w:w="12760" w:type="dxa"/>
        <w:tblInd w:w="93" w:type="dxa"/>
        <w:tblLook w:val="04A0"/>
      </w:tblPr>
      <w:tblGrid>
        <w:gridCol w:w="760"/>
        <w:gridCol w:w="4200"/>
        <w:gridCol w:w="1800"/>
        <w:gridCol w:w="4200"/>
        <w:gridCol w:w="1800"/>
      </w:tblGrid>
      <w:tr w:rsidR="00FC6D1D" w:rsidRPr="00FC6D1D" w:rsidTr="00FC6D1D">
        <w:trPr>
          <w:trHeight w:val="750"/>
        </w:trPr>
        <w:tc>
          <w:tcPr>
            <w:tcW w:w="12760" w:type="dxa"/>
            <w:gridSpan w:val="5"/>
            <w:tcBorders>
              <w:top w:val="single" w:sz="4" w:space="0" w:color="auto"/>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单位</w:t>
            </w:r>
            <w:r w:rsidRPr="00FC6D1D">
              <w:rPr>
                <w:rFonts w:ascii="宋体" w:eastAsia="宋体" w:hAnsi="宋体" w:cs="宋体" w:hint="eastAsia"/>
                <w:b/>
                <w:bCs/>
                <w:sz w:val="44"/>
                <w:szCs w:val="44"/>
                <w:lang w:eastAsia="zh-CN"/>
              </w:rPr>
              <w:t>预算收支总表</w:t>
            </w:r>
          </w:p>
        </w:tc>
      </w:tr>
      <w:tr w:rsidR="00FC6D1D" w:rsidRPr="00FC6D1D" w:rsidTr="00FC6D1D">
        <w:trPr>
          <w:trHeight w:val="300"/>
        </w:trPr>
        <w:tc>
          <w:tcPr>
            <w:tcW w:w="6760" w:type="dxa"/>
            <w:gridSpan w:val="3"/>
            <w:tcBorders>
              <w:top w:val="single" w:sz="4" w:space="0" w:color="auto"/>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预算单位编码及名称：[213001]中国共产党秦皇岛市北戴河区委员会统战部（本级）</w:t>
            </w:r>
          </w:p>
        </w:tc>
        <w:tc>
          <w:tcPr>
            <w:tcW w:w="42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预算年度：2021</w:t>
            </w:r>
          </w:p>
        </w:tc>
        <w:tc>
          <w:tcPr>
            <w:tcW w:w="18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金额单位：万元</w:t>
            </w:r>
          </w:p>
        </w:tc>
      </w:tr>
      <w:tr w:rsidR="00FC6D1D" w:rsidRPr="00FC6D1D" w:rsidTr="00FC6D1D">
        <w:trPr>
          <w:trHeight w:val="300"/>
        </w:trPr>
        <w:tc>
          <w:tcPr>
            <w:tcW w:w="760" w:type="dxa"/>
            <w:vMerge w:val="restart"/>
            <w:tcBorders>
              <w:top w:val="nil"/>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序号</w:t>
            </w:r>
          </w:p>
        </w:tc>
        <w:tc>
          <w:tcPr>
            <w:tcW w:w="6000" w:type="dxa"/>
            <w:gridSpan w:val="2"/>
            <w:tcBorders>
              <w:top w:val="single" w:sz="4" w:space="0" w:color="auto"/>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收入</w:t>
            </w:r>
          </w:p>
        </w:tc>
        <w:tc>
          <w:tcPr>
            <w:tcW w:w="6000" w:type="dxa"/>
            <w:gridSpan w:val="2"/>
            <w:tcBorders>
              <w:top w:val="single" w:sz="4" w:space="0" w:color="auto"/>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支出</w:t>
            </w:r>
          </w:p>
        </w:tc>
      </w:tr>
      <w:tr w:rsidR="00FC6D1D" w:rsidRPr="00FC6D1D" w:rsidTr="00FC6D1D">
        <w:trPr>
          <w:trHeight w:val="300"/>
        </w:trPr>
        <w:tc>
          <w:tcPr>
            <w:tcW w:w="760" w:type="dxa"/>
            <w:vMerge/>
            <w:tcBorders>
              <w:top w:val="nil"/>
              <w:left w:val="single" w:sz="4" w:space="0" w:color="auto"/>
              <w:bottom w:val="single" w:sz="4" w:space="0" w:color="auto"/>
              <w:right w:val="single" w:sz="4" w:space="0" w:color="auto"/>
            </w:tcBorders>
            <w:vAlign w:val="center"/>
            <w:hideMark/>
          </w:tcPr>
          <w:p w:rsidR="00FC6D1D" w:rsidRPr="00FC6D1D" w:rsidRDefault="00FC6D1D" w:rsidP="00FC6D1D">
            <w:pPr>
              <w:rPr>
                <w:rFonts w:ascii="宋体" w:eastAsia="宋体" w:hAnsi="宋体" w:cs="宋体"/>
                <w:sz w:val="18"/>
                <w:szCs w:val="18"/>
                <w:lang w:eastAsia="zh-CN"/>
              </w:rPr>
            </w:pPr>
          </w:p>
        </w:tc>
        <w:tc>
          <w:tcPr>
            <w:tcW w:w="42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项    目</w:t>
            </w:r>
          </w:p>
        </w:tc>
        <w:tc>
          <w:tcPr>
            <w:tcW w:w="18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预算数</w:t>
            </w:r>
          </w:p>
        </w:tc>
        <w:tc>
          <w:tcPr>
            <w:tcW w:w="42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项    目</w:t>
            </w:r>
          </w:p>
        </w:tc>
        <w:tc>
          <w:tcPr>
            <w:tcW w:w="18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预算数</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栏次</w:t>
            </w:r>
          </w:p>
        </w:tc>
        <w:tc>
          <w:tcPr>
            <w:tcW w:w="42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w:t>
            </w:r>
          </w:p>
        </w:tc>
        <w:tc>
          <w:tcPr>
            <w:tcW w:w="18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w:t>
            </w:r>
          </w:p>
        </w:tc>
        <w:tc>
          <w:tcPr>
            <w:tcW w:w="42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w:t>
            </w:r>
          </w:p>
        </w:tc>
        <w:tc>
          <w:tcPr>
            <w:tcW w:w="1800"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4</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6</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一、一般公共预算拨款收入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107.41</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一、一般公共服务支出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73.96</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7</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二、政府性基金预算拨款收入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二、外交支出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8</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三、国有资本经营预算拨款收入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三、国防支出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9</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四、财政专户管理资金收入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四、公共安全支出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10</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五、事业收入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五、教育支出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11</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六、事业单位经营收入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六、科学技术支出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12</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七、上级补助收入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七、文化旅游体育与传媒支出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13</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八、附属单位上缴收入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八、社会保障和就业支出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15.41</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14</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九、其他收入</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九、社会保险基金支出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15</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十、卫生健康支出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11.54</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16</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十一、节能环保支出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17</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十二、城乡社区支出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18</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十三、农林水支出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19</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十四、交通运输支出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20</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十五、资源勘探工业信息等支出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21</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十六、商业服务业等支出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22</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十七、金融支出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23</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十八、援助其他地区支出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24</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十九、自然资源海洋气象等支出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lastRenderedPageBreak/>
              <w:t>25</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二十、住房保障支出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26</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二十一、粮油物资储备支出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27</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二十二、国有资本经营预算支出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28</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二十三、灾害防治及应急管理支出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29</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二十四、预备费</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30</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二十五、其他支出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31</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二十六、转移性支出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32</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二十七、债务还本支出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33</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二十八、债务付息支出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34</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二十九、债务发行费用支出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35</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三十、抗</w:t>
            </w:r>
            <w:proofErr w:type="gramStart"/>
            <w:r w:rsidRPr="00FC6D1D">
              <w:rPr>
                <w:rFonts w:ascii="宋体" w:eastAsia="宋体" w:hAnsi="宋体" w:cs="宋体" w:hint="eastAsia"/>
                <w:sz w:val="18"/>
                <w:szCs w:val="18"/>
                <w:lang w:eastAsia="zh-CN"/>
              </w:rPr>
              <w:t>疫</w:t>
            </w:r>
            <w:proofErr w:type="gramEnd"/>
            <w:r w:rsidRPr="00FC6D1D">
              <w:rPr>
                <w:rFonts w:ascii="宋体" w:eastAsia="宋体" w:hAnsi="宋体" w:cs="宋体" w:hint="eastAsia"/>
                <w:sz w:val="18"/>
                <w:szCs w:val="18"/>
                <w:lang w:eastAsia="zh-CN"/>
              </w:rPr>
              <w:t>特别国债安排的支出</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36</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本年收入合计</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107.41</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本年支出合计</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107.41</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37</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上年结转结余</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年终结转结余</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38</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收入总计</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107.41</w:t>
            </w:r>
          </w:p>
        </w:tc>
        <w:tc>
          <w:tcPr>
            <w:tcW w:w="42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支出总计</w:t>
            </w:r>
          </w:p>
        </w:tc>
        <w:tc>
          <w:tcPr>
            <w:tcW w:w="1800"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107.41</w:t>
            </w:r>
          </w:p>
        </w:tc>
      </w:tr>
    </w:tbl>
    <w:p w:rsidR="00FC6D1D" w:rsidRDefault="00FC6D1D">
      <w:pPr>
        <w:jc w:val="center"/>
        <w:outlineLvl w:val="3"/>
        <w:rPr>
          <w:rFonts w:ascii="方正小标宋_GBK" w:eastAsiaTheme="minorEastAsia" w:hAnsi="方正小标宋_GBK" w:cs="方正小标宋_GBK" w:hint="eastAsia"/>
          <w:color w:val="000000"/>
          <w:sz w:val="44"/>
          <w:lang w:eastAsia="zh-CN"/>
        </w:rPr>
      </w:pPr>
    </w:p>
    <w:p w:rsidR="00FC6D1D" w:rsidRDefault="00FC6D1D">
      <w:pPr>
        <w:jc w:val="center"/>
        <w:outlineLvl w:val="3"/>
        <w:rPr>
          <w:rFonts w:ascii="方正小标宋_GBK" w:eastAsiaTheme="minorEastAsia" w:hAnsi="方正小标宋_GBK" w:cs="方正小标宋_GBK" w:hint="eastAsia"/>
          <w:color w:val="000000"/>
          <w:sz w:val="44"/>
          <w:lang w:eastAsia="zh-CN"/>
        </w:rPr>
      </w:pPr>
    </w:p>
    <w:p w:rsidR="00FC6D1D" w:rsidRDefault="00FC6D1D">
      <w:pPr>
        <w:jc w:val="center"/>
        <w:outlineLvl w:val="3"/>
        <w:rPr>
          <w:rFonts w:ascii="方正小标宋_GBK" w:eastAsiaTheme="minorEastAsia" w:hAnsi="方正小标宋_GBK" w:cs="方正小标宋_GBK" w:hint="eastAsia"/>
          <w:color w:val="000000"/>
          <w:sz w:val="44"/>
          <w:lang w:eastAsia="zh-CN"/>
        </w:rPr>
      </w:pPr>
    </w:p>
    <w:p w:rsidR="00FC6D1D" w:rsidRDefault="00FC6D1D">
      <w:pPr>
        <w:jc w:val="center"/>
        <w:outlineLvl w:val="3"/>
        <w:rPr>
          <w:rFonts w:ascii="方正小标宋_GBK" w:eastAsiaTheme="minorEastAsia" w:hAnsi="方正小标宋_GBK" w:cs="方正小标宋_GBK" w:hint="eastAsia"/>
          <w:color w:val="000000"/>
          <w:sz w:val="44"/>
          <w:lang w:eastAsia="zh-CN"/>
        </w:rPr>
      </w:pPr>
    </w:p>
    <w:p w:rsidR="00FC6D1D" w:rsidRDefault="00FC6D1D">
      <w:pPr>
        <w:jc w:val="center"/>
        <w:outlineLvl w:val="3"/>
        <w:rPr>
          <w:rFonts w:ascii="方正小标宋_GBK" w:eastAsiaTheme="minorEastAsia" w:hAnsi="方正小标宋_GBK" w:cs="方正小标宋_GBK" w:hint="eastAsia"/>
          <w:color w:val="000000"/>
          <w:sz w:val="44"/>
          <w:lang w:eastAsia="zh-CN"/>
        </w:rPr>
      </w:pPr>
    </w:p>
    <w:p w:rsidR="00FC6D1D" w:rsidRDefault="00FC6D1D">
      <w:pPr>
        <w:jc w:val="center"/>
        <w:outlineLvl w:val="3"/>
        <w:rPr>
          <w:rFonts w:ascii="方正小标宋_GBK" w:eastAsiaTheme="minorEastAsia" w:hAnsi="方正小标宋_GBK" w:cs="方正小标宋_GBK" w:hint="eastAsia"/>
          <w:color w:val="000000"/>
          <w:sz w:val="44"/>
          <w:lang w:eastAsia="zh-CN"/>
        </w:rPr>
      </w:pPr>
    </w:p>
    <w:p w:rsidR="00FC6D1D" w:rsidRDefault="00FC6D1D">
      <w:pPr>
        <w:jc w:val="center"/>
        <w:outlineLvl w:val="3"/>
        <w:rPr>
          <w:rFonts w:ascii="方正小标宋_GBK" w:eastAsiaTheme="minorEastAsia" w:hAnsi="方正小标宋_GBK" w:cs="方正小标宋_GBK" w:hint="eastAsia"/>
          <w:color w:val="000000"/>
          <w:sz w:val="44"/>
          <w:lang w:eastAsia="zh-CN"/>
        </w:rPr>
      </w:pPr>
    </w:p>
    <w:p w:rsidR="00FC6D1D" w:rsidRDefault="00FC6D1D">
      <w:pPr>
        <w:jc w:val="center"/>
        <w:outlineLvl w:val="3"/>
        <w:rPr>
          <w:rFonts w:ascii="方正小标宋_GBK" w:eastAsiaTheme="minorEastAsia" w:hAnsi="方正小标宋_GBK" w:cs="方正小标宋_GBK" w:hint="eastAsia"/>
          <w:color w:val="000000"/>
          <w:sz w:val="44"/>
          <w:lang w:eastAsia="zh-CN"/>
        </w:rPr>
      </w:pPr>
    </w:p>
    <w:tbl>
      <w:tblPr>
        <w:tblpPr w:leftFromText="180" w:rightFromText="180" w:vertAnchor="page" w:horzAnchor="margin" w:tblpY="2221"/>
        <w:tblW w:w="15711" w:type="dxa"/>
        <w:tblLook w:val="04A0"/>
      </w:tblPr>
      <w:tblGrid>
        <w:gridCol w:w="584"/>
        <w:gridCol w:w="1276"/>
        <w:gridCol w:w="2306"/>
        <w:gridCol w:w="1153"/>
        <w:gridCol w:w="1153"/>
        <w:gridCol w:w="1153"/>
        <w:gridCol w:w="1153"/>
        <w:gridCol w:w="1153"/>
        <w:gridCol w:w="1153"/>
        <w:gridCol w:w="1168"/>
        <w:gridCol w:w="1153"/>
        <w:gridCol w:w="1153"/>
        <w:gridCol w:w="1153"/>
      </w:tblGrid>
      <w:tr w:rsidR="00FC6D1D" w:rsidRPr="00FC6D1D" w:rsidTr="00FC6D1D">
        <w:trPr>
          <w:trHeight w:val="765"/>
        </w:trPr>
        <w:tc>
          <w:tcPr>
            <w:tcW w:w="15711" w:type="dxa"/>
            <w:gridSpan w:val="13"/>
            <w:tcBorders>
              <w:top w:val="single" w:sz="4" w:space="0" w:color="auto"/>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lastRenderedPageBreak/>
              <w:t>单位</w:t>
            </w:r>
            <w:r w:rsidRPr="00FC6D1D">
              <w:rPr>
                <w:rFonts w:ascii="宋体" w:eastAsia="宋体" w:hAnsi="宋体" w:cs="宋体" w:hint="eastAsia"/>
                <w:b/>
                <w:bCs/>
                <w:sz w:val="44"/>
                <w:szCs w:val="44"/>
                <w:lang w:eastAsia="zh-CN"/>
              </w:rPr>
              <w:t>预算收入总表</w:t>
            </w:r>
          </w:p>
        </w:tc>
      </w:tr>
      <w:tr w:rsidR="00FC6D1D" w:rsidRPr="00FC6D1D" w:rsidTr="00FC6D1D">
        <w:trPr>
          <w:trHeight w:val="306"/>
        </w:trPr>
        <w:tc>
          <w:tcPr>
            <w:tcW w:w="11084" w:type="dxa"/>
            <w:gridSpan w:val="9"/>
            <w:tcBorders>
              <w:top w:val="single" w:sz="4" w:space="0" w:color="auto"/>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预算单位编码及名称：[213001]中国共产党秦皇岛市北戴河区委员会统战部（本级）</w:t>
            </w:r>
          </w:p>
        </w:tc>
        <w:tc>
          <w:tcPr>
            <w:tcW w:w="2321" w:type="dxa"/>
            <w:gridSpan w:val="2"/>
            <w:tcBorders>
              <w:top w:val="single" w:sz="4" w:space="0" w:color="auto"/>
              <w:left w:val="nil"/>
              <w:bottom w:val="single" w:sz="4" w:space="0" w:color="auto"/>
              <w:right w:val="single" w:sz="4" w:space="0" w:color="auto"/>
            </w:tcBorders>
            <w:shd w:val="clear" w:color="000000" w:fill="E4ECF7"/>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预算年度：2021</w:t>
            </w:r>
          </w:p>
        </w:tc>
        <w:tc>
          <w:tcPr>
            <w:tcW w:w="2306" w:type="dxa"/>
            <w:gridSpan w:val="2"/>
            <w:tcBorders>
              <w:top w:val="single" w:sz="4" w:space="0" w:color="auto"/>
              <w:left w:val="nil"/>
              <w:bottom w:val="single" w:sz="4" w:space="0" w:color="auto"/>
              <w:right w:val="single" w:sz="4" w:space="0" w:color="auto"/>
            </w:tcBorders>
            <w:shd w:val="clear" w:color="000000" w:fill="E4ECF7"/>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金额单位：万元</w:t>
            </w:r>
          </w:p>
        </w:tc>
      </w:tr>
      <w:tr w:rsidR="00FC6D1D" w:rsidRPr="00FC6D1D" w:rsidTr="00FC6D1D">
        <w:trPr>
          <w:trHeight w:val="306"/>
        </w:trPr>
        <w:tc>
          <w:tcPr>
            <w:tcW w:w="584" w:type="dxa"/>
            <w:vMerge w:val="restart"/>
            <w:tcBorders>
              <w:top w:val="nil"/>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序号</w:t>
            </w:r>
          </w:p>
        </w:tc>
        <w:tc>
          <w:tcPr>
            <w:tcW w:w="3582" w:type="dxa"/>
            <w:gridSpan w:val="2"/>
            <w:tcBorders>
              <w:top w:val="single" w:sz="4" w:space="0" w:color="auto"/>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功能分类科目</w:t>
            </w:r>
          </w:p>
        </w:tc>
        <w:tc>
          <w:tcPr>
            <w:tcW w:w="1153" w:type="dxa"/>
            <w:vMerge w:val="restart"/>
            <w:tcBorders>
              <w:top w:val="nil"/>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合计</w:t>
            </w:r>
          </w:p>
        </w:tc>
        <w:tc>
          <w:tcPr>
            <w:tcW w:w="9239" w:type="dxa"/>
            <w:gridSpan w:val="8"/>
            <w:tcBorders>
              <w:top w:val="single" w:sz="4" w:space="0" w:color="auto"/>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本年收入</w:t>
            </w:r>
          </w:p>
        </w:tc>
        <w:tc>
          <w:tcPr>
            <w:tcW w:w="1153" w:type="dxa"/>
            <w:vMerge w:val="restart"/>
            <w:tcBorders>
              <w:top w:val="nil"/>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上年结转</w:t>
            </w:r>
          </w:p>
        </w:tc>
      </w:tr>
      <w:tr w:rsidR="00FC6D1D" w:rsidRPr="00FC6D1D" w:rsidTr="00FC6D1D">
        <w:trPr>
          <w:trHeight w:val="459"/>
        </w:trPr>
        <w:tc>
          <w:tcPr>
            <w:tcW w:w="584" w:type="dxa"/>
            <w:vMerge/>
            <w:tcBorders>
              <w:top w:val="nil"/>
              <w:left w:val="single" w:sz="4" w:space="0" w:color="auto"/>
              <w:bottom w:val="single" w:sz="4" w:space="0" w:color="auto"/>
              <w:right w:val="single" w:sz="4" w:space="0" w:color="auto"/>
            </w:tcBorders>
            <w:vAlign w:val="center"/>
            <w:hideMark/>
          </w:tcPr>
          <w:p w:rsidR="00FC6D1D" w:rsidRPr="00FC6D1D" w:rsidRDefault="00FC6D1D" w:rsidP="00FC6D1D">
            <w:pPr>
              <w:rPr>
                <w:rFonts w:ascii="宋体" w:eastAsia="宋体" w:hAnsi="宋体" w:cs="宋体"/>
                <w:sz w:val="18"/>
                <w:szCs w:val="18"/>
                <w:lang w:eastAsia="zh-CN"/>
              </w:rPr>
            </w:pPr>
          </w:p>
        </w:tc>
        <w:tc>
          <w:tcPr>
            <w:tcW w:w="1276"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科目编码</w:t>
            </w:r>
          </w:p>
        </w:tc>
        <w:tc>
          <w:tcPr>
            <w:tcW w:w="2306"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科目名称</w:t>
            </w:r>
          </w:p>
        </w:tc>
        <w:tc>
          <w:tcPr>
            <w:tcW w:w="1153" w:type="dxa"/>
            <w:vMerge/>
            <w:tcBorders>
              <w:top w:val="nil"/>
              <w:left w:val="single" w:sz="4" w:space="0" w:color="auto"/>
              <w:bottom w:val="single" w:sz="4" w:space="0" w:color="auto"/>
              <w:right w:val="single" w:sz="4" w:space="0" w:color="auto"/>
            </w:tcBorders>
            <w:vAlign w:val="center"/>
            <w:hideMark/>
          </w:tcPr>
          <w:p w:rsidR="00FC6D1D" w:rsidRPr="00FC6D1D" w:rsidRDefault="00FC6D1D" w:rsidP="00FC6D1D">
            <w:pPr>
              <w:rPr>
                <w:rFonts w:ascii="宋体" w:eastAsia="宋体" w:hAnsi="宋体" w:cs="宋体"/>
                <w:sz w:val="18"/>
                <w:szCs w:val="18"/>
                <w:lang w:eastAsia="zh-CN"/>
              </w:rPr>
            </w:pP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小计</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财政拨款收入</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财政专户收入</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事业收入</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经营收入</w:t>
            </w:r>
          </w:p>
        </w:tc>
        <w:tc>
          <w:tcPr>
            <w:tcW w:w="1168"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上级补助收入</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附属单位上缴收入</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其他收入</w:t>
            </w:r>
          </w:p>
        </w:tc>
        <w:tc>
          <w:tcPr>
            <w:tcW w:w="1153" w:type="dxa"/>
            <w:vMerge/>
            <w:tcBorders>
              <w:top w:val="nil"/>
              <w:left w:val="single" w:sz="4" w:space="0" w:color="auto"/>
              <w:bottom w:val="single" w:sz="4" w:space="0" w:color="auto"/>
              <w:right w:val="single" w:sz="4" w:space="0" w:color="auto"/>
            </w:tcBorders>
            <w:vAlign w:val="center"/>
            <w:hideMark/>
          </w:tcPr>
          <w:p w:rsidR="00FC6D1D" w:rsidRPr="00FC6D1D" w:rsidRDefault="00FC6D1D" w:rsidP="00FC6D1D">
            <w:pPr>
              <w:rPr>
                <w:rFonts w:ascii="宋体" w:eastAsia="宋体" w:hAnsi="宋体" w:cs="宋体"/>
                <w:sz w:val="18"/>
                <w:szCs w:val="18"/>
                <w:lang w:eastAsia="zh-CN"/>
              </w:rPr>
            </w:pP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栏次</w:t>
            </w:r>
          </w:p>
        </w:tc>
        <w:tc>
          <w:tcPr>
            <w:tcW w:w="1276"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w:t>
            </w:r>
          </w:p>
        </w:tc>
        <w:tc>
          <w:tcPr>
            <w:tcW w:w="2306"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3</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4</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5</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6</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7</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8</w:t>
            </w:r>
          </w:p>
        </w:tc>
        <w:tc>
          <w:tcPr>
            <w:tcW w:w="1168"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9</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10</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11</w:t>
            </w:r>
          </w:p>
        </w:tc>
        <w:tc>
          <w:tcPr>
            <w:tcW w:w="1153" w:type="dxa"/>
            <w:tcBorders>
              <w:top w:val="nil"/>
              <w:left w:val="nil"/>
              <w:bottom w:val="single" w:sz="4" w:space="0" w:color="auto"/>
              <w:right w:val="single" w:sz="4" w:space="0" w:color="auto"/>
            </w:tcBorders>
            <w:shd w:val="clear" w:color="000000" w:fill="E4ECF7"/>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12</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合计</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107.41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107.41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107.41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7</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201</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一般公共服务支出</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73.96</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73.96</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73.96</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8</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20134</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统战事务</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73.96</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73.96</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73.96</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9</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2013401</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行政运行</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67.61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67.61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67.61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10</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2013404</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宗教事务</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2.35</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2.35</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2.35</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11</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2013499</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其他统战事务支出</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4.00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4.00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4.00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12</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208</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社会保障和就业支出</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15.41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15.41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15.41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13</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20805</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行政事业单位养老支出</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15.41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15.41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15.41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14</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2080501</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行政单位离退休</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6.81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6.81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6.81</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15</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2080505</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机关事业单位基本养老保险缴费支出</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8.60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8.60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8.60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16</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210</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卫生健康支出</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11.54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11.54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11.54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17</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21011</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行政事业单位医疗</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11.54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11.54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11.54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18</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2101101</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行政单位医疗</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4.24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4.24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4.24</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19</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2101103</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公务员医疗补助</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7.30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20</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221</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住房保障支出</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21</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22102</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住房改革支出</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r w:rsidR="00FC6D1D" w:rsidRPr="00FC6D1D" w:rsidTr="00FC6D1D">
        <w:trPr>
          <w:trHeight w:val="30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FC6D1D" w:rsidRPr="00FC6D1D" w:rsidRDefault="00FC6D1D" w:rsidP="00FC6D1D">
            <w:pPr>
              <w:jc w:val="center"/>
              <w:rPr>
                <w:rFonts w:ascii="宋体" w:eastAsia="宋体" w:hAnsi="宋体" w:cs="宋体"/>
                <w:sz w:val="18"/>
                <w:szCs w:val="18"/>
                <w:lang w:eastAsia="zh-CN"/>
              </w:rPr>
            </w:pPr>
            <w:r w:rsidRPr="00FC6D1D">
              <w:rPr>
                <w:rFonts w:ascii="宋体" w:eastAsia="宋体" w:hAnsi="宋体" w:cs="宋体" w:hint="eastAsia"/>
                <w:sz w:val="18"/>
                <w:szCs w:val="18"/>
                <w:lang w:eastAsia="zh-CN"/>
              </w:rPr>
              <w:t>22</w:t>
            </w:r>
          </w:p>
        </w:tc>
        <w:tc>
          <w:tcPr>
            <w:tcW w:w="127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2210201</w:t>
            </w:r>
          </w:p>
        </w:tc>
        <w:tc>
          <w:tcPr>
            <w:tcW w:w="2306"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rPr>
                <w:rFonts w:ascii="宋体" w:eastAsia="宋体" w:hAnsi="宋体" w:cs="宋体"/>
                <w:sz w:val="18"/>
                <w:szCs w:val="18"/>
                <w:lang w:eastAsia="zh-CN"/>
              </w:rPr>
            </w:pPr>
            <w:r w:rsidRPr="00FC6D1D">
              <w:rPr>
                <w:rFonts w:ascii="宋体" w:eastAsia="宋体" w:hAnsi="宋体" w:cs="宋体" w:hint="eastAsia"/>
                <w:sz w:val="18"/>
                <w:szCs w:val="18"/>
                <w:lang w:eastAsia="zh-CN"/>
              </w:rPr>
              <w:t>住房公积金</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6.50</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FC6D1D" w:rsidRPr="00FC6D1D" w:rsidRDefault="00FC6D1D" w:rsidP="00FC6D1D">
            <w:pPr>
              <w:jc w:val="right"/>
              <w:rPr>
                <w:rFonts w:ascii="宋体" w:eastAsia="宋体" w:hAnsi="宋体" w:cs="宋体"/>
                <w:sz w:val="18"/>
                <w:szCs w:val="18"/>
                <w:lang w:eastAsia="zh-CN"/>
              </w:rPr>
            </w:pPr>
            <w:r w:rsidRPr="00FC6D1D">
              <w:rPr>
                <w:rFonts w:ascii="宋体" w:eastAsia="宋体" w:hAnsi="宋体" w:cs="宋体" w:hint="eastAsia"/>
                <w:sz w:val="18"/>
                <w:szCs w:val="18"/>
                <w:lang w:eastAsia="zh-CN"/>
              </w:rPr>
              <w:t xml:space="preserve">　</w:t>
            </w:r>
          </w:p>
        </w:tc>
      </w:tr>
    </w:tbl>
    <w:p w:rsidR="00FC6D1D" w:rsidRDefault="00FC6D1D">
      <w:pPr>
        <w:jc w:val="center"/>
        <w:outlineLvl w:val="3"/>
        <w:rPr>
          <w:rFonts w:ascii="方正小标宋_GBK" w:eastAsiaTheme="minorEastAsia" w:hAnsi="方正小标宋_GBK" w:cs="方正小标宋_GBK" w:hint="eastAsia"/>
          <w:color w:val="000000"/>
          <w:sz w:val="44"/>
          <w:lang w:eastAsia="zh-CN"/>
        </w:rPr>
      </w:pPr>
    </w:p>
    <w:p w:rsidR="00FC6D1D" w:rsidRPr="00FC6D1D" w:rsidRDefault="00FC6D1D">
      <w:pPr>
        <w:jc w:val="center"/>
        <w:outlineLvl w:val="3"/>
        <w:rPr>
          <w:rFonts w:eastAsiaTheme="minorEastAsia" w:hint="eastAsia"/>
          <w:lang w:eastAsia="zh-CN"/>
        </w:rPr>
      </w:pPr>
    </w:p>
    <w:p w:rsidR="00C71C6A" w:rsidRPr="00FC6D1D" w:rsidRDefault="00C71C6A">
      <w:pPr>
        <w:jc w:val="center"/>
        <w:outlineLvl w:val="4"/>
        <w:rPr>
          <w:rFonts w:eastAsiaTheme="minorEastAsia" w:hint="eastAsia"/>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tbl>
      <w:tblPr>
        <w:tblW w:w="14480" w:type="dxa"/>
        <w:tblInd w:w="93" w:type="dxa"/>
        <w:tblLook w:val="04A0"/>
      </w:tblPr>
      <w:tblGrid>
        <w:gridCol w:w="760"/>
        <w:gridCol w:w="1720"/>
        <w:gridCol w:w="3000"/>
        <w:gridCol w:w="1500"/>
        <w:gridCol w:w="1500"/>
        <w:gridCol w:w="1500"/>
        <w:gridCol w:w="1500"/>
        <w:gridCol w:w="1500"/>
        <w:gridCol w:w="1500"/>
      </w:tblGrid>
      <w:tr w:rsidR="004366F9" w:rsidRPr="004366F9" w:rsidTr="004366F9">
        <w:trPr>
          <w:trHeight w:val="750"/>
        </w:trPr>
        <w:tc>
          <w:tcPr>
            <w:tcW w:w="14480" w:type="dxa"/>
            <w:gridSpan w:val="9"/>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单位</w:t>
            </w:r>
            <w:r w:rsidRPr="004366F9">
              <w:rPr>
                <w:rFonts w:ascii="宋体" w:eastAsia="宋体" w:hAnsi="宋体" w:cs="宋体" w:hint="eastAsia"/>
                <w:b/>
                <w:bCs/>
                <w:sz w:val="44"/>
                <w:szCs w:val="44"/>
                <w:lang w:eastAsia="zh-CN"/>
              </w:rPr>
              <w:t>预算支出总表</w:t>
            </w:r>
          </w:p>
        </w:tc>
      </w:tr>
      <w:tr w:rsidR="004366F9" w:rsidRPr="004366F9" w:rsidTr="004366F9">
        <w:trPr>
          <w:trHeight w:val="300"/>
        </w:trPr>
        <w:tc>
          <w:tcPr>
            <w:tcW w:w="8480" w:type="dxa"/>
            <w:gridSpan w:val="5"/>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预算单位编码及名称：[213001]中国共产党秦皇岛市北戴河区委员会统战部（本级）</w:t>
            </w:r>
          </w:p>
        </w:tc>
        <w:tc>
          <w:tcPr>
            <w:tcW w:w="300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预算年度：2021</w:t>
            </w:r>
          </w:p>
        </w:tc>
        <w:tc>
          <w:tcPr>
            <w:tcW w:w="300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金额单位：万元</w:t>
            </w:r>
          </w:p>
        </w:tc>
      </w:tr>
      <w:tr w:rsidR="004366F9" w:rsidRPr="004366F9" w:rsidTr="004366F9">
        <w:trPr>
          <w:trHeight w:val="300"/>
        </w:trPr>
        <w:tc>
          <w:tcPr>
            <w:tcW w:w="76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序号</w:t>
            </w:r>
          </w:p>
        </w:tc>
        <w:tc>
          <w:tcPr>
            <w:tcW w:w="472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支出功能分类科目</w:t>
            </w:r>
          </w:p>
        </w:tc>
        <w:tc>
          <w:tcPr>
            <w:tcW w:w="15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本年支出合计</w:t>
            </w:r>
          </w:p>
        </w:tc>
        <w:tc>
          <w:tcPr>
            <w:tcW w:w="15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基本支出</w:t>
            </w:r>
          </w:p>
        </w:tc>
        <w:tc>
          <w:tcPr>
            <w:tcW w:w="15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项目支出</w:t>
            </w:r>
          </w:p>
        </w:tc>
        <w:tc>
          <w:tcPr>
            <w:tcW w:w="15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经营支出</w:t>
            </w:r>
          </w:p>
        </w:tc>
        <w:tc>
          <w:tcPr>
            <w:tcW w:w="15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上缴上级支出</w:t>
            </w:r>
          </w:p>
        </w:tc>
        <w:tc>
          <w:tcPr>
            <w:tcW w:w="15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对附属单位补助支出</w:t>
            </w:r>
          </w:p>
        </w:tc>
      </w:tr>
      <w:tr w:rsidR="004366F9" w:rsidRPr="004366F9" w:rsidTr="004366F9">
        <w:trPr>
          <w:trHeight w:val="300"/>
        </w:trPr>
        <w:tc>
          <w:tcPr>
            <w:tcW w:w="76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72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科目编码</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科目名称</w:t>
            </w:r>
          </w:p>
        </w:tc>
        <w:tc>
          <w:tcPr>
            <w:tcW w:w="15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5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5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5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5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5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栏次</w:t>
            </w:r>
          </w:p>
        </w:tc>
        <w:tc>
          <w:tcPr>
            <w:tcW w:w="172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4</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5</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6</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7</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8</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6</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合计</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101.06</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6.35</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7</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一般公共服务支出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73.96</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67.61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6.35</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8</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20134</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统战事务</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73.96</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67.61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6.35</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9</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2013401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行政运行</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67.61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67.61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10</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2013404</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宗教事务</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2.35</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2.35</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11</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2013499</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其他统战事务支出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4.00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4.00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12</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208</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社会保障和就业支出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13</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20805</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行政事业单位养老支出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14</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2080501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行政单位离退休</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6.81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6.81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15</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2080505</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机关事业单位基本养老保险缴费支出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8.60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8.60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16</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210</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卫生健康支出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17</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21011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行政事业单位医疗</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18</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2101101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行政单位医疗</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4.24</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4.24</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19</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2101103</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公务员医疗补助</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20</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221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住房保障支出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21</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22102</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住房改革支出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22</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2210201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住房公积金</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bl>
    <w:p w:rsidR="00FC6D1D" w:rsidRDefault="00FC6D1D">
      <w:pPr>
        <w:ind w:firstLine="420"/>
        <w:rPr>
          <w:rFonts w:ascii="方正书宋_GBK" w:eastAsiaTheme="minorEastAsia" w:hAnsi="方正书宋_GBK" w:cs="方正书宋_GBK" w:hint="eastAsia"/>
          <w:color w:val="000000"/>
          <w:sz w:val="21"/>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tbl>
      <w:tblPr>
        <w:tblW w:w="16060" w:type="dxa"/>
        <w:tblInd w:w="93" w:type="dxa"/>
        <w:tblLook w:val="04A0"/>
      </w:tblPr>
      <w:tblGrid>
        <w:gridCol w:w="760"/>
        <w:gridCol w:w="3900"/>
        <w:gridCol w:w="1500"/>
        <w:gridCol w:w="3900"/>
        <w:gridCol w:w="1500"/>
        <w:gridCol w:w="1500"/>
        <w:gridCol w:w="1500"/>
        <w:gridCol w:w="1500"/>
      </w:tblGrid>
      <w:tr w:rsidR="004366F9" w:rsidRPr="004366F9" w:rsidTr="004366F9">
        <w:trPr>
          <w:trHeight w:val="750"/>
        </w:trPr>
        <w:tc>
          <w:tcPr>
            <w:tcW w:w="16060" w:type="dxa"/>
            <w:gridSpan w:val="8"/>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lastRenderedPageBreak/>
              <w:t>单位</w:t>
            </w:r>
            <w:r w:rsidRPr="004366F9">
              <w:rPr>
                <w:rFonts w:ascii="宋体" w:eastAsia="宋体" w:hAnsi="宋体" w:cs="宋体" w:hint="eastAsia"/>
                <w:b/>
                <w:bCs/>
                <w:sz w:val="44"/>
                <w:szCs w:val="44"/>
                <w:lang w:eastAsia="zh-CN"/>
              </w:rPr>
              <w:t>预算财政拨款收支总表</w:t>
            </w:r>
          </w:p>
        </w:tc>
      </w:tr>
      <w:tr w:rsidR="004366F9" w:rsidRPr="004366F9" w:rsidTr="004366F9">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预算单位编码及名称：[213001]中国共产党秦皇岛市北戴河区委员会统战部（本级）</w:t>
            </w:r>
          </w:p>
        </w:tc>
        <w:tc>
          <w:tcPr>
            <w:tcW w:w="300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预算年度：2021</w:t>
            </w:r>
          </w:p>
        </w:tc>
        <w:tc>
          <w:tcPr>
            <w:tcW w:w="300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金额单位：万元</w:t>
            </w:r>
          </w:p>
        </w:tc>
      </w:tr>
      <w:tr w:rsidR="004366F9" w:rsidRPr="004366F9" w:rsidTr="004366F9">
        <w:trPr>
          <w:trHeight w:val="300"/>
        </w:trPr>
        <w:tc>
          <w:tcPr>
            <w:tcW w:w="76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序号</w:t>
            </w:r>
          </w:p>
        </w:tc>
        <w:tc>
          <w:tcPr>
            <w:tcW w:w="540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收入</w:t>
            </w:r>
          </w:p>
        </w:tc>
        <w:tc>
          <w:tcPr>
            <w:tcW w:w="9900" w:type="dxa"/>
            <w:gridSpan w:val="5"/>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支出</w:t>
            </w:r>
          </w:p>
        </w:tc>
      </w:tr>
      <w:tr w:rsidR="004366F9" w:rsidRPr="004366F9" w:rsidTr="004366F9">
        <w:trPr>
          <w:trHeight w:val="600"/>
        </w:trPr>
        <w:tc>
          <w:tcPr>
            <w:tcW w:w="76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39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项    目</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金额</w:t>
            </w:r>
          </w:p>
        </w:tc>
        <w:tc>
          <w:tcPr>
            <w:tcW w:w="39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项    目</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合计</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一般公共预算财政拨款</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政府性基金预算财政拨款</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国有资本经营预算财政拨款</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栏次</w:t>
            </w:r>
          </w:p>
        </w:tc>
        <w:tc>
          <w:tcPr>
            <w:tcW w:w="39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w:t>
            </w:r>
          </w:p>
        </w:tc>
        <w:tc>
          <w:tcPr>
            <w:tcW w:w="39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4</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5</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6</w:t>
            </w:r>
          </w:p>
        </w:tc>
        <w:tc>
          <w:tcPr>
            <w:tcW w:w="15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7</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6</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一、一般公共预算拨款</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一、一般公共服务支出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73.96</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73.96</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7</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二、政府性基金预算拨款</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二、外交支出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8</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三、国有资本经营预算拨款</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三、国防支出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9</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四、公共安全支出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10</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五、教育支出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11</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六、科学技术支出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12</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七、文化旅游体育与传媒支出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13</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八、社会保障和就业支出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14</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九、社会保险基金支出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15</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十、卫生健康支出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16</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十一、节能环保支出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17</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十二、城乡社区支出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18</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十三、农林水支出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19</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十四、交通运输支出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20</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十五、资源勘探工业信息等支出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21</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十六、商业服务业等支出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22</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十七、金融支出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23</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十八、援助其他地区支出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24</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十九、自然资源海洋气象等支出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25</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二十、住房保障支出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26</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二十一、粮油物资储备支出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27</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二十二、国有资本经营预算支出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lastRenderedPageBreak/>
              <w:t>28</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二十三、灾害防治及应急管理支出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29</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二十四、预备费</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30</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二十五、其他支出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31</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二十六、转移性支出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32</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二十七、债务还本支出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33</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二十八、债务付息支出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34</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二十九、债务发行费用支出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35</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三十、抗</w:t>
            </w:r>
            <w:proofErr w:type="gramStart"/>
            <w:r w:rsidRPr="004366F9">
              <w:rPr>
                <w:rFonts w:ascii="宋体" w:eastAsia="宋体" w:hAnsi="宋体" w:cs="宋体" w:hint="eastAsia"/>
                <w:sz w:val="18"/>
                <w:szCs w:val="18"/>
                <w:lang w:eastAsia="zh-CN"/>
              </w:rPr>
              <w:t>疫</w:t>
            </w:r>
            <w:proofErr w:type="gramEnd"/>
            <w:r w:rsidRPr="004366F9">
              <w:rPr>
                <w:rFonts w:ascii="宋体" w:eastAsia="宋体" w:hAnsi="宋体" w:cs="宋体" w:hint="eastAsia"/>
                <w:sz w:val="18"/>
                <w:szCs w:val="18"/>
                <w:lang w:eastAsia="zh-CN"/>
              </w:rPr>
              <w:t>特别国债安排的支出</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36</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本年收入合计</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本年支出合计</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37</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年初财政拨款结转和结余</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年末财政拨款结转和结余</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38</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一、一般公共预算拨款</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39</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二、政府性基金预算拨款</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40</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三、国有资本经营预算拨款</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41</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收入总计</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39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支出总计</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bl>
    <w:p w:rsidR="00FC6D1D" w:rsidRDefault="00FC6D1D">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p w:rsidR="00FC6D1D" w:rsidRDefault="00FC6D1D">
      <w:pPr>
        <w:ind w:firstLine="420"/>
        <w:rPr>
          <w:rFonts w:ascii="方正书宋_GBK" w:eastAsiaTheme="minorEastAsia" w:hAnsi="方正书宋_GBK" w:cs="方正书宋_GBK" w:hint="eastAsia"/>
          <w:color w:val="000000"/>
          <w:sz w:val="21"/>
          <w:lang w:eastAsia="zh-CN"/>
        </w:rPr>
      </w:pPr>
    </w:p>
    <w:tbl>
      <w:tblPr>
        <w:tblW w:w="13880" w:type="dxa"/>
        <w:tblInd w:w="93" w:type="dxa"/>
        <w:tblLook w:val="04A0"/>
      </w:tblPr>
      <w:tblGrid>
        <w:gridCol w:w="760"/>
        <w:gridCol w:w="1720"/>
        <w:gridCol w:w="3000"/>
        <w:gridCol w:w="2400"/>
        <w:gridCol w:w="1200"/>
        <w:gridCol w:w="1200"/>
        <w:gridCol w:w="1200"/>
        <w:gridCol w:w="2400"/>
      </w:tblGrid>
      <w:tr w:rsidR="004366F9" w:rsidRPr="004366F9" w:rsidTr="004366F9">
        <w:trPr>
          <w:trHeight w:val="750"/>
        </w:trPr>
        <w:tc>
          <w:tcPr>
            <w:tcW w:w="13880" w:type="dxa"/>
            <w:gridSpan w:val="8"/>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F87356" w:rsidP="004366F9">
            <w:pPr>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lastRenderedPageBreak/>
              <w:t>单位</w:t>
            </w:r>
            <w:r w:rsidR="004366F9" w:rsidRPr="004366F9">
              <w:rPr>
                <w:rFonts w:ascii="宋体" w:eastAsia="宋体" w:hAnsi="宋体" w:cs="宋体" w:hint="eastAsia"/>
                <w:b/>
                <w:bCs/>
                <w:sz w:val="44"/>
                <w:szCs w:val="44"/>
                <w:lang w:eastAsia="zh-CN"/>
              </w:rPr>
              <w:t>预算一般公共预算财政拨款支出表</w:t>
            </w:r>
          </w:p>
        </w:tc>
      </w:tr>
      <w:tr w:rsidR="004366F9" w:rsidRPr="004366F9" w:rsidTr="004366F9">
        <w:trPr>
          <w:trHeight w:val="300"/>
        </w:trPr>
        <w:tc>
          <w:tcPr>
            <w:tcW w:w="9080" w:type="dxa"/>
            <w:gridSpan w:val="5"/>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预算单位编码及名称：[213001]中国共产党秦皇岛市北戴河区委员会统战部（本级）</w:t>
            </w:r>
          </w:p>
        </w:tc>
        <w:tc>
          <w:tcPr>
            <w:tcW w:w="240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预算年度：2021</w:t>
            </w:r>
          </w:p>
        </w:tc>
        <w:tc>
          <w:tcPr>
            <w:tcW w:w="24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金额单位：万元</w:t>
            </w:r>
          </w:p>
        </w:tc>
      </w:tr>
      <w:tr w:rsidR="004366F9" w:rsidRPr="004366F9" w:rsidTr="004366F9">
        <w:trPr>
          <w:trHeight w:val="300"/>
        </w:trPr>
        <w:tc>
          <w:tcPr>
            <w:tcW w:w="76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序号</w:t>
            </w:r>
          </w:p>
        </w:tc>
        <w:tc>
          <w:tcPr>
            <w:tcW w:w="472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支出功能分类科目</w:t>
            </w:r>
          </w:p>
        </w:tc>
        <w:tc>
          <w:tcPr>
            <w:tcW w:w="24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合计</w:t>
            </w:r>
          </w:p>
        </w:tc>
        <w:tc>
          <w:tcPr>
            <w:tcW w:w="3600" w:type="dxa"/>
            <w:gridSpan w:val="3"/>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基本支出</w:t>
            </w:r>
          </w:p>
        </w:tc>
        <w:tc>
          <w:tcPr>
            <w:tcW w:w="24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项目支出</w:t>
            </w:r>
          </w:p>
        </w:tc>
      </w:tr>
      <w:tr w:rsidR="004366F9" w:rsidRPr="004366F9" w:rsidTr="004366F9">
        <w:trPr>
          <w:trHeight w:val="300"/>
        </w:trPr>
        <w:tc>
          <w:tcPr>
            <w:tcW w:w="76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72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科目编码</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科目名称</w:t>
            </w:r>
          </w:p>
        </w:tc>
        <w:tc>
          <w:tcPr>
            <w:tcW w:w="24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2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小计</w:t>
            </w:r>
          </w:p>
        </w:tc>
        <w:tc>
          <w:tcPr>
            <w:tcW w:w="12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人员经费</w:t>
            </w:r>
          </w:p>
        </w:tc>
        <w:tc>
          <w:tcPr>
            <w:tcW w:w="12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公用经费</w:t>
            </w:r>
          </w:p>
        </w:tc>
        <w:tc>
          <w:tcPr>
            <w:tcW w:w="24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栏次</w:t>
            </w:r>
          </w:p>
        </w:tc>
        <w:tc>
          <w:tcPr>
            <w:tcW w:w="172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w:t>
            </w:r>
          </w:p>
        </w:tc>
        <w:tc>
          <w:tcPr>
            <w:tcW w:w="24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w:t>
            </w:r>
          </w:p>
        </w:tc>
        <w:tc>
          <w:tcPr>
            <w:tcW w:w="12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4</w:t>
            </w:r>
          </w:p>
        </w:tc>
        <w:tc>
          <w:tcPr>
            <w:tcW w:w="12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5</w:t>
            </w:r>
          </w:p>
        </w:tc>
        <w:tc>
          <w:tcPr>
            <w:tcW w:w="12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6</w:t>
            </w:r>
          </w:p>
        </w:tc>
        <w:tc>
          <w:tcPr>
            <w:tcW w:w="24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7</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6</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合计</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107.41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101.06</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92.00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9.06</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6.35</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7</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一般公共服务支出</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73.96</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67.61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59.60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8.01</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6.35</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8</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20134</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统战事务</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73.96</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67.61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59.60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8.01</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6.35</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9</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2013401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行政运行</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67.61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67.61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59.60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8.01</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10</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2013404</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宗教事务</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2.35</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2.35</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11</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2013499</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其他统战事务支出</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4.00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4.00</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12</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208</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社会保障和就业支出</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14.36</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1.05</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13</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20805</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行政事业单位养老支出</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15.41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14.36</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1.05</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14</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2080501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行政单位离退休</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6.81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6.81</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5.76</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1.05</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15</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2080505</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机关事业单位基本养老保险缴费支出</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8.60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8.60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8.60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16</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210</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卫生健康支出</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17</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21011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行政事业单位医疗</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11.54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18</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2101101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行政单位医疗</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4.24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4.24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4.24</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19</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2101103</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公务员医疗补助</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7.30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20</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221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住房保障支出</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21</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22102</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住房改革支出</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22</w:t>
            </w:r>
          </w:p>
        </w:tc>
        <w:tc>
          <w:tcPr>
            <w:tcW w:w="172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2210201</w:t>
            </w:r>
          </w:p>
        </w:tc>
        <w:tc>
          <w:tcPr>
            <w:tcW w:w="30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住房公积金</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6.50</w:t>
            </w:r>
          </w:p>
        </w:tc>
        <w:tc>
          <w:tcPr>
            <w:tcW w:w="12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bl>
    <w:p w:rsidR="00FC6D1D" w:rsidRDefault="00FC6D1D">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tbl>
      <w:tblPr>
        <w:tblW w:w="14480" w:type="dxa"/>
        <w:tblInd w:w="93" w:type="dxa"/>
        <w:tblLook w:val="04A0"/>
      </w:tblPr>
      <w:tblGrid>
        <w:gridCol w:w="760"/>
        <w:gridCol w:w="1720"/>
        <w:gridCol w:w="3000"/>
        <w:gridCol w:w="3000"/>
        <w:gridCol w:w="3000"/>
        <w:gridCol w:w="3000"/>
      </w:tblGrid>
      <w:tr w:rsidR="004366F9" w:rsidRPr="004366F9" w:rsidTr="004366F9">
        <w:trPr>
          <w:trHeight w:val="750"/>
        </w:trPr>
        <w:tc>
          <w:tcPr>
            <w:tcW w:w="14480" w:type="dxa"/>
            <w:gridSpan w:val="6"/>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lastRenderedPageBreak/>
              <w:t>单位</w:t>
            </w:r>
            <w:r w:rsidRPr="004366F9">
              <w:rPr>
                <w:rFonts w:ascii="宋体" w:eastAsia="宋体" w:hAnsi="宋体" w:cs="宋体" w:hint="eastAsia"/>
                <w:b/>
                <w:bCs/>
                <w:sz w:val="44"/>
                <w:szCs w:val="44"/>
                <w:lang w:eastAsia="zh-CN"/>
              </w:rPr>
              <w:t>预算政府基金预算财政拨款支出表</w:t>
            </w:r>
          </w:p>
        </w:tc>
      </w:tr>
      <w:tr w:rsidR="004366F9" w:rsidRPr="004366F9" w:rsidTr="004366F9">
        <w:trPr>
          <w:trHeight w:val="300"/>
        </w:trPr>
        <w:tc>
          <w:tcPr>
            <w:tcW w:w="8480" w:type="dxa"/>
            <w:gridSpan w:val="4"/>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预算单位编码及名称：[213001]中国共产党秦皇岛市北戴河区委员会统战部（本级）</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预算年度：2021</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金额单位：万元</w:t>
            </w:r>
          </w:p>
        </w:tc>
      </w:tr>
      <w:tr w:rsidR="004366F9" w:rsidRPr="004366F9" w:rsidTr="004366F9">
        <w:trPr>
          <w:trHeight w:val="300"/>
        </w:trPr>
        <w:tc>
          <w:tcPr>
            <w:tcW w:w="76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序号</w:t>
            </w:r>
          </w:p>
        </w:tc>
        <w:tc>
          <w:tcPr>
            <w:tcW w:w="472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支出功能分类科目</w:t>
            </w:r>
          </w:p>
        </w:tc>
        <w:tc>
          <w:tcPr>
            <w:tcW w:w="30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合计</w:t>
            </w:r>
          </w:p>
        </w:tc>
        <w:tc>
          <w:tcPr>
            <w:tcW w:w="30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基本支出</w:t>
            </w:r>
          </w:p>
        </w:tc>
        <w:tc>
          <w:tcPr>
            <w:tcW w:w="30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项目支出</w:t>
            </w:r>
          </w:p>
        </w:tc>
      </w:tr>
      <w:tr w:rsidR="004366F9" w:rsidRPr="004366F9" w:rsidTr="004366F9">
        <w:trPr>
          <w:trHeight w:val="300"/>
        </w:trPr>
        <w:tc>
          <w:tcPr>
            <w:tcW w:w="76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72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科目编码</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科目名称</w:t>
            </w:r>
          </w:p>
        </w:tc>
        <w:tc>
          <w:tcPr>
            <w:tcW w:w="30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30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30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栏次</w:t>
            </w:r>
          </w:p>
        </w:tc>
        <w:tc>
          <w:tcPr>
            <w:tcW w:w="172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4</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5</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bl>
    <w:p w:rsidR="004366F9" w:rsidRDefault="004366F9">
      <w:pPr>
        <w:ind w:firstLine="420"/>
        <w:rPr>
          <w:rFonts w:ascii="方正书宋_GBK" w:eastAsiaTheme="minorEastAsia" w:hAnsi="方正书宋_GBK" w:cs="方正书宋_GBK" w:hint="eastAsia"/>
          <w:color w:val="000000"/>
          <w:sz w:val="21"/>
          <w:lang w:eastAsia="zh-CN"/>
        </w:rPr>
      </w:pPr>
      <w:r>
        <w:rPr>
          <w:rFonts w:ascii="方正书宋_GBK" w:eastAsia="方正书宋_GBK" w:hAnsi="方正书宋_GBK" w:cs="方正书宋_GBK"/>
          <w:color w:val="000000"/>
          <w:sz w:val="21"/>
        </w:rPr>
        <w:t>注：无政府基金财政拨款预算，空表列示。</w:t>
      </w: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p w:rsidR="004366F9" w:rsidRDefault="004366F9">
      <w:pPr>
        <w:ind w:firstLine="420"/>
        <w:rPr>
          <w:rFonts w:ascii="方正书宋_GBK" w:eastAsiaTheme="minorEastAsia" w:hAnsi="方正书宋_GBK" w:cs="方正书宋_GBK" w:hint="eastAsia"/>
          <w:color w:val="000000"/>
          <w:sz w:val="21"/>
          <w:lang w:eastAsia="zh-CN"/>
        </w:rPr>
      </w:pPr>
    </w:p>
    <w:tbl>
      <w:tblPr>
        <w:tblW w:w="14480" w:type="dxa"/>
        <w:tblInd w:w="93" w:type="dxa"/>
        <w:tblLook w:val="04A0"/>
      </w:tblPr>
      <w:tblGrid>
        <w:gridCol w:w="760"/>
        <w:gridCol w:w="1720"/>
        <w:gridCol w:w="3000"/>
        <w:gridCol w:w="3000"/>
        <w:gridCol w:w="3000"/>
        <w:gridCol w:w="3000"/>
      </w:tblGrid>
      <w:tr w:rsidR="004366F9" w:rsidRPr="004366F9" w:rsidTr="004366F9">
        <w:trPr>
          <w:trHeight w:val="750"/>
        </w:trPr>
        <w:tc>
          <w:tcPr>
            <w:tcW w:w="14480" w:type="dxa"/>
            <w:gridSpan w:val="6"/>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单位</w:t>
            </w:r>
            <w:r w:rsidRPr="004366F9">
              <w:rPr>
                <w:rFonts w:ascii="宋体" w:eastAsia="宋体" w:hAnsi="宋体" w:cs="宋体" w:hint="eastAsia"/>
                <w:b/>
                <w:bCs/>
                <w:sz w:val="44"/>
                <w:szCs w:val="44"/>
                <w:lang w:eastAsia="zh-CN"/>
              </w:rPr>
              <w:t>预算国有资本经营预算财政拨款支出表</w:t>
            </w:r>
          </w:p>
        </w:tc>
      </w:tr>
      <w:tr w:rsidR="004366F9" w:rsidRPr="004366F9" w:rsidTr="004366F9">
        <w:trPr>
          <w:trHeight w:val="300"/>
        </w:trPr>
        <w:tc>
          <w:tcPr>
            <w:tcW w:w="8480" w:type="dxa"/>
            <w:gridSpan w:val="4"/>
            <w:tcBorders>
              <w:top w:val="single" w:sz="4" w:space="0" w:color="auto"/>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预算单位编码及名称：[213001]中国共产党秦皇岛市北戴河区委员会统战部（本级）</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预算年度：2021</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right"/>
              <w:rPr>
                <w:rFonts w:ascii="宋体" w:eastAsia="宋体" w:hAnsi="宋体" w:cs="宋体"/>
                <w:sz w:val="18"/>
                <w:szCs w:val="18"/>
                <w:lang w:eastAsia="zh-CN"/>
              </w:rPr>
            </w:pPr>
            <w:r w:rsidRPr="004366F9">
              <w:rPr>
                <w:rFonts w:ascii="宋体" w:eastAsia="宋体" w:hAnsi="宋体" w:cs="宋体" w:hint="eastAsia"/>
                <w:sz w:val="18"/>
                <w:szCs w:val="18"/>
                <w:lang w:eastAsia="zh-CN"/>
              </w:rPr>
              <w:t>金额单位：万元</w:t>
            </w:r>
          </w:p>
        </w:tc>
      </w:tr>
      <w:tr w:rsidR="004366F9" w:rsidRPr="004366F9" w:rsidTr="004366F9">
        <w:trPr>
          <w:trHeight w:val="300"/>
        </w:trPr>
        <w:tc>
          <w:tcPr>
            <w:tcW w:w="76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序号</w:t>
            </w:r>
          </w:p>
        </w:tc>
        <w:tc>
          <w:tcPr>
            <w:tcW w:w="4720" w:type="dxa"/>
            <w:gridSpan w:val="2"/>
            <w:tcBorders>
              <w:top w:val="single" w:sz="4" w:space="0" w:color="auto"/>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支出功能分类科目</w:t>
            </w:r>
          </w:p>
        </w:tc>
        <w:tc>
          <w:tcPr>
            <w:tcW w:w="30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合计</w:t>
            </w:r>
          </w:p>
        </w:tc>
        <w:tc>
          <w:tcPr>
            <w:tcW w:w="30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基本支出</w:t>
            </w:r>
          </w:p>
        </w:tc>
        <w:tc>
          <w:tcPr>
            <w:tcW w:w="3000" w:type="dxa"/>
            <w:vMerge w:val="restart"/>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项目支出</w:t>
            </w:r>
          </w:p>
        </w:tc>
      </w:tr>
      <w:tr w:rsidR="004366F9" w:rsidRPr="004366F9" w:rsidTr="004366F9">
        <w:trPr>
          <w:trHeight w:val="300"/>
        </w:trPr>
        <w:tc>
          <w:tcPr>
            <w:tcW w:w="76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172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科目编码</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科目名称</w:t>
            </w:r>
          </w:p>
        </w:tc>
        <w:tc>
          <w:tcPr>
            <w:tcW w:w="30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30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c>
          <w:tcPr>
            <w:tcW w:w="3000" w:type="dxa"/>
            <w:vMerge/>
            <w:tcBorders>
              <w:top w:val="nil"/>
              <w:left w:val="single" w:sz="4" w:space="0" w:color="auto"/>
              <w:bottom w:val="single" w:sz="4" w:space="0" w:color="auto"/>
              <w:right w:val="single" w:sz="4" w:space="0" w:color="auto"/>
            </w:tcBorders>
            <w:vAlign w:val="center"/>
            <w:hideMark/>
          </w:tcPr>
          <w:p w:rsidR="004366F9" w:rsidRPr="004366F9" w:rsidRDefault="004366F9" w:rsidP="004366F9">
            <w:pPr>
              <w:rPr>
                <w:rFonts w:ascii="宋体" w:eastAsia="宋体" w:hAnsi="宋体" w:cs="宋体"/>
                <w:sz w:val="18"/>
                <w:szCs w:val="18"/>
                <w:lang w:eastAsia="zh-CN"/>
              </w:rPr>
            </w:pP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栏次</w:t>
            </w:r>
          </w:p>
        </w:tc>
        <w:tc>
          <w:tcPr>
            <w:tcW w:w="172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1</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2</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3</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4</w:t>
            </w:r>
          </w:p>
        </w:tc>
        <w:tc>
          <w:tcPr>
            <w:tcW w:w="3000" w:type="dxa"/>
            <w:tcBorders>
              <w:top w:val="nil"/>
              <w:left w:val="nil"/>
              <w:bottom w:val="single" w:sz="4" w:space="0" w:color="auto"/>
              <w:right w:val="single" w:sz="4" w:space="0" w:color="auto"/>
            </w:tcBorders>
            <w:shd w:val="clear" w:color="000000" w:fill="E4ECF7"/>
            <w:vAlign w:val="center"/>
            <w:hideMark/>
          </w:tcPr>
          <w:p w:rsidR="004366F9" w:rsidRPr="004366F9" w:rsidRDefault="004366F9" w:rsidP="004366F9">
            <w:pPr>
              <w:jc w:val="center"/>
              <w:rPr>
                <w:rFonts w:ascii="宋体" w:eastAsia="宋体" w:hAnsi="宋体" w:cs="宋体"/>
                <w:sz w:val="18"/>
                <w:szCs w:val="18"/>
                <w:lang w:eastAsia="zh-CN"/>
              </w:rPr>
            </w:pPr>
            <w:r w:rsidRPr="004366F9">
              <w:rPr>
                <w:rFonts w:ascii="宋体" w:eastAsia="宋体" w:hAnsi="宋体" w:cs="宋体" w:hint="eastAsia"/>
                <w:sz w:val="18"/>
                <w:szCs w:val="18"/>
                <w:lang w:eastAsia="zh-CN"/>
              </w:rPr>
              <w:t>5</w:t>
            </w:r>
          </w:p>
        </w:tc>
      </w:tr>
      <w:tr w:rsidR="004366F9" w:rsidRPr="004366F9" w:rsidTr="004366F9">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4366F9" w:rsidRPr="004366F9" w:rsidRDefault="004366F9" w:rsidP="004366F9">
            <w:pPr>
              <w:rPr>
                <w:rFonts w:ascii="宋体" w:eastAsia="宋体" w:hAnsi="宋体" w:cs="宋体"/>
                <w:sz w:val="18"/>
                <w:szCs w:val="18"/>
                <w:lang w:eastAsia="zh-CN"/>
              </w:rPr>
            </w:pPr>
            <w:r w:rsidRPr="004366F9">
              <w:rPr>
                <w:rFonts w:ascii="宋体" w:eastAsia="宋体" w:hAnsi="宋体" w:cs="宋体" w:hint="eastAsia"/>
                <w:sz w:val="18"/>
                <w:szCs w:val="18"/>
                <w:lang w:eastAsia="zh-CN"/>
              </w:rPr>
              <w:t xml:space="preserve">　</w:t>
            </w:r>
          </w:p>
        </w:tc>
      </w:tr>
    </w:tbl>
    <w:p w:rsidR="004366F9" w:rsidRPr="004366F9" w:rsidRDefault="004366F9">
      <w:pPr>
        <w:ind w:firstLine="420"/>
        <w:rPr>
          <w:rFonts w:ascii="方正书宋_GBK" w:eastAsiaTheme="minorEastAsia" w:hAnsi="方正书宋_GBK" w:cs="方正书宋_GBK" w:hint="eastAsia"/>
          <w:color w:val="000000"/>
          <w:sz w:val="21"/>
          <w:lang w:eastAsia="zh-CN"/>
        </w:rPr>
      </w:pPr>
    </w:p>
    <w:p w:rsidR="00C71C6A" w:rsidRDefault="00F842EF">
      <w:pPr>
        <w:ind w:firstLine="420"/>
        <w:sectPr w:rsidR="00C71C6A">
          <w:footerReference w:type="even" r:id="rId29"/>
          <w:footerReference w:type="default" r:id="rId3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71C6A" w:rsidRDefault="00F842E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6C2C4B" w:rsidTr="006C2C4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71C6A" w:rsidRDefault="00F842EF">
            <w:pPr>
              <w:pStyle w:val="20"/>
            </w:pPr>
            <w:r>
              <w:t>213001中国共产党秦皇岛市北戴河区委员会统战部（本级）</w:t>
            </w:r>
          </w:p>
        </w:tc>
        <w:tc>
          <w:tcPr>
            <w:tcW w:w="2381" w:type="dxa"/>
            <w:tcBorders>
              <w:top w:val="single" w:sz="6" w:space="0" w:color="FFFFFF"/>
              <w:left w:val="single" w:sz="6" w:space="0" w:color="FFFFFF"/>
              <w:right w:val="single" w:sz="6" w:space="0" w:color="FFFFFF"/>
            </w:tcBorders>
            <w:vAlign w:val="center"/>
          </w:tcPr>
          <w:p w:rsidR="00C71C6A" w:rsidRDefault="00F842EF">
            <w:pPr>
              <w:pStyle w:val="21"/>
            </w:pPr>
            <w:r>
              <w:t>预算年度：2022</w:t>
            </w:r>
          </w:p>
        </w:tc>
        <w:tc>
          <w:tcPr>
            <w:tcW w:w="4762" w:type="dxa"/>
            <w:gridSpan w:val="2"/>
            <w:tcBorders>
              <w:top w:val="single" w:sz="6" w:space="0" w:color="FFFFFF"/>
              <w:left w:val="single" w:sz="6" w:space="0" w:color="FFFFFF"/>
              <w:right w:val="single" w:sz="6" w:space="0" w:color="FFFFFF"/>
            </w:tcBorders>
            <w:vAlign w:val="center"/>
          </w:tcPr>
          <w:p w:rsidR="00C71C6A" w:rsidRDefault="00F842EF">
            <w:pPr>
              <w:pStyle w:val="22"/>
            </w:pPr>
            <w:r>
              <w:t>单位：万元</w:t>
            </w:r>
          </w:p>
        </w:tc>
      </w:tr>
      <w:tr w:rsidR="006C2C4B" w:rsidTr="006C2C4B">
        <w:trPr>
          <w:trHeight w:val="369"/>
          <w:tblHeader/>
          <w:jc w:val="center"/>
        </w:trPr>
        <w:tc>
          <w:tcPr>
            <w:tcW w:w="850" w:type="dxa"/>
            <w:vMerge w:val="restart"/>
            <w:vAlign w:val="center"/>
          </w:tcPr>
          <w:p w:rsidR="00C71C6A" w:rsidRDefault="00F842EF">
            <w:pPr>
              <w:pStyle w:val="1"/>
            </w:pPr>
            <w:r>
              <w:t>序号</w:t>
            </w:r>
          </w:p>
        </w:tc>
        <w:tc>
          <w:tcPr>
            <w:tcW w:w="3798" w:type="dxa"/>
            <w:vMerge w:val="restart"/>
            <w:vAlign w:val="center"/>
          </w:tcPr>
          <w:p w:rsidR="00C71C6A" w:rsidRDefault="00F842EF">
            <w:pPr>
              <w:pStyle w:val="1"/>
            </w:pPr>
            <w:r>
              <w:t>项  目</w:t>
            </w:r>
          </w:p>
        </w:tc>
        <w:tc>
          <w:tcPr>
            <w:tcW w:w="9524" w:type="dxa"/>
            <w:gridSpan w:val="4"/>
            <w:vAlign w:val="center"/>
          </w:tcPr>
          <w:p w:rsidR="00C71C6A" w:rsidRDefault="00F842EF">
            <w:pPr>
              <w:pStyle w:val="1"/>
            </w:pPr>
            <w:r>
              <w:t>资 金 性 质</w:t>
            </w:r>
          </w:p>
        </w:tc>
      </w:tr>
      <w:tr w:rsidR="00C71C6A">
        <w:trPr>
          <w:trHeight w:val="567"/>
          <w:tblHeader/>
          <w:jc w:val="center"/>
        </w:trPr>
        <w:tc>
          <w:tcPr>
            <w:tcW w:w="850" w:type="dxa"/>
            <w:vMerge/>
          </w:tcPr>
          <w:p w:rsidR="00C71C6A" w:rsidRDefault="00C71C6A"/>
        </w:tc>
        <w:tc>
          <w:tcPr>
            <w:tcW w:w="3798" w:type="dxa"/>
            <w:vMerge/>
          </w:tcPr>
          <w:p w:rsidR="00C71C6A" w:rsidRDefault="00C71C6A"/>
        </w:tc>
        <w:tc>
          <w:tcPr>
            <w:tcW w:w="2381" w:type="dxa"/>
            <w:vAlign w:val="center"/>
          </w:tcPr>
          <w:p w:rsidR="00C71C6A" w:rsidRDefault="00F842EF">
            <w:pPr>
              <w:pStyle w:val="1"/>
            </w:pPr>
            <w:r>
              <w:t>合计</w:t>
            </w:r>
          </w:p>
        </w:tc>
        <w:tc>
          <w:tcPr>
            <w:tcW w:w="2381" w:type="dxa"/>
            <w:vAlign w:val="center"/>
          </w:tcPr>
          <w:p w:rsidR="00C71C6A" w:rsidRDefault="00F842EF">
            <w:pPr>
              <w:pStyle w:val="1"/>
            </w:pPr>
            <w:r>
              <w:t>一般公共预算              财政拨款</w:t>
            </w:r>
          </w:p>
        </w:tc>
        <w:tc>
          <w:tcPr>
            <w:tcW w:w="2381" w:type="dxa"/>
            <w:vAlign w:val="center"/>
          </w:tcPr>
          <w:p w:rsidR="00C71C6A" w:rsidRDefault="00F842EF">
            <w:pPr>
              <w:pStyle w:val="1"/>
            </w:pPr>
            <w:r>
              <w:t>政府性基金                  预算拨款</w:t>
            </w:r>
          </w:p>
        </w:tc>
        <w:tc>
          <w:tcPr>
            <w:tcW w:w="2381" w:type="dxa"/>
            <w:vAlign w:val="center"/>
          </w:tcPr>
          <w:p w:rsidR="00C71C6A" w:rsidRDefault="00F842EF">
            <w:pPr>
              <w:pStyle w:val="1"/>
            </w:pPr>
            <w:r>
              <w:t>国有资本经营              预算财政拨款</w:t>
            </w:r>
          </w:p>
        </w:tc>
      </w:tr>
      <w:tr w:rsidR="00C71C6A">
        <w:trPr>
          <w:trHeight w:val="567"/>
          <w:tblHeader/>
          <w:jc w:val="center"/>
        </w:trPr>
        <w:tc>
          <w:tcPr>
            <w:tcW w:w="850" w:type="dxa"/>
            <w:vAlign w:val="center"/>
          </w:tcPr>
          <w:p w:rsidR="00C71C6A" w:rsidRDefault="00F842EF">
            <w:pPr>
              <w:pStyle w:val="1"/>
            </w:pPr>
            <w:r>
              <w:t>栏次</w:t>
            </w:r>
          </w:p>
        </w:tc>
        <w:tc>
          <w:tcPr>
            <w:tcW w:w="3798" w:type="dxa"/>
            <w:vAlign w:val="center"/>
          </w:tcPr>
          <w:p w:rsidR="00C71C6A" w:rsidRDefault="00F842EF">
            <w:pPr>
              <w:pStyle w:val="1"/>
            </w:pPr>
            <w:r>
              <w:t>1</w:t>
            </w:r>
          </w:p>
        </w:tc>
        <w:tc>
          <w:tcPr>
            <w:tcW w:w="2381" w:type="dxa"/>
            <w:vAlign w:val="center"/>
          </w:tcPr>
          <w:p w:rsidR="00C71C6A" w:rsidRDefault="00F842EF">
            <w:pPr>
              <w:pStyle w:val="1"/>
            </w:pPr>
            <w:r>
              <w:t>2</w:t>
            </w:r>
          </w:p>
        </w:tc>
        <w:tc>
          <w:tcPr>
            <w:tcW w:w="2381" w:type="dxa"/>
            <w:vAlign w:val="center"/>
          </w:tcPr>
          <w:p w:rsidR="00C71C6A" w:rsidRDefault="00F842EF">
            <w:pPr>
              <w:pStyle w:val="1"/>
            </w:pPr>
            <w:r>
              <w:t>3</w:t>
            </w:r>
          </w:p>
        </w:tc>
        <w:tc>
          <w:tcPr>
            <w:tcW w:w="2381" w:type="dxa"/>
            <w:vAlign w:val="center"/>
          </w:tcPr>
          <w:p w:rsidR="00C71C6A" w:rsidRDefault="00F842EF">
            <w:pPr>
              <w:pStyle w:val="1"/>
            </w:pPr>
            <w:r>
              <w:t>4</w:t>
            </w:r>
          </w:p>
        </w:tc>
        <w:tc>
          <w:tcPr>
            <w:tcW w:w="2381" w:type="dxa"/>
            <w:vAlign w:val="center"/>
          </w:tcPr>
          <w:p w:rsidR="00C71C6A" w:rsidRDefault="00F842EF">
            <w:pPr>
              <w:pStyle w:val="1"/>
            </w:pPr>
            <w:r>
              <w:t>5</w:t>
            </w:r>
          </w:p>
        </w:tc>
      </w:tr>
      <w:tr w:rsidR="00C71C6A">
        <w:trPr>
          <w:trHeight w:val="567"/>
          <w:jc w:val="center"/>
        </w:trPr>
        <w:tc>
          <w:tcPr>
            <w:tcW w:w="850" w:type="dxa"/>
            <w:vAlign w:val="center"/>
          </w:tcPr>
          <w:p w:rsidR="00C71C6A" w:rsidRDefault="00F842EF">
            <w:pPr>
              <w:pStyle w:val="3"/>
            </w:pPr>
            <w:r>
              <w:t>1</w:t>
            </w:r>
          </w:p>
        </w:tc>
        <w:tc>
          <w:tcPr>
            <w:tcW w:w="3798" w:type="dxa"/>
            <w:vAlign w:val="center"/>
          </w:tcPr>
          <w:p w:rsidR="00C71C6A" w:rsidRDefault="00F842EF">
            <w:pPr>
              <w:pStyle w:val="6"/>
            </w:pPr>
            <w:r>
              <w:t>合计</w:t>
            </w:r>
          </w:p>
        </w:tc>
        <w:tc>
          <w:tcPr>
            <w:tcW w:w="2381" w:type="dxa"/>
            <w:vAlign w:val="center"/>
          </w:tcPr>
          <w:p w:rsidR="00C71C6A" w:rsidRDefault="00F842EF">
            <w:pPr>
              <w:pStyle w:val="7"/>
            </w:pPr>
            <w:r>
              <w:t>0.92</w:t>
            </w:r>
          </w:p>
        </w:tc>
        <w:tc>
          <w:tcPr>
            <w:tcW w:w="2381" w:type="dxa"/>
            <w:vAlign w:val="center"/>
          </w:tcPr>
          <w:p w:rsidR="00C71C6A" w:rsidRDefault="00F842EF">
            <w:pPr>
              <w:pStyle w:val="7"/>
            </w:pPr>
            <w:r>
              <w:t>0.92</w:t>
            </w:r>
          </w:p>
        </w:tc>
        <w:tc>
          <w:tcPr>
            <w:tcW w:w="2381" w:type="dxa"/>
            <w:vAlign w:val="center"/>
          </w:tcPr>
          <w:p w:rsidR="00C71C6A" w:rsidRDefault="00C71C6A">
            <w:pPr>
              <w:pStyle w:val="7"/>
            </w:pPr>
          </w:p>
        </w:tc>
        <w:tc>
          <w:tcPr>
            <w:tcW w:w="2381" w:type="dxa"/>
            <w:vAlign w:val="center"/>
          </w:tcPr>
          <w:p w:rsidR="00C71C6A" w:rsidRDefault="00C71C6A">
            <w:pPr>
              <w:pStyle w:val="7"/>
            </w:pPr>
          </w:p>
        </w:tc>
      </w:tr>
      <w:tr w:rsidR="00C71C6A">
        <w:trPr>
          <w:trHeight w:val="567"/>
          <w:jc w:val="center"/>
        </w:trPr>
        <w:tc>
          <w:tcPr>
            <w:tcW w:w="850" w:type="dxa"/>
            <w:vAlign w:val="center"/>
          </w:tcPr>
          <w:p w:rsidR="00C71C6A" w:rsidRDefault="00F842EF">
            <w:pPr>
              <w:pStyle w:val="3"/>
            </w:pPr>
            <w:r>
              <w:t>2</w:t>
            </w:r>
          </w:p>
        </w:tc>
        <w:tc>
          <w:tcPr>
            <w:tcW w:w="3798" w:type="dxa"/>
            <w:vAlign w:val="center"/>
          </w:tcPr>
          <w:p w:rsidR="00C71C6A" w:rsidRDefault="00F842EF">
            <w:pPr>
              <w:pStyle w:val="2"/>
            </w:pPr>
            <w:r>
              <w:t>“三公”经费小计</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3</w:t>
            </w:r>
          </w:p>
        </w:tc>
        <w:tc>
          <w:tcPr>
            <w:tcW w:w="3798" w:type="dxa"/>
            <w:vAlign w:val="center"/>
          </w:tcPr>
          <w:p w:rsidR="00C71C6A" w:rsidRDefault="00F842EF">
            <w:pPr>
              <w:pStyle w:val="2"/>
            </w:pPr>
            <w:r>
              <w:t>一、因公出国（境）费</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4</w:t>
            </w:r>
          </w:p>
        </w:tc>
        <w:tc>
          <w:tcPr>
            <w:tcW w:w="3798" w:type="dxa"/>
            <w:vAlign w:val="center"/>
          </w:tcPr>
          <w:p w:rsidR="00C71C6A" w:rsidRDefault="00F842EF">
            <w:pPr>
              <w:pStyle w:val="2"/>
            </w:pPr>
            <w:r>
              <w:t xml:space="preserve">    其中：教学科研人员因公出国（境）费</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5</w:t>
            </w:r>
          </w:p>
        </w:tc>
        <w:tc>
          <w:tcPr>
            <w:tcW w:w="3798" w:type="dxa"/>
            <w:vAlign w:val="center"/>
          </w:tcPr>
          <w:p w:rsidR="00C71C6A" w:rsidRDefault="00F842EF">
            <w:pPr>
              <w:pStyle w:val="2"/>
            </w:pPr>
            <w:r>
              <w:t xml:space="preserve">          其他因公出国（境）费</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6</w:t>
            </w:r>
          </w:p>
        </w:tc>
        <w:tc>
          <w:tcPr>
            <w:tcW w:w="3798" w:type="dxa"/>
            <w:vAlign w:val="center"/>
          </w:tcPr>
          <w:p w:rsidR="00C71C6A" w:rsidRDefault="00F842EF">
            <w:pPr>
              <w:pStyle w:val="2"/>
            </w:pPr>
            <w:r>
              <w:t>二、公务用车购置及运维费</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7</w:t>
            </w:r>
          </w:p>
        </w:tc>
        <w:tc>
          <w:tcPr>
            <w:tcW w:w="3798" w:type="dxa"/>
            <w:vAlign w:val="center"/>
          </w:tcPr>
          <w:p w:rsidR="00C71C6A" w:rsidRDefault="00F842EF">
            <w:pPr>
              <w:pStyle w:val="2"/>
            </w:pPr>
            <w:r>
              <w:t xml:space="preserve">    其中：公务用车购置费</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8</w:t>
            </w:r>
          </w:p>
        </w:tc>
        <w:tc>
          <w:tcPr>
            <w:tcW w:w="3798" w:type="dxa"/>
            <w:vAlign w:val="center"/>
          </w:tcPr>
          <w:p w:rsidR="00C71C6A" w:rsidRDefault="00F842EF">
            <w:pPr>
              <w:pStyle w:val="2"/>
            </w:pPr>
            <w:r>
              <w:t xml:space="preserve">          公务用车运行维护费</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9</w:t>
            </w:r>
          </w:p>
        </w:tc>
        <w:tc>
          <w:tcPr>
            <w:tcW w:w="3798" w:type="dxa"/>
            <w:vAlign w:val="center"/>
          </w:tcPr>
          <w:p w:rsidR="00C71C6A" w:rsidRDefault="00F842EF">
            <w:pPr>
              <w:pStyle w:val="2"/>
            </w:pPr>
            <w:r>
              <w:t>三、公务接待费</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10</w:t>
            </w:r>
          </w:p>
        </w:tc>
        <w:tc>
          <w:tcPr>
            <w:tcW w:w="3798" w:type="dxa"/>
            <w:vAlign w:val="center"/>
          </w:tcPr>
          <w:p w:rsidR="00C71C6A" w:rsidRDefault="00F842EF">
            <w:pPr>
              <w:pStyle w:val="2"/>
            </w:pPr>
            <w:r>
              <w:t>四、会议费</w:t>
            </w: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c>
          <w:tcPr>
            <w:tcW w:w="2381" w:type="dxa"/>
            <w:vAlign w:val="center"/>
          </w:tcPr>
          <w:p w:rsidR="00C71C6A" w:rsidRDefault="00C71C6A">
            <w:pPr>
              <w:pStyle w:val="4"/>
            </w:pPr>
          </w:p>
        </w:tc>
      </w:tr>
      <w:tr w:rsidR="00C71C6A">
        <w:trPr>
          <w:trHeight w:val="567"/>
          <w:jc w:val="center"/>
        </w:trPr>
        <w:tc>
          <w:tcPr>
            <w:tcW w:w="850" w:type="dxa"/>
            <w:vAlign w:val="center"/>
          </w:tcPr>
          <w:p w:rsidR="00C71C6A" w:rsidRDefault="00F842EF">
            <w:pPr>
              <w:pStyle w:val="3"/>
            </w:pPr>
            <w:r>
              <w:t>11</w:t>
            </w:r>
          </w:p>
        </w:tc>
        <w:tc>
          <w:tcPr>
            <w:tcW w:w="3798" w:type="dxa"/>
            <w:vAlign w:val="center"/>
          </w:tcPr>
          <w:p w:rsidR="00C71C6A" w:rsidRDefault="00F842EF">
            <w:pPr>
              <w:pStyle w:val="2"/>
            </w:pPr>
            <w:r>
              <w:t>五、培训费</w:t>
            </w:r>
          </w:p>
        </w:tc>
        <w:tc>
          <w:tcPr>
            <w:tcW w:w="2381" w:type="dxa"/>
            <w:vAlign w:val="center"/>
          </w:tcPr>
          <w:p w:rsidR="00C71C6A" w:rsidRDefault="00F842EF">
            <w:pPr>
              <w:pStyle w:val="4"/>
            </w:pPr>
            <w:r>
              <w:t>0.92</w:t>
            </w:r>
          </w:p>
        </w:tc>
        <w:tc>
          <w:tcPr>
            <w:tcW w:w="2381" w:type="dxa"/>
            <w:vAlign w:val="center"/>
          </w:tcPr>
          <w:p w:rsidR="00C71C6A" w:rsidRDefault="00F842EF">
            <w:pPr>
              <w:pStyle w:val="4"/>
            </w:pPr>
            <w:r>
              <w:t>0.92</w:t>
            </w:r>
          </w:p>
        </w:tc>
        <w:tc>
          <w:tcPr>
            <w:tcW w:w="2381" w:type="dxa"/>
            <w:vAlign w:val="center"/>
          </w:tcPr>
          <w:p w:rsidR="00C71C6A" w:rsidRDefault="00C71C6A">
            <w:pPr>
              <w:pStyle w:val="4"/>
            </w:pPr>
          </w:p>
        </w:tc>
        <w:tc>
          <w:tcPr>
            <w:tcW w:w="2381" w:type="dxa"/>
            <w:vAlign w:val="center"/>
          </w:tcPr>
          <w:p w:rsidR="00C71C6A" w:rsidRDefault="00C71C6A">
            <w:pPr>
              <w:pStyle w:val="4"/>
            </w:pPr>
          </w:p>
        </w:tc>
      </w:tr>
    </w:tbl>
    <w:p w:rsidR="00C71C6A" w:rsidRDefault="00C71C6A">
      <w:pPr>
        <w:sectPr w:rsidR="00C71C6A">
          <w:pgSz w:w="16840" w:h="11900" w:orient="landscape"/>
          <w:pgMar w:top="1361" w:right="1020" w:bottom="1361" w:left="1020" w:header="720" w:footer="720" w:gutter="0"/>
          <w:cols w:space="720"/>
        </w:sectPr>
      </w:pPr>
    </w:p>
    <w:p w:rsidR="00C71C6A" w:rsidRDefault="00F842EF">
      <w:pPr>
        <w:jc w:val="center"/>
        <w:outlineLvl w:val="4"/>
      </w:pPr>
      <w:r>
        <w:rPr>
          <w:rFonts w:ascii="方正小标宋_GBK" w:eastAsia="方正小标宋_GBK" w:hAnsi="方正小标宋_GBK" w:cs="方正小标宋_GBK"/>
          <w:color w:val="000000"/>
          <w:sz w:val="44"/>
        </w:rPr>
        <w:lastRenderedPageBreak/>
        <w:t>中国共产党秦皇岛市北戴河区委员会统战部（本级）</w:t>
      </w:r>
      <w:r w:rsidR="00C77563">
        <w:rPr>
          <w:rFonts w:ascii="方正小标宋_GBK" w:eastAsia="方正小标宋_GBK" w:hAnsi="方正小标宋_GBK" w:cs="方正小标宋_GBK"/>
          <w:color w:val="000000"/>
          <w:sz w:val="44"/>
        </w:rPr>
        <w:t>202</w:t>
      </w:r>
      <w:r w:rsidR="00C77563">
        <w:rPr>
          <w:rFonts w:ascii="方正小标宋_GBK" w:eastAsiaTheme="minorEastAsia" w:hAnsi="方正小标宋_GBK" w:cs="方正小标宋_GBK" w:hint="eastAsia"/>
          <w:color w:val="000000"/>
          <w:sz w:val="44"/>
          <w:lang w:eastAsia="zh-CN"/>
        </w:rPr>
        <w:t>1</w:t>
      </w:r>
      <w:r>
        <w:rPr>
          <w:rFonts w:ascii="方正小标宋_GBK" w:eastAsia="方正小标宋_GBK" w:hAnsi="方正小标宋_GBK" w:cs="方正小标宋_GBK"/>
          <w:color w:val="000000"/>
          <w:sz w:val="44"/>
        </w:rPr>
        <w:t>年单位预算信息公开情况说明</w:t>
      </w:r>
    </w:p>
    <w:p w:rsidR="00C71C6A" w:rsidRDefault="00F842EF">
      <w:pPr>
        <w:spacing w:line="500" w:lineRule="exact"/>
        <w:ind w:firstLine="560"/>
      </w:pPr>
      <w:r>
        <w:rPr>
          <w:rFonts w:eastAsia="方正仿宋_GBK"/>
          <w:color w:val="000000"/>
          <w:sz w:val="28"/>
        </w:rPr>
        <w:t>按照《预算法》、《地方预决算公开操作规程》和《关于进一步推进预算公开工作的实施意见》规定，现将中国共产党秦皇岛市北戴河区委员会统战部（本级）</w:t>
      </w:r>
      <w:r w:rsidR="00C77563">
        <w:rPr>
          <w:rFonts w:eastAsia="方正仿宋_GBK"/>
          <w:color w:val="000000"/>
          <w:sz w:val="28"/>
        </w:rPr>
        <w:t>202</w:t>
      </w:r>
      <w:r w:rsidR="00C77563">
        <w:rPr>
          <w:rFonts w:eastAsiaTheme="minorEastAsia" w:hint="eastAsia"/>
          <w:color w:val="000000"/>
          <w:sz w:val="28"/>
          <w:lang w:eastAsia="zh-CN"/>
        </w:rPr>
        <w:t>1</w:t>
      </w:r>
      <w:r>
        <w:rPr>
          <w:rFonts w:eastAsia="方正仿宋_GBK"/>
          <w:color w:val="000000"/>
          <w:sz w:val="28"/>
        </w:rPr>
        <w:t>年单位预算公开如下：</w:t>
      </w:r>
    </w:p>
    <w:p w:rsidR="00C71C6A" w:rsidRDefault="00F842EF">
      <w:pPr>
        <w:spacing w:before="10" w:after="10"/>
        <w:ind w:firstLine="640"/>
        <w:outlineLvl w:val="5"/>
      </w:pPr>
      <w:r>
        <w:rPr>
          <w:rFonts w:ascii="黑体" w:eastAsia="黑体" w:hAnsi="黑体" w:cs="黑体"/>
          <w:color w:val="000000"/>
          <w:sz w:val="32"/>
        </w:rPr>
        <w:t>一、单位职责及机构设置情况</w:t>
      </w:r>
    </w:p>
    <w:p w:rsidR="00C71C6A" w:rsidRDefault="00F842EF">
      <w:pPr>
        <w:ind w:firstLine="640"/>
      </w:pPr>
      <w:r>
        <w:rPr>
          <w:rFonts w:ascii="方正楷体_GBK" w:eastAsia="方正楷体_GBK" w:hAnsi="方正楷体_GBK" w:cs="方正楷体_GBK"/>
          <w:b/>
          <w:color w:val="000000"/>
          <w:sz w:val="32"/>
        </w:rPr>
        <w:t>单位职责：</w:t>
      </w:r>
    </w:p>
    <w:p w:rsidR="00C71C6A" w:rsidRDefault="00F842EF">
      <w:pPr>
        <w:pStyle w:val="-6"/>
      </w:pPr>
      <w:r>
        <w:t>根据《统战部职能配置、内设机构和人员编制规定》，统战部的主要职责是：</w:t>
      </w:r>
    </w:p>
    <w:p w:rsidR="00C71C6A" w:rsidRDefault="00F842EF">
      <w:pPr>
        <w:pStyle w:val="-6"/>
      </w:pPr>
      <w:r>
        <w:t>1</w:t>
      </w:r>
      <w:r>
        <w:t>、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rsidR="00C71C6A" w:rsidRDefault="00F842EF">
      <w:pPr>
        <w:pStyle w:val="-6"/>
      </w:pPr>
      <w:r>
        <w:t>2</w:t>
      </w:r>
      <w:r>
        <w:t>、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rsidR="00C71C6A" w:rsidRDefault="00F842EF">
      <w:pPr>
        <w:pStyle w:val="-6"/>
      </w:pPr>
      <w:r>
        <w:t>3</w:t>
      </w:r>
      <w:r>
        <w:t>、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rsidR="00C71C6A" w:rsidRDefault="00F842EF">
      <w:pPr>
        <w:pStyle w:val="-6"/>
      </w:pPr>
      <w:r>
        <w:t>4</w:t>
      </w:r>
      <w:r>
        <w:t>、港澳台海外统战负责开展以祖国统一为重点的海外统战工作，联系港澳海外有关社团及代表人士；联系台湾在野党派及各界人士；做好台胞、台属工作。</w:t>
      </w:r>
    </w:p>
    <w:p w:rsidR="00C71C6A" w:rsidRDefault="00F842EF">
      <w:pPr>
        <w:pStyle w:val="-6"/>
      </w:pPr>
      <w:r>
        <w:lastRenderedPageBreak/>
        <w:t>5</w:t>
      </w:r>
      <w:r>
        <w:t>、非公经济统战联系、培养非公经济代表人士，开展思想政治工作；负责非公经济领域统战工作的有关方针政策的调研并提出政策性建议，促进民营经济健康发展。会同有关部门推动智力支边扶贫工作，引导非公经济人士开展光彩事业。</w:t>
      </w:r>
    </w:p>
    <w:p w:rsidR="00C71C6A" w:rsidRDefault="00F842EF">
      <w:pPr>
        <w:pStyle w:val="-6"/>
      </w:pPr>
      <w:r>
        <w:t>6</w:t>
      </w:r>
      <w:r>
        <w:t>、党外知识分子统战协助民主党派市委、市工商联和市有关统战团体做好干部管理工作；调查研究党外知识分子的情况，反映意见，协调关系；联系并培养党外知识分子和出国、归国留学人员的代表人物。</w:t>
      </w:r>
    </w:p>
    <w:p w:rsidR="00C71C6A" w:rsidRDefault="00F842EF">
      <w:pPr>
        <w:pStyle w:val="-6"/>
      </w:pPr>
      <w:r>
        <w:t>7</w:t>
      </w:r>
      <w:r>
        <w:t>、新社会阶层人士工作了解和掌握新的社会阶层的发展变化，畅通反映意见建议的渠道，维护合法权益，鼓励和帮助他们发展事业，表彰宣传他们中的先进典型。</w:t>
      </w:r>
    </w:p>
    <w:p w:rsidR="00C71C6A" w:rsidRDefault="00F842EF">
      <w:pPr>
        <w:pStyle w:val="-6"/>
      </w:pPr>
      <w:r>
        <w:t>8</w:t>
      </w:r>
      <w:r>
        <w:t>、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rsidR="00C71C6A" w:rsidRDefault="00F842EF">
      <w:pPr>
        <w:pStyle w:val="-6"/>
      </w:pPr>
      <w:r>
        <w:t>9</w:t>
      </w:r>
      <w:r>
        <w:t>、党外干部队伍建设负责党外人士的政治安排，培养、考察、选拔、推荐、安排党外人士担任政府和司法机关领导职务，党外后备干部和新的代表人物队伍建设；协助民主党派市委、市工商联和市有关统战团体做好干部管理工作。</w:t>
      </w:r>
    </w:p>
    <w:p w:rsidR="00C71C6A" w:rsidRDefault="00F842EF">
      <w:pPr>
        <w:pStyle w:val="-6"/>
      </w:pPr>
      <w:r>
        <w:t>10</w:t>
      </w:r>
      <w:r>
        <w:t>、统战事务管理负责统战业务管理。</w:t>
      </w:r>
    </w:p>
    <w:p w:rsidR="00C71C6A" w:rsidRDefault="00F842EF">
      <w:pPr>
        <w:pStyle w:val="-6"/>
      </w:pPr>
      <w:r>
        <w:t>11</w:t>
      </w:r>
      <w:r>
        <w:t>、综合业务管理综合调研统战理论政策；负责全市统战宣传和联络工作以及涉及统战各界人士的综合性工作；指导县党委、协调政府各有关部门的统战工作，负责培训工作；领导、指导、联系、代管相关统战单位；完成省、市统战部和市委交办的其他任务。</w:t>
      </w:r>
    </w:p>
    <w:p w:rsidR="00C71C6A" w:rsidRDefault="00F842EF">
      <w:pPr>
        <w:ind w:firstLine="640"/>
      </w:pPr>
      <w:r>
        <w:rPr>
          <w:rFonts w:ascii="方正楷体_GBK" w:eastAsia="方正楷体_GBK" w:hAnsi="方正楷体_GBK" w:cs="方正楷体_GBK"/>
          <w:b/>
          <w:color w:val="000000"/>
          <w:sz w:val="32"/>
        </w:rPr>
        <w:t>机构设置：</w:t>
      </w:r>
    </w:p>
    <w:p w:rsidR="00C71C6A" w:rsidRDefault="00F842E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C71C6A">
        <w:trPr>
          <w:trHeight w:val="567"/>
          <w:tblHeader/>
          <w:jc w:val="center"/>
        </w:trPr>
        <w:tc>
          <w:tcPr>
            <w:tcW w:w="5669" w:type="dxa"/>
            <w:vAlign w:val="center"/>
          </w:tcPr>
          <w:p w:rsidR="00C71C6A" w:rsidRDefault="00F842EF">
            <w:pPr>
              <w:pStyle w:val="1"/>
            </w:pPr>
            <w:r>
              <w:lastRenderedPageBreak/>
              <w:t>单位名称</w:t>
            </w:r>
          </w:p>
        </w:tc>
        <w:tc>
          <w:tcPr>
            <w:tcW w:w="1843" w:type="dxa"/>
            <w:vAlign w:val="center"/>
          </w:tcPr>
          <w:p w:rsidR="00C71C6A" w:rsidRDefault="00F842EF">
            <w:pPr>
              <w:pStyle w:val="1"/>
            </w:pPr>
            <w:r>
              <w:t>单位性质</w:t>
            </w:r>
          </w:p>
        </w:tc>
        <w:tc>
          <w:tcPr>
            <w:tcW w:w="2126" w:type="dxa"/>
            <w:vAlign w:val="center"/>
          </w:tcPr>
          <w:p w:rsidR="00C71C6A" w:rsidRDefault="00F842EF">
            <w:pPr>
              <w:pStyle w:val="1"/>
            </w:pPr>
            <w:r>
              <w:t>单位规格</w:t>
            </w:r>
          </w:p>
        </w:tc>
        <w:tc>
          <w:tcPr>
            <w:tcW w:w="3827" w:type="dxa"/>
            <w:vAlign w:val="center"/>
          </w:tcPr>
          <w:p w:rsidR="00C71C6A" w:rsidRDefault="00F842EF">
            <w:pPr>
              <w:pStyle w:val="1"/>
            </w:pPr>
            <w:r>
              <w:t>经费保障形式</w:t>
            </w:r>
          </w:p>
        </w:tc>
      </w:tr>
      <w:tr w:rsidR="00C71C6A">
        <w:trPr>
          <w:trHeight w:val="369"/>
          <w:jc w:val="center"/>
        </w:trPr>
        <w:tc>
          <w:tcPr>
            <w:tcW w:w="5669" w:type="dxa"/>
            <w:vAlign w:val="center"/>
          </w:tcPr>
          <w:p w:rsidR="00C71C6A" w:rsidRDefault="00F842EF">
            <w:pPr>
              <w:pStyle w:val="2"/>
            </w:pPr>
            <w:r>
              <w:t>中国共产党秦皇岛市北戴河区委员会统战部（本级）</w:t>
            </w:r>
          </w:p>
        </w:tc>
        <w:tc>
          <w:tcPr>
            <w:tcW w:w="1843" w:type="dxa"/>
            <w:vAlign w:val="center"/>
          </w:tcPr>
          <w:p w:rsidR="00C71C6A" w:rsidRDefault="00F842EF">
            <w:pPr>
              <w:pStyle w:val="3"/>
            </w:pPr>
            <w:r>
              <w:t>行政</w:t>
            </w:r>
          </w:p>
        </w:tc>
        <w:tc>
          <w:tcPr>
            <w:tcW w:w="2126" w:type="dxa"/>
            <w:vAlign w:val="center"/>
          </w:tcPr>
          <w:p w:rsidR="00C71C6A" w:rsidRDefault="00F842EF">
            <w:pPr>
              <w:pStyle w:val="3"/>
            </w:pPr>
            <w:r>
              <w:t>正科级</w:t>
            </w:r>
          </w:p>
        </w:tc>
        <w:tc>
          <w:tcPr>
            <w:tcW w:w="3827" w:type="dxa"/>
            <w:vAlign w:val="center"/>
          </w:tcPr>
          <w:p w:rsidR="00C71C6A" w:rsidRDefault="00F842EF">
            <w:pPr>
              <w:pStyle w:val="3"/>
            </w:pPr>
            <w:r>
              <w:t>财政拨款</w:t>
            </w:r>
          </w:p>
        </w:tc>
      </w:tr>
    </w:tbl>
    <w:p w:rsidR="00C71C6A" w:rsidRDefault="00F842EF">
      <w:pPr>
        <w:spacing w:before="10" w:after="10"/>
        <w:ind w:firstLine="640"/>
        <w:outlineLvl w:val="5"/>
      </w:pPr>
      <w:r>
        <w:rPr>
          <w:rFonts w:ascii="黑体" w:eastAsia="黑体" w:hAnsi="黑体" w:cs="黑体"/>
          <w:color w:val="000000"/>
          <w:sz w:val="32"/>
        </w:rPr>
        <w:t>二、单位预算安排的总体情况</w:t>
      </w:r>
    </w:p>
    <w:p w:rsidR="00C71C6A" w:rsidRDefault="00F842EF">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C71C6A" w:rsidRDefault="00F842EF">
      <w:pPr>
        <w:pStyle w:val="-7"/>
        <w:rPr>
          <w:rFonts w:eastAsiaTheme="minorEastAsia" w:hint="eastAsia"/>
          <w:lang w:eastAsia="zh-CN"/>
        </w:rPr>
      </w:pPr>
      <w:r>
        <w:t>按照预算管理有关规定，目前我区单位预算的编制实行综合预算制度，即全部收入和支出都反映在预算中。北戴河区统战部机关的收支包含在单位预算中。</w:t>
      </w:r>
    </w:p>
    <w:p w:rsidR="001B46EB" w:rsidRDefault="001B46EB" w:rsidP="001B46EB">
      <w:pPr>
        <w:ind w:firstLineChars="200" w:firstLine="643"/>
        <w:rPr>
          <w:rFonts w:ascii="楷体" w:eastAsia="楷体" w:hAnsi="楷体" w:cs="楷体" w:hint="eastAsia"/>
          <w:color w:val="000000"/>
          <w:sz w:val="32"/>
        </w:rPr>
      </w:pPr>
      <w:r>
        <w:rPr>
          <w:rFonts w:ascii="楷体_GB2312" w:eastAsia="楷体_GB2312" w:hAnsi="楷体" w:cs="楷体" w:hint="eastAsia"/>
          <w:b/>
          <w:color w:val="000000"/>
          <w:sz w:val="32"/>
        </w:rPr>
        <w:t>1、收入说明</w:t>
      </w:r>
    </w:p>
    <w:p w:rsidR="001B46EB" w:rsidRPr="00860E8A" w:rsidRDefault="001B46EB" w:rsidP="00860E8A">
      <w:pPr>
        <w:widowControl w:val="0"/>
        <w:spacing w:afterLines="50"/>
        <w:ind w:firstLineChars="200" w:firstLine="560"/>
        <w:rPr>
          <w:rFonts w:eastAsia="方正仿宋_GBK" w:hint="eastAsia"/>
          <w:sz w:val="28"/>
        </w:rPr>
      </w:pPr>
      <w:r w:rsidRPr="00860E8A">
        <w:rPr>
          <w:rFonts w:eastAsia="方正仿宋_GBK" w:hint="eastAsia"/>
          <w:sz w:val="28"/>
        </w:rPr>
        <w:t>反映本单位本年度全部收入。</w:t>
      </w:r>
      <w:r w:rsidRPr="00860E8A">
        <w:rPr>
          <w:rFonts w:eastAsia="方正仿宋_GBK" w:hint="eastAsia"/>
          <w:sz w:val="28"/>
        </w:rPr>
        <w:t>2021</w:t>
      </w:r>
      <w:r w:rsidRPr="00860E8A">
        <w:rPr>
          <w:rFonts w:eastAsia="方正仿宋_GBK" w:hint="eastAsia"/>
          <w:sz w:val="28"/>
        </w:rPr>
        <w:t>年度预算收入为</w:t>
      </w:r>
      <w:r w:rsidRPr="00860E8A">
        <w:rPr>
          <w:rFonts w:eastAsia="方正仿宋_GBK" w:hint="eastAsia"/>
          <w:sz w:val="28"/>
        </w:rPr>
        <w:t>107.41</w:t>
      </w:r>
      <w:r w:rsidRPr="00860E8A">
        <w:rPr>
          <w:rFonts w:eastAsia="方正仿宋_GBK" w:hint="eastAsia"/>
          <w:sz w:val="28"/>
        </w:rPr>
        <w:t>万元，其中：一般公共预算收入</w:t>
      </w:r>
      <w:r w:rsidRPr="00860E8A">
        <w:rPr>
          <w:rFonts w:eastAsia="方正仿宋_GBK" w:hint="eastAsia"/>
          <w:sz w:val="28"/>
        </w:rPr>
        <w:t>107.41</w:t>
      </w:r>
      <w:r w:rsidRPr="00860E8A">
        <w:rPr>
          <w:rFonts w:eastAsia="方正仿宋_GBK" w:hint="eastAsia"/>
          <w:sz w:val="28"/>
        </w:rPr>
        <w:t>万元，基金预算收入</w:t>
      </w:r>
      <w:r w:rsidRPr="00860E8A">
        <w:rPr>
          <w:rFonts w:eastAsia="方正仿宋_GBK" w:hint="eastAsia"/>
          <w:sz w:val="28"/>
        </w:rPr>
        <w:t>0</w:t>
      </w:r>
      <w:r w:rsidRPr="00860E8A">
        <w:rPr>
          <w:rFonts w:eastAsia="方正仿宋_GBK" w:hint="eastAsia"/>
          <w:sz w:val="28"/>
        </w:rPr>
        <w:t>万元，财政专户核拨收入</w:t>
      </w:r>
      <w:r w:rsidRPr="00860E8A">
        <w:rPr>
          <w:rFonts w:eastAsia="方正仿宋_GBK" w:hint="eastAsia"/>
          <w:sz w:val="28"/>
        </w:rPr>
        <w:t>0</w:t>
      </w:r>
      <w:r w:rsidRPr="00860E8A">
        <w:rPr>
          <w:rFonts w:eastAsia="方正仿宋_GBK" w:hint="eastAsia"/>
          <w:sz w:val="28"/>
        </w:rPr>
        <w:t>万元，其他来源收入</w:t>
      </w:r>
      <w:r w:rsidRPr="00860E8A">
        <w:rPr>
          <w:rFonts w:eastAsia="方正仿宋_GBK" w:hint="eastAsia"/>
          <w:sz w:val="28"/>
        </w:rPr>
        <w:t>0</w:t>
      </w:r>
      <w:r w:rsidRPr="00860E8A">
        <w:rPr>
          <w:rFonts w:eastAsia="方正仿宋_GBK" w:hint="eastAsia"/>
          <w:sz w:val="28"/>
        </w:rPr>
        <w:t>万元。</w:t>
      </w:r>
    </w:p>
    <w:p w:rsidR="001B46EB" w:rsidRDefault="001B46EB" w:rsidP="001B46EB">
      <w:pPr>
        <w:ind w:firstLineChars="200" w:firstLine="643"/>
        <w:rPr>
          <w:rFonts w:ascii="楷体_GB2312" w:eastAsia="楷体_GB2312" w:hAnsi="仿宋" w:cs="仿宋" w:hint="eastAsia"/>
          <w:b/>
          <w:color w:val="000000"/>
          <w:sz w:val="32"/>
        </w:rPr>
      </w:pPr>
      <w:r>
        <w:rPr>
          <w:rFonts w:ascii="楷体_GB2312" w:eastAsia="楷体_GB2312" w:hAnsi="楷体" w:cs="楷体" w:hint="eastAsia"/>
          <w:b/>
          <w:color w:val="000000"/>
          <w:sz w:val="32"/>
        </w:rPr>
        <w:t>2、支出说明</w:t>
      </w:r>
    </w:p>
    <w:p w:rsidR="001B46EB" w:rsidRPr="00860E8A" w:rsidRDefault="001B46EB" w:rsidP="00860E8A">
      <w:pPr>
        <w:ind w:firstLineChars="200" w:firstLine="560"/>
        <w:rPr>
          <w:rFonts w:eastAsia="方正仿宋_GBK" w:hint="eastAsia"/>
          <w:sz w:val="28"/>
        </w:rPr>
      </w:pPr>
      <w:r w:rsidRPr="00860E8A">
        <w:rPr>
          <w:rFonts w:eastAsia="方正仿宋_GBK" w:hint="eastAsia"/>
          <w:sz w:val="28"/>
        </w:rPr>
        <w:t>收支预算总表支出栏、基本支出表、项目支出表按经济分类和支出功能分类科目编制，反映北戴河区</w:t>
      </w:r>
      <w:r w:rsidRPr="00860E8A">
        <w:rPr>
          <w:rFonts w:eastAsia="方正仿宋_GBK" w:hint="eastAsia"/>
          <w:sz w:val="28"/>
        </w:rPr>
        <w:t>2021</w:t>
      </w:r>
      <w:r w:rsidRPr="00860E8A">
        <w:rPr>
          <w:rFonts w:eastAsia="方正仿宋_GBK" w:hint="eastAsia"/>
          <w:sz w:val="28"/>
        </w:rPr>
        <w:t>年度单位预算中支出预算的总体情况。</w:t>
      </w:r>
      <w:r w:rsidRPr="00860E8A">
        <w:rPr>
          <w:rFonts w:eastAsia="方正仿宋_GBK" w:hint="eastAsia"/>
          <w:sz w:val="28"/>
        </w:rPr>
        <w:t>2021</w:t>
      </w:r>
      <w:r w:rsidRPr="00860E8A">
        <w:rPr>
          <w:rFonts w:eastAsia="方正仿宋_GBK" w:hint="eastAsia"/>
          <w:sz w:val="28"/>
        </w:rPr>
        <w:t>年度预算支出为</w:t>
      </w:r>
      <w:r w:rsidRPr="00860E8A">
        <w:rPr>
          <w:rFonts w:eastAsia="方正仿宋_GBK" w:hint="eastAsia"/>
          <w:sz w:val="28"/>
        </w:rPr>
        <w:t>107.41</w:t>
      </w:r>
      <w:r w:rsidRPr="00860E8A">
        <w:rPr>
          <w:rFonts w:eastAsia="方正仿宋_GBK" w:hint="eastAsia"/>
          <w:sz w:val="28"/>
        </w:rPr>
        <w:t>万元，其中：基本支出</w:t>
      </w:r>
      <w:r w:rsidRPr="00860E8A">
        <w:rPr>
          <w:rFonts w:eastAsia="方正仿宋_GBK" w:hint="eastAsia"/>
          <w:sz w:val="28"/>
        </w:rPr>
        <w:t>101.06</w:t>
      </w:r>
      <w:r w:rsidRPr="00860E8A">
        <w:rPr>
          <w:rFonts w:eastAsia="方正仿宋_GBK" w:hint="eastAsia"/>
          <w:sz w:val="28"/>
        </w:rPr>
        <w:t>万元，主要是人员经费</w:t>
      </w:r>
      <w:r w:rsidRPr="00860E8A">
        <w:rPr>
          <w:rFonts w:eastAsia="方正仿宋_GBK" w:hint="eastAsia"/>
          <w:sz w:val="28"/>
        </w:rPr>
        <w:t>92</w:t>
      </w:r>
      <w:r w:rsidRPr="00860E8A">
        <w:rPr>
          <w:rFonts w:eastAsia="方正仿宋_GBK" w:hint="eastAsia"/>
          <w:sz w:val="28"/>
        </w:rPr>
        <w:t>万元和日常公用经费</w:t>
      </w:r>
      <w:r w:rsidRPr="00860E8A">
        <w:rPr>
          <w:rFonts w:eastAsia="方正仿宋_GBK" w:hint="eastAsia"/>
          <w:sz w:val="28"/>
        </w:rPr>
        <w:t>9.06</w:t>
      </w:r>
      <w:r w:rsidRPr="00860E8A">
        <w:rPr>
          <w:rFonts w:eastAsia="方正仿宋_GBK" w:hint="eastAsia"/>
          <w:sz w:val="28"/>
        </w:rPr>
        <w:t>万元；项目支出</w:t>
      </w:r>
      <w:r w:rsidRPr="00860E8A">
        <w:rPr>
          <w:rFonts w:eastAsia="方正仿宋_GBK" w:hint="eastAsia"/>
          <w:sz w:val="28"/>
        </w:rPr>
        <w:t>6.35</w:t>
      </w:r>
      <w:r w:rsidRPr="00860E8A">
        <w:rPr>
          <w:rFonts w:eastAsia="方正仿宋_GBK" w:hint="eastAsia"/>
          <w:sz w:val="28"/>
        </w:rPr>
        <w:t>万元，主要为统战事务经费</w:t>
      </w:r>
      <w:r w:rsidRPr="00860E8A">
        <w:rPr>
          <w:rFonts w:eastAsia="方正仿宋_GBK" w:hint="eastAsia"/>
          <w:sz w:val="28"/>
        </w:rPr>
        <w:t>2.5</w:t>
      </w:r>
      <w:r w:rsidRPr="00860E8A">
        <w:rPr>
          <w:rFonts w:eastAsia="方正仿宋_GBK" w:hint="eastAsia"/>
          <w:sz w:val="28"/>
        </w:rPr>
        <w:t>万元，民族宗教工作经费</w:t>
      </w:r>
      <w:r w:rsidRPr="00860E8A">
        <w:rPr>
          <w:rFonts w:eastAsia="方正仿宋_GBK" w:hint="eastAsia"/>
          <w:sz w:val="28"/>
        </w:rPr>
        <w:t>2.35</w:t>
      </w:r>
      <w:r w:rsidRPr="00860E8A">
        <w:rPr>
          <w:rFonts w:eastAsia="方正仿宋_GBK" w:hint="eastAsia"/>
          <w:sz w:val="28"/>
        </w:rPr>
        <w:t>万元，民主党派工作经费</w:t>
      </w:r>
      <w:r w:rsidRPr="00860E8A">
        <w:rPr>
          <w:rFonts w:eastAsia="方正仿宋_GBK" w:hint="eastAsia"/>
          <w:sz w:val="28"/>
        </w:rPr>
        <w:t>1.5</w:t>
      </w:r>
      <w:r w:rsidRPr="00860E8A">
        <w:rPr>
          <w:rFonts w:eastAsia="方正仿宋_GBK" w:hint="eastAsia"/>
          <w:sz w:val="28"/>
        </w:rPr>
        <w:t>万元。</w:t>
      </w:r>
    </w:p>
    <w:p w:rsidR="001B46EB" w:rsidRDefault="001B46EB" w:rsidP="001B46EB">
      <w:pPr>
        <w:ind w:firstLineChars="200" w:firstLine="643"/>
        <w:rPr>
          <w:rFonts w:ascii="楷体_GB2312" w:eastAsia="楷体_GB2312" w:hAnsi="楷体" w:cs="楷体" w:hint="eastAsia"/>
          <w:b/>
          <w:color w:val="000000"/>
          <w:sz w:val="32"/>
        </w:rPr>
      </w:pPr>
      <w:r>
        <w:rPr>
          <w:rFonts w:ascii="楷体_GB2312" w:eastAsia="楷体_GB2312" w:hAnsi="楷体" w:cs="楷体" w:hint="eastAsia"/>
          <w:b/>
          <w:color w:val="000000"/>
          <w:sz w:val="32"/>
        </w:rPr>
        <w:t>3、比上年度增减情况</w:t>
      </w:r>
    </w:p>
    <w:p w:rsidR="001B46EB" w:rsidRPr="00860E8A" w:rsidRDefault="001B46EB" w:rsidP="00860E8A">
      <w:pPr>
        <w:ind w:firstLineChars="200" w:firstLine="560"/>
        <w:rPr>
          <w:rFonts w:eastAsia="方正仿宋_GBK"/>
          <w:sz w:val="28"/>
        </w:rPr>
      </w:pPr>
      <w:r w:rsidRPr="00860E8A">
        <w:rPr>
          <w:rFonts w:eastAsia="方正仿宋_GBK" w:hint="eastAsia"/>
          <w:sz w:val="28"/>
        </w:rPr>
        <w:t>2021</w:t>
      </w:r>
      <w:r w:rsidRPr="00860E8A">
        <w:rPr>
          <w:rFonts w:eastAsia="方正仿宋_GBK" w:hint="eastAsia"/>
          <w:sz w:val="28"/>
        </w:rPr>
        <w:t>年度预算支出安排</w:t>
      </w:r>
      <w:r w:rsidRPr="00860E8A">
        <w:rPr>
          <w:rFonts w:eastAsia="方正仿宋_GBK" w:hint="eastAsia"/>
          <w:sz w:val="28"/>
        </w:rPr>
        <w:t>107.41</w:t>
      </w:r>
      <w:r w:rsidRPr="00860E8A">
        <w:rPr>
          <w:rFonts w:eastAsia="方正仿宋_GBK" w:hint="eastAsia"/>
          <w:sz w:val="28"/>
        </w:rPr>
        <w:t>万元，较</w:t>
      </w:r>
      <w:r w:rsidRPr="00860E8A">
        <w:rPr>
          <w:rFonts w:eastAsia="方正仿宋_GBK" w:hint="eastAsia"/>
          <w:sz w:val="28"/>
        </w:rPr>
        <w:t>2020</w:t>
      </w:r>
      <w:r w:rsidRPr="00860E8A">
        <w:rPr>
          <w:rFonts w:eastAsia="方正仿宋_GBK" w:hint="eastAsia"/>
          <w:sz w:val="28"/>
        </w:rPr>
        <w:t>年度预算增加</w:t>
      </w:r>
      <w:r w:rsidRPr="00860E8A">
        <w:rPr>
          <w:rFonts w:eastAsia="方正仿宋_GBK" w:hint="eastAsia"/>
          <w:sz w:val="28"/>
        </w:rPr>
        <w:t>4.87</w:t>
      </w:r>
      <w:r w:rsidRPr="00860E8A">
        <w:rPr>
          <w:rFonts w:eastAsia="方正仿宋_GBK" w:hint="eastAsia"/>
          <w:sz w:val="28"/>
        </w:rPr>
        <w:t>万元，其中：基本支出增加</w:t>
      </w:r>
      <w:r w:rsidRPr="00860E8A">
        <w:rPr>
          <w:rFonts w:eastAsia="方正仿宋_GBK" w:hint="eastAsia"/>
          <w:sz w:val="28"/>
        </w:rPr>
        <w:t>8.87</w:t>
      </w:r>
      <w:r w:rsidRPr="00860E8A">
        <w:rPr>
          <w:rFonts w:eastAsia="方正仿宋_GBK" w:hint="eastAsia"/>
          <w:sz w:val="28"/>
        </w:rPr>
        <w:t>万元，主要为新调入人员；项目支出减少</w:t>
      </w:r>
      <w:r w:rsidRPr="00860E8A">
        <w:rPr>
          <w:rFonts w:eastAsia="方正仿宋_GBK" w:hint="eastAsia"/>
          <w:sz w:val="28"/>
        </w:rPr>
        <w:t>4</w:t>
      </w:r>
      <w:r w:rsidRPr="00860E8A">
        <w:rPr>
          <w:rFonts w:eastAsia="方正仿宋_GBK" w:hint="eastAsia"/>
          <w:sz w:val="28"/>
        </w:rPr>
        <w:t>万元，主要为省级少数民族地区补助费项目支出。</w:t>
      </w:r>
    </w:p>
    <w:p w:rsidR="001B46EB" w:rsidRDefault="001B46EB" w:rsidP="001B46EB">
      <w:pPr>
        <w:ind w:firstLineChars="200" w:firstLine="640"/>
        <w:rPr>
          <w:rFonts w:ascii="黑体" w:eastAsia="黑体" w:hAnsi="黑体"/>
          <w:color w:val="000000"/>
          <w:sz w:val="32"/>
        </w:rPr>
      </w:pPr>
      <w:r>
        <w:rPr>
          <w:rFonts w:ascii="黑体" w:eastAsia="黑体" w:hAnsi="黑体"/>
          <w:color w:val="000000"/>
          <w:sz w:val="32"/>
        </w:rPr>
        <w:t>三、机关运行经费安排情况</w:t>
      </w:r>
    </w:p>
    <w:p w:rsidR="001B46EB" w:rsidRPr="00860E8A" w:rsidRDefault="001B46EB" w:rsidP="001B46EB">
      <w:pPr>
        <w:ind w:firstLine="636"/>
        <w:rPr>
          <w:rFonts w:eastAsia="方正仿宋_GBK"/>
          <w:sz w:val="28"/>
        </w:rPr>
      </w:pPr>
      <w:r w:rsidRPr="00860E8A">
        <w:rPr>
          <w:rFonts w:eastAsia="方正仿宋_GBK" w:hint="eastAsia"/>
          <w:sz w:val="28"/>
        </w:rPr>
        <w:t>机关运行经费共计安排</w:t>
      </w:r>
      <w:r w:rsidRPr="00860E8A">
        <w:rPr>
          <w:rFonts w:eastAsia="方正仿宋_GBK" w:hint="eastAsia"/>
          <w:sz w:val="28"/>
        </w:rPr>
        <w:t>9.06</w:t>
      </w:r>
      <w:r w:rsidRPr="00860E8A">
        <w:rPr>
          <w:rFonts w:eastAsia="方正仿宋_GBK" w:hint="eastAsia"/>
          <w:sz w:val="28"/>
        </w:rPr>
        <w:t>万元，主要用于机关办公区的办公及印刷费、邮电费、差旅费、日常维修费、办公用房水电费、办公用房取暖费、办公用房物业管理费、公务用车运行维护费等日常运行支出。其中：办公及印刷费</w:t>
      </w:r>
      <w:r w:rsidRPr="00860E8A">
        <w:rPr>
          <w:rFonts w:eastAsia="方正仿宋_GBK" w:hint="eastAsia"/>
          <w:sz w:val="28"/>
        </w:rPr>
        <w:t>1.58</w:t>
      </w:r>
      <w:r w:rsidRPr="00860E8A">
        <w:rPr>
          <w:rFonts w:eastAsia="方正仿宋_GBK" w:hint="eastAsia"/>
          <w:sz w:val="28"/>
        </w:rPr>
        <w:t>万元、邮电费</w:t>
      </w:r>
      <w:r w:rsidRPr="00860E8A">
        <w:rPr>
          <w:rFonts w:eastAsia="方正仿宋_GBK" w:hint="eastAsia"/>
          <w:sz w:val="28"/>
        </w:rPr>
        <w:t>1.74</w:t>
      </w:r>
      <w:r w:rsidRPr="00860E8A">
        <w:rPr>
          <w:rFonts w:eastAsia="方正仿宋_GBK" w:hint="eastAsia"/>
          <w:sz w:val="28"/>
        </w:rPr>
        <w:t>万元、退休干部经费</w:t>
      </w:r>
      <w:r w:rsidRPr="00860E8A">
        <w:rPr>
          <w:rFonts w:eastAsia="方正仿宋_GBK" w:hint="eastAsia"/>
          <w:sz w:val="28"/>
        </w:rPr>
        <w:t>1.05</w:t>
      </w:r>
      <w:r w:rsidRPr="00860E8A">
        <w:rPr>
          <w:rFonts w:eastAsia="方正仿宋_GBK" w:hint="eastAsia"/>
          <w:sz w:val="28"/>
        </w:rPr>
        <w:t>万元、公务交通补贴</w:t>
      </w:r>
      <w:r w:rsidRPr="00860E8A">
        <w:rPr>
          <w:rFonts w:eastAsia="方正仿宋_GBK" w:hint="eastAsia"/>
          <w:sz w:val="28"/>
        </w:rPr>
        <w:t>2.16</w:t>
      </w:r>
      <w:r w:rsidRPr="00860E8A">
        <w:rPr>
          <w:rFonts w:eastAsia="方正仿宋_GBK" w:hint="eastAsia"/>
          <w:sz w:val="28"/>
        </w:rPr>
        <w:t>万元、培训费</w:t>
      </w:r>
      <w:r w:rsidRPr="00860E8A">
        <w:rPr>
          <w:rFonts w:eastAsia="方正仿宋_GBK" w:hint="eastAsia"/>
          <w:sz w:val="28"/>
        </w:rPr>
        <w:t>0.79</w:t>
      </w:r>
      <w:r w:rsidRPr="00860E8A">
        <w:rPr>
          <w:rFonts w:eastAsia="方正仿宋_GBK" w:hint="eastAsia"/>
          <w:sz w:val="28"/>
        </w:rPr>
        <w:t>万元、工会经费</w:t>
      </w:r>
      <w:r w:rsidRPr="00860E8A">
        <w:rPr>
          <w:rFonts w:eastAsia="方正仿宋_GBK" w:hint="eastAsia"/>
          <w:sz w:val="28"/>
        </w:rPr>
        <w:t>1.05</w:t>
      </w:r>
      <w:r w:rsidRPr="00860E8A">
        <w:rPr>
          <w:rFonts w:eastAsia="方正仿宋_GBK" w:hint="eastAsia"/>
          <w:sz w:val="28"/>
        </w:rPr>
        <w:t>万元、福利费</w:t>
      </w:r>
      <w:r w:rsidRPr="00860E8A">
        <w:rPr>
          <w:rFonts w:eastAsia="方正仿宋_GBK" w:hint="eastAsia"/>
          <w:sz w:val="28"/>
        </w:rPr>
        <w:t>0.69</w:t>
      </w:r>
      <w:r w:rsidRPr="00860E8A">
        <w:rPr>
          <w:rFonts w:eastAsia="方正仿宋_GBK" w:hint="eastAsia"/>
          <w:sz w:val="28"/>
        </w:rPr>
        <w:t>万元。</w:t>
      </w:r>
    </w:p>
    <w:p w:rsidR="001B46EB" w:rsidRDefault="001B46EB" w:rsidP="001B46EB">
      <w:pPr>
        <w:ind w:firstLine="640"/>
        <w:rPr>
          <w:rFonts w:ascii="黑体" w:eastAsia="黑体" w:hAnsi="黑体"/>
          <w:color w:val="000000"/>
          <w:sz w:val="32"/>
        </w:rPr>
      </w:pPr>
      <w:r>
        <w:rPr>
          <w:rFonts w:ascii="黑体" w:eastAsia="黑体" w:hAnsi="黑体"/>
          <w:color w:val="000000"/>
          <w:sz w:val="32"/>
        </w:rPr>
        <w:lastRenderedPageBreak/>
        <w:t>四、财政拨款“三公”经费预算情况及增减变化原因</w:t>
      </w:r>
    </w:p>
    <w:p w:rsidR="001B46EB" w:rsidRPr="00860E8A" w:rsidRDefault="001B46EB" w:rsidP="001B46EB">
      <w:pPr>
        <w:spacing w:line="600" w:lineRule="exact"/>
        <w:ind w:left="300" w:firstLine="480"/>
        <w:rPr>
          <w:rFonts w:eastAsia="方正仿宋_GBK" w:hint="eastAsia"/>
          <w:sz w:val="28"/>
        </w:rPr>
      </w:pPr>
      <w:r w:rsidRPr="00860E8A">
        <w:rPr>
          <w:rFonts w:eastAsia="方正仿宋_GBK" w:hint="eastAsia"/>
          <w:sz w:val="28"/>
        </w:rPr>
        <w:t>2021</w:t>
      </w:r>
      <w:r w:rsidRPr="00860E8A">
        <w:rPr>
          <w:rFonts w:eastAsia="方正仿宋_GBK" w:hint="eastAsia"/>
          <w:sz w:val="28"/>
        </w:rPr>
        <w:t>年度，我单位无财政拨款“三公”经费预算。较上年度减少</w:t>
      </w:r>
      <w:r w:rsidRPr="00860E8A">
        <w:rPr>
          <w:rFonts w:eastAsia="方正仿宋_GBK" w:hint="eastAsia"/>
          <w:sz w:val="28"/>
        </w:rPr>
        <w:t>1.25</w:t>
      </w:r>
      <w:r w:rsidRPr="00860E8A">
        <w:rPr>
          <w:rFonts w:eastAsia="方正仿宋_GBK" w:hint="eastAsia"/>
          <w:sz w:val="28"/>
        </w:rPr>
        <w:t>万元。其中：因公出国（境）费我单位未安排此项支出；公务用车购置及运行维护费我单位未安排此项支出，减少</w:t>
      </w:r>
      <w:r w:rsidRPr="00860E8A">
        <w:rPr>
          <w:rFonts w:eastAsia="方正仿宋_GBK" w:hint="eastAsia"/>
          <w:sz w:val="28"/>
        </w:rPr>
        <w:t>1.25</w:t>
      </w:r>
      <w:r w:rsidRPr="00860E8A">
        <w:rPr>
          <w:rFonts w:eastAsia="方正仿宋_GBK" w:hint="eastAsia"/>
          <w:sz w:val="28"/>
        </w:rPr>
        <w:t>万元，主要是公务用车无偿调拨其他单位；公务接待费我单位未安排此项支出。</w:t>
      </w:r>
    </w:p>
    <w:p w:rsidR="001B46EB" w:rsidRDefault="001B46EB" w:rsidP="001B46EB">
      <w:pPr>
        <w:ind w:firstLine="640"/>
        <w:rPr>
          <w:rFonts w:ascii="黑体" w:eastAsia="黑体" w:hAnsi="黑体"/>
          <w:color w:val="000000"/>
          <w:sz w:val="32"/>
        </w:rPr>
      </w:pPr>
      <w:r>
        <w:rPr>
          <w:rFonts w:ascii="黑体" w:eastAsia="黑体" w:hAnsi="黑体" w:hint="eastAsia"/>
          <w:color w:val="000000"/>
          <w:sz w:val="32"/>
        </w:rPr>
        <w:t>五</w:t>
      </w:r>
      <w:r>
        <w:rPr>
          <w:rFonts w:ascii="黑体" w:eastAsia="黑体" w:hAnsi="黑体"/>
          <w:color w:val="000000"/>
          <w:sz w:val="32"/>
        </w:rPr>
        <w:t>、政府采购预算情况</w:t>
      </w:r>
    </w:p>
    <w:p w:rsidR="001B46EB" w:rsidRPr="00860E8A" w:rsidRDefault="001B46EB" w:rsidP="001B46EB">
      <w:pPr>
        <w:ind w:firstLine="640"/>
        <w:rPr>
          <w:rFonts w:eastAsia="方正仿宋_GBK" w:hint="eastAsia"/>
          <w:sz w:val="28"/>
        </w:rPr>
      </w:pPr>
      <w:r w:rsidRPr="00860E8A">
        <w:rPr>
          <w:rFonts w:eastAsia="方正仿宋_GBK" w:hint="eastAsia"/>
          <w:sz w:val="28"/>
        </w:rPr>
        <w:t>2021</w:t>
      </w:r>
      <w:r w:rsidRPr="00860E8A">
        <w:rPr>
          <w:rFonts w:eastAsia="方正仿宋_GBK" w:hint="eastAsia"/>
          <w:sz w:val="28"/>
        </w:rPr>
        <w:t>年度，我单位未安排政府采购。</w:t>
      </w:r>
    </w:p>
    <w:p w:rsidR="001B46EB" w:rsidRDefault="001B46EB" w:rsidP="001B46EB">
      <w:pPr>
        <w:ind w:firstLine="640"/>
        <w:jc w:val="center"/>
        <w:rPr>
          <w:rFonts w:ascii="仿宋_GB2312" w:eastAsia="仿宋_GB2312" w:hint="eastAsia"/>
          <w:b/>
          <w:sz w:val="32"/>
          <w:szCs w:val="32"/>
        </w:rPr>
      </w:pPr>
      <w:r>
        <w:rPr>
          <w:rFonts w:ascii="仿宋_GB2312" w:eastAsia="仿宋_GB2312" w:hint="eastAsia"/>
          <w:b/>
          <w:sz w:val="32"/>
          <w:szCs w:val="32"/>
        </w:rPr>
        <w:t>单位政府采购预算</w:t>
      </w:r>
    </w:p>
    <w:tbl>
      <w:tblPr>
        <w:tblW w:w="15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709"/>
        <w:gridCol w:w="897"/>
        <w:gridCol w:w="1018"/>
        <w:gridCol w:w="1112"/>
        <w:gridCol w:w="1017"/>
        <w:gridCol w:w="615"/>
        <w:gridCol w:w="1047"/>
        <w:gridCol w:w="898"/>
        <w:gridCol w:w="1017"/>
        <w:gridCol w:w="1017"/>
        <w:gridCol w:w="1017"/>
        <w:gridCol w:w="1017"/>
        <w:gridCol w:w="1017"/>
        <w:gridCol w:w="959"/>
      </w:tblGrid>
      <w:tr w:rsidR="001B46EB" w:rsidTr="00837228">
        <w:trPr>
          <w:tblHeader/>
          <w:jc w:val="center"/>
        </w:trPr>
        <w:tc>
          <w:tcPr>
            <w:tcW w:w="8415" w:type="dxa"/>
            <w:gridSpan w:val="7"/>
            <w:tcBorders>
              <w:top w:val="single" w:sz="6" w:space="0" w:color="FFFFFF"/>
              <w:left w:val="single" w:sz="6" w:space="0" w:color="FFFFFF"/>
              <w:right w:val="single" w:sz="6" w:space="0" w:color="FFFFFF"/>
            </w:tcBorders>
            <w:vAlign w:val="center"/>
          </w:tcPr>
          <w:p w:rsidR="001B46EB" w:rsidRDefault="001B46EB" w:rsidP="00837228">
            <w:pPr>
              <w:spacing w:line="300" w:lineRule="exact"/>
              <w:rPr>
                <w:rFonts w:ascii="仿宋" w:eastAsia="仿宋" w:hAnsi="仿宋" w:cs="仿宋" w:hint="eastAsia"/>
              </w:rPr>
            </w:pPr>
          </w:p>
        </w:tc>
        <w:tc>
          <w:tcPr>
            <w:tcW w:w="6942" w:type="dxa"/>
            <w:gridSpan w:val="7"/>
            <w:tcBorders>
              <w:top w:val="single" w:sz="6" w:space="0" w:color="FFFFFF"/>
              <w:left w:val="single" w:sz="6" w:space="0" w:color="FFFFFF"/>
              <w:right w:val="single" w:sz="6" w:space="0" w:color="FFFFFF"/>
            </w:tcBorders>
            <w:vAlign w:val="center"/>
          </w:tcPr>
          <w:p w:rsidR="001B46EB" w:rsidRDefault="001B46EB" w:rsidP="00837228">
            <w:pPr>
              <w:spacing w:line="300" w:lineRule="exact"/>
              <w:jc w:val="right"/>
              <w:rPr>
                <w:rFonts w:ascii="仿宋" w:eastAsia="仿宋" w:hAnsi="仿宋" w:cs="仿宋" w:hint="eastAsia"/>
              </w:rPr>
            </w:pPr>
            <w:r>
              <w:rPr>
                <w:rFonts w:ascii="仿宋" w:eastAsia="仿宋" w:hAnsi="仿宋" w:cs="仿宋" w:hint="eastAsia"/>
              </w:rPr>
              <w:t>单位：万元</w:t>
            </w:r>
          </w:p>
        </w:tc>
      </w:tr>
      <w:tr w:rsidR="001B46EB" w:rsidTr="00837228">
        <w:trPr>
          <w:tblHeader/>
          <w:jc w:val="center"/>
        </w:trPr>
        <w:tc>
          <w:tcPr>
            <w:tcW w:w="3606" w:type="dxa"/>
            <w:gridSpan w:val="2"/>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政府采购项目来源</w:t>
            </w:r>
          </w:p>
        </w:tc>
        <w:tc>
          <w:tcPr>
            <w:tcW w:w="1018"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采购物品名称</w:t>
            </w:r>
          </w:p>
        </w:tc>
        <w:tc>
          <w:tcPr>
            <w:tcW w:w="1112"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政府采购目录序号</w:t>
            </w:r>
          </w:p>
        </w:tc>
        <w:tc>
          <w:tcPr>
            <w:tcW w:w="1017"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数量  单位</w:t>
            </w:r>
          </w:p>
        </w:tc>
        <w:tc>
          <w:tcPr>
            <w:tcW w:w="615"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数量</w:t>
            </w:r>
          </w:p>
        </w:tc>
        <w:tc>
          <w:tcPr>
            <w:tcW w:w="1047"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单价</w:t>
            </w:r>
          </w:p>
        </w:tc>
        <w:tc>
          <w:tcPr>
            <w:tcW w:w="6942" w:type="dxa"/>
            <w:gridSpan w:val="7"/>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政府采购金额</w:t>
            </w:r>
          </w:p>
        </w:tc>
      </w:tr>
      <w:tr w:rsidR="001B46EB" w:rsidTr="00837228">
        <w:trPr>
          <w:tblHeader/>
          <w:jc w:val="center"/>
        </w:trPr>
        <w:tc>
          <w:tcPr>
            <w:tcW w:w="2709"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项目名称</w:t>
            </w:r>
          </w:p>
        </w:tc>
        <w:tc>
          <w:tcPr>
            <w:tcW w:w="897"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预算资金</w:t>
            </w:r>
          </w:p>
        </w:tc>
        <w:tc>
          <w:tcPr>
            <w:tcW w:w="1018"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1112"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1017"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615"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1047"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898"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总计</w:t>
            </w:r>
          </w:p>
        </w:tc>
        <w:tc>
          <w:tcPr>
            <w:tcW w:w="5085" w:type="dxa"/>
            <w:gridSpan w:val="5"/>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当年单位预算安排资金</w:t>
            </w:r>
          </w:p>
        </w:tc>
        <w:tc>
          <w:tcPr>
            <w:tcW w:w="959" w:type="dxa"/>
            <w:vMerge w:val="restart"/>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其他渠道资金</w:t>
            </w:r>
          </w:p>
        </w:tc>
      </w:tr>
      <w:tr w:rsidR="001B46EB" w:rsidTr="00837228">
        <w:trPr>
          <w:tblHeader/>
          <w:jc w:val="center"/>
        </w:trPr>
        <w:tc>
          <w:tcPr>
            <w:tcW w:w="2709"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897"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1018"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1112"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1017"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615"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1047"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898" w:type="dxa"/>
            <w:vMerge/>
            <w:vAlign w:val="center"/>
          </w:tcPr>
          <w:p w:rsidR="001B46EB" w:rsidRDefault="001B46EB" w:rsidP="00837228">
            <w:pPr>
              <w:spacing w:line="300" w:lineRule="exact"/>
              <w:outlineLvl w:val="0"/>
              <w:rPr>
                <w:rFonts w:ascii="仿宋_GB2312" w:eastAsia="仿宋_GB2312" w:hAnsi="仿宋" w:cs="仿宋" w:hint="eastAsia"/>
              </w:rPr>
            </w:pPr>
          </w:p>
        </w:tc>
        <w:tc>
          <w:tcPr>
            <w:tcW w:w="1017" w:type="dxa"/>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合计</w:t>
            </w:r>
          </w:p>
        </w:tc>
        <w:tc>
          <w:tcPr>
            <w:tcW w:w="1017" w:type="dxa"/>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一般公共预算拨款</w:t>
            </w:r>
          </w:p>
        </w:tc>
        <w:tc>
          <w:tcPr>
            <w:tcW w:w="1017" w:type="dxa"/>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基金预算拨款</w:t>
            </w:r>
          </w:p>
        </w:tc>
        <w:tc>
          <w:tcPr>
            <w:tcW w:w="1017" w:type="dxa"/>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财政专户核拨</w:t>
            </w:r>
          </w:p>
        </w:tc>
        <w:tc>
          <w:tcPr>
            <w:tcW w:w="1017" w:type="dxa"/>
            <w:vAlign w:val="center"/>
          </w:tcPr>
          <w:p w:rsidR="001B46EB" w:rsidRDefault="001B46EB" w:rsidP="00837228">
            <w:pPr>
              <w:spacing w:line="300" w:lineRule="exact"/>
              <w:jc w:val="center"/>
              <w:rPr>
                <w:rFonts w:ascii="仿宋_GB2312" w:eastAsia="仿宋_GB2312" w:hAnsi="仿宋" w:cs="仿宋" w:hint="eastAsia"/>
                <w:b/>
              </w:rPr>
            </w:pPr>
            <w:r>
              <w:rPr>
                <w:rFonts w:ascii="仿宋_GB2312" w:eastAsia="仿宋_GB2312" w:hAnsi="仿宋" w:cs="仿宋" w:hint="eastAsia"/>
                <w:b/>
              </w:rPr>
              <w:t>其他来源收入</w:t>
            </w:r>
          </w:p>
        </w:tc>
        <w:tc>
          <w:tcPr>
            <w:tcW w:w="959" w:type="dxa"/>
            <w:vMerge/>
            <w:vAlign w:val="center"/>
          </w:tcPr>
          <w:p w:rsidR="001B46EB" w:rsidRDefault="001B46EB" w:rsidP="00837228">
            <w:pPr>
              <w:spacing w:line="300" w:lineRule="exact"/>
              <w:outlineLvl w:val="0"/>
              <w:rPr>
                <w:rFonts w:ascii="仿宋_GB2312" w:eastAsia="仿宋_GB2312" w:hAnsi="仿宋" w:cs="仿宋" w:hint="eastAsia"/>
              </w:rPr>
            </w:pPr>
          </w:p>
        </w:tc>
      </w:tr>
      <w:tr w:rsidR="001B46EB" w:rsidTr="00837228">
        <w:trPr>
          <w:jc w:val="center"/>
        </w:trPr>
        <w:tc>
          <w:tcPr>
            <w:tcW w:w="2709" w:type="dxa"/>
            <w:vAlign w:val="center"/>
          </w:tcPr>
          <w:p w:rsidR="001B46EB" w:rsidRDefault="001B46EB" w:rsidP="00837228">
            <w:pPr>
              <w:spacing w:line="300" w:lineRule="exact"/>
              <w:jc w:val="center"/>
              <w:rPr>
                <w:rFonts w:ascii="仿宋_GB2312" w:eastAsia="仿宋_GB2312" w:hAnsi="仿宋" w:cs="仿宋" w:hint="eastAsia"/>
                <w:b/>
              </w:rPr>
            </w:pPr>
          </w:p>
        </w:tc>
        <w:tc>
          <w:tcPr>
            <w:tcW w:w="897" w:type="dxa"/>
            <w:vAlign w:val="center"/>
          </w:tcPr>
          <w:p w:rsidR="001B46EB" w:rsidRDefault="001B46EB" w:rsidP="00837228">
            <w:pPr>
              <w:spacing w:line="300" w:lineRule="exact"/>
              <w:jc w:val="right"/>
              <w:rPr>
                <w:rFonts w:ascii="仿宋_GB2312" w:eastAsia="仿宋_GB2312" w:hAnsi="仿宋" w:cs="仿宋" w:hint="eastAsia"/>
                <w:b/>
              </w:rPr>
            </w:pPr>
          </w:p>
        </w:tc>
        <w:tc>
          <w:tcPr>
            <w:tcW w:w="1018" w:type="dxa"/>
            <w:vAlign w:val="center"/>
          </w:tcPr>
          <w:p w:rsidR="001B46EB" w:rsidRDefault="001B46EB" w:rsidP="00837228">
            <w:pPr>
              <w:spacing w:line="300" w:lineRule="exact"/>
              <w:rPr>
                <w:rFonts w:ascii="仿宋_GB2312" w:eastAsia="仿宋_GB2312" w:hAnsi="仿宋" w:cs="仿宋" w:hint="eastAsia"/>
                <w:b/>
              </w:rPr>
            </w:pPr>
          </w:p>
        </w:tc>
        <w:tc>
          <w:tcPr>
            <w:tcW w:w="1112" w:type="dxa"/>
            <w:vAlign w:val="center"/>
          </w:tcPr>
          <w:p w:rsidR="001B46EB" w:rsidRDefault="001B46EB" w:rsidP="00837228">
            <w:pPr>
              <w:spacing w:line="300" w:lineRule="exact"/>
              <w:rPr>
                <w:rFonts w:ascii="仿宋_GB2312" w:eastAsia="仿宋_GB2312" w:hAnsi="仿宋" w:cs="仿宋" w:hint="eastAsia"/>
                <w:b/>
              </w:rPr>
            </w:pPr>
          </w:p>
        </w:tc>
        <w:tc>
          <w:tcPr>
            <w:tcW w:w="1017" w:type="dxa"/>
            <w:vAlign w:val="center"/>
          </w:tcPr>
          <w:p w:rsidR="001B46EB" w:rsidRDefault="001B46EB" w:rsidP="00837228">
            <w:pPr>
              <w:spacing w:line="300" w:lineRule="exact"/>
              <w:rPr>
                <w:rFonts w:ascii="仿宋_GB2312" w:eastAsia="仿宋_GB2312" w:hAnsi="仿宋" w:cs="仿宋" w:hint="eastAsia"/>
                <w:b/>
              </w:rPr>
            </w:pPr>
          </w:p>
        </w:tc>
        <w:tc>
          <w:tcPr>
            <w:tcW w:w="615" w:type="dxa"/>
            <w:vAlign w:val="center"/>
          </w:tcPr>
          <w:p w:rsidR="001B46EB" w:rsidRDefault="001B46EB" w:rsidP="00837228">
            <w:pPr>
              <w:spacing w:line="300" w:lineRule="exact"/>
              <w:jc w:val="right"/>
              <w:rPr>
                <w:rFonts w:ascii="仿宋_GB2312" w:eastAsia="仿宋_GB2312" w:hAnsi="仿宋" w:cs="仿宋" w:hint="eastAsia"/>
                <w:b/>
              </w:rPr>
            </w:pPr>
          </w:p>
        </w:tc>
        <w:tc>
          <w:tcPr>
            <w:tcW w:w="1047" w:type="dxa"/>
            <w:vAlign w:val="center"/>
          </w:tcPr>
          <w:p w:rsidR="001B46EB" w:rsidRDefault="001B46EB" w:rsidP="00837228">
            <w:pPr>
              <w:spacing w:line="300" w:lineRule="exact"/>
              <w:jc w:val="right"/>
              <w:rPr>
                <w:rFonts w:ascii="仿宋_GB2312" w:eastAsia="仿宋_GB2312" w:hAnsi="仿宋" w:cs="仿宋" w:hint="eastAsia"/>
                <w:b/>
              </w:rPr>
            </w:pPr>
          </w:p>
        </w:tc>
        <w:tc>
          <w:tcPr>
            <w:tcW w:w="898" w:type="dxa"/>
            <w:vAlign w:val="center"/>
          </w:tcPr>
          <w:p w:rsidR="001B46EB" w:rsidRDefault="001B46EB" w:rsidP="00837228">
            <w:pPr>
              <w:spacing w:line="300" w:lineRule="exact"/>
              <w:jc w:val="right"/>
              <w:rPr>
                <w:rFonts w:ascii="仿宋_GB2312" w:eastAsia="仿宋_GB2312" w:hAnsi="仿宋" w:cs="仿宋" w:hint="eastAsia"/>
                <w:b/>
              </w:rPr>
            </w:pPr>
          </w:p>
        </w:tc>
        <w:tc>
          <w:tcPr>
            <w:tcW w:w="1017" w:type="dxa"/>
            <w:vAlign w:val="center"/>
          </w:tcPr>
          <w:p w:rsidR="001B46EB" w:rsidRDefault="001B46EB" w:rsidP="00837228">
            <w:pPr>
              <w:spacing w:line="300" w:lineRule="exact"/>
              <w:jc w:val="right"/>
              <w:rPr>
                <w:rFonts w:ascii="仿宋_GB2312" w:eastAsia="仿宋_GB2312" w:hAnsi="仿宋" w:cs="仿宋" w:hint="eastAsia"/>
                <w:b/>
              </w:rPr>
            </w:pPr>
          </w:p>
        </w:tc>
        <w:tc>
          <w:tcPr>
            <w:tcW w:w="1017" w:type="dxa"/>
            <w:vAlign w:val="center"/>
          </w:tcPr>
          <w:p w:rsidR="001B46EB" w:rsidRDefault="001B46EB" w:rsidP="00837228">
            <w:pPr>
              <w:spacing w:line="300" w:lineRule="exact"/>
              <w:jc w:val="right"/>
              <w:rPr>
                <w:rFonts w:ascii="仿宋_GB2312" w:eastAsia="仿宋_GB2312" w:hAnsi="仿宋" w:cs="仿宋" w:hint="eastAsia"/>
                <w:b/>
              </w:rPr>
            </w:pPr>
          </w:p>
        </w:tc>
        <w:tc>
          <w:tcPr>
            <w:tcW w:w="1017" w:type="dxa"/>
            <w:vAlign w:val="center"/>
          </w:tcPr>
          <w:p w:rsidR="001B46EB" w:rsidRDefault="001B46EB" w:rsidP="00837228">
            <w:pPr>
              <w:spacing w:line="300" w:lineRule="exact"/>
              <w:jc w:val="right"/>
              <w:rPr>
                <w:rFonts w:ascii="仿宋_GB2312" w:eastAsia="仿宋_GB2312" w:hAnsi="仿宋" w:cs="仿宋" w:hint="eastAsia"/>
                <w:b/>
              </w:rPr>
            </w:pPr>
          </w:p>
        </w:tc>
        <w:tc>
          <w:tcPr>
            <w:tcW w:w="1017" w:type="dxa"/>
            <w:vAlign w:val="center"/>
          </w:tcPr>
          <w:p w:rsidR="001B46EB" w:rsidRDefault="001B46EB" w:rsidP="00837228">
            <w:pPr>
              <w:spacing w:line="300" w:lineRule="exact"/>
              <w:jc w:val="right"/>
              <w:rPr>
                <w:rFonts w:ascii="仿宋_GB2312" w:eastAsia="仿宋_GB2312" w:hAnsi="仿宋" w:cs="仿宋" w:hint="eastAsia"/>
                <w:b/>
              </w:rPr>
            </w:pPr>
          </w:p>
        </w:tc>
        <w:tc>
          <w:tcPr>
            <w:tcW w:w="1017" w:type="dxa"/>
            <w:vAlign w:val="center"/>
          </w:tcPr>
          <w:p w:rsidR="001B46EB" w:rsidRDefault="001B46EB" w:rsidP="00837228">
            <w:pPr>
              <w:spacing w:line="300" w:lineRule="exact"/>
              <w:jc w:val="right"/>
              <w:rPr>
                <w:rFonts w:ascii="仿宋_GB2312" w:eastAsia="仿宋_GB2312" w:hAnsi="仿宋" w:cs="仿宋" w:hint="eastAsia"/>
                <w:b/>
              </w:rPr>
            </w:pPr>
          </w:p>
        </w:tc>
        <w:tc>
          <w:tcPr>
            <w:tcW w:w="959" w:type="dxa"/>
            <w:vAlign w:val="center"/>
          </w:tcPr>
          <w:p w:rsidR="001B46EB" w:rsidRDefault="001B46EB" w:rsidP="00837228">
            <w:pPr>
              <w:spacing w:line="300" w:lineRule="exact"/>
              <w:jc w:val="right"/>
              <w:rPr>
                <w:rFonts w:ascii="仿宋_GB2312" w:eastAsia="仿宋_GB2312" w:hAnsi="仿宋" w:cs="仿宋" w:hint="eastAsia"/>
                <w:b/>
              </w:rPr>
            </w:pPr>
          </w:p>
        </w:tc>
      </w:tr>
      <w:tr w:rsidR="001B46EB" w:rsidTr="00837228">
        <w:trPr>
          <w:jc w:val="center"/>
        </w:trPr>
        <w:tc>
          <w:tcPr>
            <w:tcW w:w="2709" w:type="dxa"/>
            <w:vAlign w:val="center"/>
          </w:tcPr>
          <w:p w:rsidR="001B46EB" w:rsidRDefault="001B46EB" w:rsidP="00837228">
            <w:pPr>
              <w:spacing w:line="300" w:lineRule="exact"/>
              <w:rPr>
                <w:rFonts w:ascii="仿宋" w:eastAsia="仿宋" w:hAnsi="仿宋" w:cs="仿宋" w:hint="eastAsia"/>
              </w:rPr>
            </w:pPr>
          </w:p>
        </w:tc>
        <w:tc>
          <w:tcPr>
            <w:tcW w:w="897" w:type="dxa"/>
            <w:vAlign w:val="center"/>
          </w:tcPr>
          <w:p w:rsidR="001B46EB" w:rsidRDefault="001B46EB" w:rsidP="00837228">
            <w:pPr>
              <w:spacing w:line="300" w:lineRule="exact"/>
              <w:jc w:val="right"/>
              <w:rPr>
                <w:rFonts w:ascii="仿宋" w:eastAsia="仿宋" w:hAnsi="仿宋" w:cs="仿宋" w:hint="eastAsia"/>
              </w:rPr>
            </w:pPr>
          </w:p>
        </w:tc>
        <w:tc>
          <w:tcPr>
            <w:tcW w:w="1018" w:type="dxa"/>
            <w:vAlign w:val="center"/>
          </w:tcPr>
          <w:p w:rsidR="001B46EB" w:rsidRDefault="001B46EB" w:rsidP="00837228">
            <w:pPr>
              <w:spacing w:line="300" w:lineRule="exact"/>
              <w:rPr>
                <w:rFonts w:ascii="仿宋" w:eastAsia="仿宋" w:hAnsi="仿宋" w:cs="仿宋" w:hint="eastAsia"/>
              </w:rPr>
            </w:pPr>
          </w:p>
        </w:tc>
        <w:tc>
          <w:tcPr>
            <w:tcW w:w="1112" w:type="dxa"/>
            <w:vAlign w:val="center"/>
          </w:tcPr>
          <w:p w:rsidR="001B46EB" w:rsidRDefault="001B46EB" w:rsidP="00837228">
            <w:pPr>
              <w:spacing w:line="300" w:lineRule="exact"/>
              <w:rPr>
                <w:rFonts w:ascii="仿宋" w:eastAsia="仿宋" w:hAnsi="仿宋" w:cs="仿宋" w:hint="eastAsia"/>
              </w:rPr>
            </w:pPr>
          </w:p>
        </w:tc>
        <w:tc>
          <w:tcPr>
            <w:tcW w:w="1017" w:type="dxa"/>
            <w:vAlign w:val="center"/>
          </w:tcPr>
          <w:p w:rsidR="001B46EB" w:rsidRDefault="001B46EB" w:rsidP="00837228">
            <w:pPr>
              <w:spacing w:line="300" w:lineRule="exact"/>
              <w:rPr>
                <w:rFonts w:ascii="仿宋" w:eastAsia="仿宋" w:hAnsi="仿宋" w:cs="仿宋" w:hint="eastAsia"/>
              </w:rPr>
            </w:pPr>
          </w:p>
        </w:tc>
        <w:tc>
          <w:tcPr>
            <w:tcW w:w="615" w:type="dxa"/>
            <w:vAlign w:val="center"/>
          </w:tcPr>
          <w:p w:rsidR="001B46EB" w:rsidRDefault="001B46EB" w:rsidP="00837228">
            <w:pPr>
              <w:spacing w:line="300" w:lineRule="exact"/>
              <w:jc w:val="right"/>
              <w:rPr>
                <w:rFonts w:ascii="仿宋" w:eastAsia="仿宋" w:hAnsi="仿宋" w:cs="仿宋" w:hint="eastAsia"/>
              </w:rPr>
            </w:pPr>
          </w:p>
        </w:tc>
        <w:tc>
          <w:tcPr>
            <w:tcW w:w="1047" w:type="dxa"/>
            <w:vAlign w:val="center"/>
          </w:tcPr>
          <w:p w:rsidR="001B46EB" w:rsidRDefault="001B46EB" w:rsidP="00837228">
            <w:pPr>
              <w:spacing w:line="300" w:lineRule="exact"/>
              <w:jc w:val="right"/>
              <w:rPr>
                <w:rFonts w:ascii="仿宋" w:eastAsia="仿宋" w:hAnsi="仿宋" w:cs="仿宋" w:hint="eastAsia"/>
              </w:rPr>
            </w:pPr>
          </w:p>
        </w:tc>
        <w:tc>
          <w:tcPr>
            <w:tcW w:w="898"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959" w:type="dxa"/>
            <w:vAlign w:val="center"/>
          </w:tcPr>
          <w:p w:rsidR="001B46EB" w:rsidRDefault="001B46EB" w:rsidP="00837228">
            <w:pPr>
              <w:spacing w:line="300" w:lineRule="exact"/>
              <w:jc w:val="right"/>
              <w:rPr>
                <w:rFonts w:ascii="仿宋" w:eastAsia="仿宋" w:hAnsi="仿宋" w:cs="仿宋" w:hint="eastAsia"/>
              </w:rPr>
            </w:pPr>
          </w:p>
        </w:tc>
      </w:tr>
      <w:tr w:rsidR="001B46EB" w:rsidTr="00837228">
        <w:trPr>
          <w:jc w:val="center"/>
        </w:trPr>
        <w:tc>
          <w:tcPr>
            <w:tcW w:w="2709" w:type="dxa"/>
            <w:vAlign w:val="center"/>
          </w:tcPr>
          <w:p w:rsidR="001B46EB" w:rsidRDefault="001B46EB" w:rsidP="00837228">
            <w:pPr>
              <w:spacing w:line="300" w:lineRule="exact"/>
              <w:rPr>
                <w:rFonts w:ascii="仿宋" w:eastAsia="仿宋" w:hAnsi="仿宋" w:cs="仿宋" w:hint="eastAsia"/>
              </w:rPr>
            </w:pPr>
          </w:p>
        </w:tc>
        <w:tc>
          <w:tcPr>
            <w:tcW w:w="897" w:type="dxa"/>
            <w:vAlign w:val="center"/>
          </w:tcPr>
          <w:p w:rsidR="001B46EB" w:rsidRDefault="001B46EB" w:rsidP="00837228">
            <w:pPr>
              <w:spacing w:line="300" w:lineRule="exact"/>
              <w:jc w:val="right"/>
              <w:rPr>
                <w:rFonts w:ascii="仿宋" w:eastAsia="仿宋" w:hAnsi="仿宋" w:cs="仿宋" w:hint="eastAsia"/>
              </w:rPr>
            </w:pPr>
          </w:p>
        </w:tc>
        <w:tc>
          <w:tcPr>
            <w:tcW w:w="1018" w:type="dxa"/>
            <w:vAlign w:val="center"/>
          </w:tcPr>
          <w:p w:rsidR="001B46EB" w:rsidRDefault="001B46EB" w:rsidP="00837228">
            <w:pPr>
              <w:spacing w:line="300" w:lineRule="exact"/>
              <w:rPr>
                <w:rFonts w:ascii="仿宋" w:eastAsia="仿宋" w:hAnsi="仿宋" w:cs="仿宋" w:hint="eastAsia"/>
              </w:rPr>
            </w:pPr>
          </w:p>
        </w:tc>
        <w:tc>
          <w:tcPr>
            <w:tcW w:w="1112" w:type="dxa"/>
            <w:vAlign w:val="center"/>
          </w:tcPr>
          <w:p w:rsidR="001B46EB" w:rsidRDefault="001B46EB" w:rsidP="00837228">
            <w:pPr>
              <w:spacing w:line="300" w:lineRule="exact"/>
              <w:rPr>
                <w:rFonts w:ascii="仿宋" w:eastAsia="仿宋" w:hAnsi="仿宋" w:cs="仿宋" w:hint="eastAsia"/>
              </w:rPr>
            </w:pPr>
          </w:p>
        </w:tc>
        <w:tc>
          <w:tcPr>
            <w:tcW w:w="1017" w:type="dxa"/>
            <w:vAlign w:val="center"/>
          </w:tcPr>
          <w:p w:rsidR="001B46EB" w:rsidRDefault="001B46EB" w:rsidP="00837228">
            <w:pPr>
              <w:spacing w:line="300" w:lineRule="exact"/>
              <w:rPr>
                <w:rFonts w:ascii="仿宋" w:eastAsia="仿宋" w:hAnsi="仿宋" w:cs="仿宋" w:hint="eastAsia"/>
              </w:rPr>
            </w:pPr>
          </w:p>
        </w:tc>
        <w:tc>
          <w:tcPr>
            <w:tcW w:w="615" w:type="dxa"/>
            <w:vAlign w:val="center"/>
          </w:tcPr>
          <w:p w:rsidR="001B46EB" w:rsidRDefault="001B46EB" w:rsidP="00837228">
            <w:pPr>
              <w:spacing w:line="300" w:lineRule="exact"/>
              <w:jc w:val="right"/>
              <w:rPr>
                <w:rFonts w:ascii="仿宋" w:eastAsia="仿宋" w:hAnsi="仿宋" w:cs="仿宋" w:hint="eastAsia"/>
              </w:rPr>
            </w:pPr>
          </w:p>
        </w:tc>
        <w:tc>
          <w:tcPr>
            <w:tcW w:w="1047" w:type="dxa"/>
            <w:vAlign w:val="center"/>
          </w:tcPr>
          <w:p w:rsidR="001B46EB" w:rsidRDefault="001B46EB" w:rsidP="00837228">
            <w:pPr>
              <w:spacing w:line="300" w:lineRule="exact"/>
              <w:jc w:val="right"/>
              <w:rPr>
                <w:rFonts w:ascii="仿宋" w:eastAsia="仿宋" w:hAnsi="仿宋" w:cs="仿宋" w:hint="eastAsia"/>
              </w:rPr>
            </w:pPr>
          </w:p>
        </w:tc>
        <w:tc>
          <w:tcPr>
            <w:tcW w:w="898"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1017" w:type="dxa"/>
            <w:vAlign w:val="center"/>
          </w:tcPr>
          <w:p w:rsidR="001B46EB" w:rsidRDefault="001B46EB" w:rsidP="00837228">
            <w:pPr>
              <w:spacing w:line="300" w:lineRule="exact"/>
              <w:jc w:val="right"/>
              <w:rPr>
                <w:rFonts w:ascii="仿宋" w:eastAsia="仿宋" w:hAnsi="仿宋" w:cs="仿宋" w:hint="eastAsia"/>
              </w:rPr>
            </w:pPr>
          </w:p>
        </w:tc>
        <w:tc>
          <w:tcPr>
            <w:tcW w:w="959" w:type="dxa"/>
            <w:vAlign w:val="center"/>
          </w:tcPr>
          <w:p w:rsidR="001B46EB" w:rsidRDefault="001B46EB" w:rsidP="00837228">
            <w:pPr>
              <w:spacing w:line="300" w:lineRule="exact"/>
              <w:jc w:val="right"/>
              <w:rPr>
                <w:rFonts w:ascii="仿宋" w:eastAsia="仿宋" w:hAnsi="仿宋" w:cs="仿宋" w:hint="eastAsia"/>
              </w:rPr>
            </w:pPr>
          </w:p>
        </w:tc>
      </w:tr>
    </w:tbl>
    <w:p w:rsidR="001B46EB" w:rsidRDefault="001B46EB" w:rsidP="001B46EB">
      <w:pPr>
        <w:ind w:firstLineChars="200" w:firstLine="640"/>
        <w:rPr>
          <w:rFonts w:ascii="黑体" w:eastAsia="黑体" w:hAnsi="黑体"/>
          <w:color w:val="000000"/>
          <w:sz w:val="32"/>
        </w:rPr>
      </w:pPr>
      <w:r>
        <w:rPr>
          <w:rFonts w:ascii="黑体" w:eastAsia="黑体" w:hAnsi="黑体" w:hint="eastAsia"/>
          <w:color w:val="000000"/>
          <w:sz w:val="32"/>
        </w:rPr>
        <w:t>六</w:t>
      </w:r>
      <w:r>
        <w:rPr>
          <w:rFonts w:ascii="黑体" w:eastAsia="黑体" w:hAnsi="黑体"/>
          <w:color w:val="000000"/>
          <w:sz w:val="32"/>
        </w:rPr>
        <w:t>、国有资产信息</w:t>
      </w:r>
      <w:r>
        <w:rPr>
          <w:rFonts w:ascii="黑体" w:eastAsia="黑体" w:hAnsi="黑体" w:hint="eastAsia"/>
          <w:color w:val="000000"/>
          <w:sz w:val="32"/>
        </w:rPr>
        <w:t>情况</w:t>
      </w:r>
    </w:p>
    <w:p w:rsidR="001B46EB" w:rsidRPr="00860E8A" w:rsidRDefault="001B46EB" w:rsidP="00860E8A">
      <w:pPr>
        <w:widowControl w:val="0"/>
        <w:spacing w:line="360" w:lineRule="auto"/>
        <w:ind w:firstLineChars="200" w:firstLine="560"/>
        <w:rPr>
          <w:rFonts w:eastAsia="方正仿宋_GBK" w:hint="eastAsia"/>
          <w:sz w:val="28"/>
        </w:rPr>
      </w:pPr>
      <w:r w:rsidRPr="00860E8A">
        <w:rPr>
          <w:rFonts w:eastAsia="方正仿宋_GBK" w:hint="eastAsia"/>
          <w:sz w:val="28"/>
        </w:rPr>
        <w:t>截至上年度末，我单位固定资产总额</w:t>
      </w:r>
      <w:r w:rsidRPr="00860E8A">
        <w:rPr>
          <w:rFonts w:eastAsia="方正仿宋_GBK" w:hint="eastAsia"/>
          <w:sz w:val="28"/>
        </w:rPr>
        <w:t>8.96</w:t>
      </w:r>
      <w:r w:rsidRPr="00860E8A">
        <w:rPr>
          <w:rFonts w:eastAsia="方正仿宋_GBK" w:hint="eastAsia"/>
          <w:sz w:val="28"/>
        </w:rPr>
        <w:t>万元，本年度无新增固定资产预算。我单位固定资产占用具体情况如下表。</w:t>
      </w:r>
    </w:p>
    <w:tbl>
      <w:tblPr>
        <w:tblW w:w="13482" w:type="dxa"/>
        <w:tblInd w:w="93" w:type="dxa"/>
        <w:tblLayout w:type="fixed"/>
        <w:tblLook w:val="0000"/>
      </w:tblPr>
      <w:tblGrid>
        <w:gridCol w:w="5224"/>
        <w:gridCol w:w="3155"/>
        <w:gridCol w:w="5103"/>
      </w:tblGrid>
      <w:tr w:rsidR="001B46EB" w:rsidRPr="00860E8A" w:rsidTr="00837228">
        <w:trPr>
          <w:trHeight w:val="705"/>
        </w:trPr>
        <w:tc>
          <w:tcPr>
            <w:tcW w:w="13482" w:type="dxa"/>
            <w:gridSpan w:val="3"/>
            <w:tcBorders>
              <w:top w:val="nil"/>
              <w:left w:val="nil"/>
              <w:bottom w:val="nil"/>
              <w:right w:val="nil"/>
            </w:tcBorders>
            <w:vAlign w:val="center"/>
          </w:tcPr>
          <w:p w:rsidR="001B46EB" w:rsidRPr="00860E8A" w:rsidRDefault="001B46EB" w:rsidP="00837228">
            <w:pPr>
              <w:jc w:val="center"/>
              <w:rPr>
                <w:rFonts w:eastAsia="方正仿宋_GBK"/>
                <w:sz w:val="28"/>
              </w:rPr>
            </w:pPr>
            <w:r w:rsidRPr="00860E8A">
              <w:rPr>
                <w:rFonts w:eastAsia="方正仿宋_GBK" w:hint="eastAsia"/>
                <w:sz w:val="28"/>
              </w:rPr>
              <w:t>单位固定资产占用情况表</w:t>
            </w:r>
          </w:p>
        </w:tc>
      </w:tr>
      <w:tr w:rsidR="001B46EB" w:rsidTr="00837228">
        <w:trPr>
          <w:trHeight w:val="510"/>
        </w:trPr>
        <w:tc>
          <w:tcPr>
            <w:tcW w:w="8379" w:type="dxa"/>
            <w:gridSpan w:val="2"/>
            <w:tcBorders>
              <w:top w:val="nil"/>
              <w:left w:val="nil"/>
              <w:bottom w:val="nil"/>
              <w:right w:val="nil"/>
            </w:tcBorders>
            <w:vAlign w:val="center"/>
          </w:tcPr>
          <w:p w:rsidR="001B46EB" w:rsidRDefault="001B46EB" w:rsidP="00837228">
            <w:pPr>
              <w:rPr>
                <w:rFonts w:ascii="宋体" w:hAnsi="宋体" w:cs="宋体"/>
                <w:sz w:val="22"/>
              </w:rPr>
            </w:pPr>
            <w:proofErr w:type="spellStart"/>
            <w:r>
              <w:rPr>
                <w:rFonts w:ascii="宋体" w:hAnsi="宋体" w:cs="宋体" w:hint="eastAsia"/>
                <w:sz w:val="22"/>
              </w:rPr>
              <w:t>编制单位</w:t>
            </w:r>
            <w:proofErr w:type="spellEnd"/>
            <w:r>
              <w:rPr>
                <w:rFonts w:ascii="宋体" w:hAnsi="宋体" w:cs="宋体" w:hint="eastAsia"/>
                <w:sz w:val="22"/>
              </w:rPr>
              <w:t>：[213001]</w:t>
            </w:r>
            <w:r>
              <w:rPr>
                <w:rFonts w:ascii="仿宋_GB2312" w:eastAsia="仿宋_GB2312" w:hint="eastAsia"/>
                <w:sz w:val="32"/>
                <w:szCs w:val="32"/>
              </w:rPr>
              <w:t xml:space="preserve"> </w:t>
            </w:r>
            <w:r w:rsidRPr="003C025E">
              <w:rPr>
                <w:rFonts w:ascii="仿宋_GB2312" w:eastAsia="仿宋_GB2312" w:hint="eastAsia"/>
                <w:sz w:val="28"/>
                <w:szCs w:val="32"/>
              </w:rPr>
              <w:t>中共秦皇岛市北戴河区委员会统战部</w:t>
            </w:r>
          </w:p>
        </w:tc>
        <w:tc>
          <w:tcPr>
            <w:tcW w:w="5103" w:type="dxa"/>
            <w:tcBorders>
              <w:top w:val="nil"/>
              <w:left w:val="nil"/>
              <w:bottom w:val="nil"/>
              <w:right w:val="nil"/>
            </w:tcBorders>
            <w:vAlign w:val="center"/>
          </w:tcPr>
          <w:p w:rsidR="001B46EB" w:rsidRDefault="001B46EB" w:rsidP="00837228">
            <w:pPr>
              <w:ind w:firstLineChars="800" w:firstLine="1760"/>
              <w:rPr>
                <w:rFonts w:ascii="宋体" w:hAnsi="宋体" w:cs="宋体"/>
                <w:sz w:val="22"/>
              </w:rPr>
            </w:pPr>
            <w:r>
              <w:rPr>
                <w:rFonts w:ascii="宋体" w:hAnsi="宋体" w:cs="宋体" w:hint="eastAsia"/>
                <w:sz w:val="22"/>
              </w:rPr>
              <w:t xml:space="preserve">截止时间：2020年12月31日  </w:t>
            </w:r>
          </w:p>
        </w:tc>
      </w:tr>
      <w:tr w:rsidR="001B46EB" w:rsidTr="00837228">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1B46EB" w:rsidRDefault="001B46EB" w:rsidP="00837228">
            <w:pPr>
              <w:jc w:val="center"/>
              <w:rPr>
                <w:rFonts w:ascii="宋体" w:hAnsi="宋体" w:cs="宋体"/>
                <w:b/>
                <w:bCs/>
                <w:sz w:val="22"/>
              </w:rPr>
            </w:pPr>
            <w:r>
              <w:rPr>
                <w:rFonts w:ascii="宋体" w:hAnsi="宋体" w:cs="宋体" w:hint="eastAsia"/>
                <w:b/>
                <w:bCs/>
                <w:sz w:val="22"/>
              </w:rPr>
              <w:t>项   目</w:t>
            </w:r>
          </w:p>
        </w:tc>
        <w:tc>
          <w:tcPr>
            <w:tcW w:w="3155" w:type="dxa"/>
            <w:tcBorders>
              <w:top w:val="single" w:sz="4" w:space="0" w:color="auto"/>
              <w:left w:val="nil"/>
              <w:bottom w:val="single" w:sz="4" w:space="0" w:color="auto"/>
              <w:right w:val="single" w:sz="4" w:space="0" w:color="auto"/>
            </w:tcBorders>
            <w:vAlign w:val="center"/>
          </w:tcPr>
          <w:p w:rsidR="001B46EB" w:rsidRDefault="001B46EB" w:rsidP="00837228">
            <w:pPr>
              <w:jc w:val="center"/>
              <w:rPr>
                <w:rFonts w:ascii="宋体" w:hAnsi="宋体" w:cs="宋体"/>
                <w:b/>
                <w:bCs/>
                <w:sz w:val="22"/>
              </w:rPr>
            </w:pPr>
            <w:proofErr w:type="spellStart"/>
            <w:r>
              <w:rPr>
                <w:rFonts w:ascii="宋体" w:hAnsi="宋体" w:cs="宋体" w:hint="eastAsia"/>
                <w:b/>
                <w:bCs/>
                <w:sz w:val="22"/>
              </w:rPr>
              <w:t>数量</w:t>
            </w:r>
            <w:proofErr w:type="spellEnd"/>
          </w:p>
        </w:tc>
        <w:tc>
          <w:tcPr>
            <w:tcW w:w="5103" w:type="dxa"/>
            <w:tcBorders>
              <w:top w:val="single" w:sz="4" w:space="0" w:color="auto"/>
              <w:left w:val="nil"/>
              <w:bottom w:val="single" w:sz="4" w:space="0" w:color="auto"/>
              <w:right w:val="single" w:sz="4" w:space="0" w:color="auto"/>
            </w:tcBorders>
            <w:vAlign w:val="center"/>
          </w:tcPr>
          <w:p w:rsidR="001B46EB" w:rsidRDefault="001B46EB" w:rsidP="00837228">
            <w:pPr>
              <w:jc w:val="center"/>
              <w:rPr>
                <w:rFonts w:ascii="宋体" w:hAnsi="宋体" w:cs="宋体"/>
                <w:b/>
                <w:bCs/>
                <w:sz w:val="22"/>
              </w:rPr>
            </w:pPr>
            <w:proofErr w:type="spellStart"/>
            <w:r>
              <w:rPr>
                <w:rFonts w:ascii="宋体" w:hAnsi="宋体" w:cs="宋体" w:hint="eastAsia"/>
                <w:b/>
                <w:bCs/>
                <w:sz w:val="22"/>
              </w:rPr>
              <w:t>价值（金额单位：元</w:t>
            </w:r>
            <w:proofErr w:type="spellEnd"/>
            <w:r>
              <w:rPr>
                <w:rFonts w:ascii="宋体" w:hAnsi="宋体" w:cs="宋体" w:hint="eastAsia"/>
                <w:b/>
                <w:bCs/>
                <w:sz w:val="22"/>
              </w:rPr>
              <w:t>）</w:t>
            </w:r>
          </w:p>
        </w:tc>
      </w:tr>
      <w:tr w:rsidR="001B46EB" w:rsidTr="00837228">
        <w:trPr>
          <w:trHeight w:val="645"/>
        </w:trPr>
        <w:tc>
          <w:tcPr>
            <w:tcW w:w="5224" w:type="dxa"/>
            <w:tcBorders>
              <w:top w:val="nil"/>
              <w:left w:val="single" w:sz="4" w:space="0" w:color="auto"/>
              <w:bottom w:val="single" w:sz="4" w:space="0" w:color="auto"/>
              <w:right w:val="single" w:sz="4" w:space="0" w:color="auto"/>
            </w:tcBorders>
            <w:vAlign w:val="center"/>
          </w:tcPr>
          <w:p w:rsidR="001B46EB" w:rsidRDefault="001B46EB" w:rsidP="00837228">
            <w:pPr>
              <w:jc w:val="center"/>
              <w:rPr>
                <w:rFonts w:ascii="宋体" w:hAnsi="宋体" w:cs="宋体"/>
                <w:sz w:val="22"/>
              </w:rPr>
            </w:pPr>
            <w:proofErr w:type="spellStart"/>
            <w:r>
              <w:rPr>
                <w:rFonts w:ascii="宋体" w:hAnsi="宋体" w:cs="宋体" w:hint="eastAsia"/>
                <w:sz w:val="22"/>
              </w:rPr>
              <w:lastRenderedPageBreak/>
              <w:t>资产总额</w:t>
            </w:r>
            <w:proofErr w:type="spellEnd"/>
          </w:p>
        </w:tc>
        <w:tc>
          <w:tcPr>
            <w:tcW w:w="3155"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r>
              <w:rPr>
                <w:rFonts w:ascii="宋体" w:hAnsi="宋体" w:cs="宋体" w:hint="eastAsia"/>
                <w:sz w:val="22"/>
              </w:rPr>
              <w:t>28</w:t>
            </w:r>
          </w:p>
        </w:tc>
        <w:tc>
          <w:tcPr>
            <w:tcW w:w="5103"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r>
              <w:rPr>
                <w:rFonts w:ascii="宋体" w:hAnsi="宋体" w:cs="宋体" w:hint="eastAsia"/>
                <w:sz w:val="22"/>
              </w:rPr>
              <w:t>89580</w:t>
            </w:r>
          </w:p>
        </w:tc>
      </w:tr>
      <w:tr w:rsidR="001B46EB" w:rsidTr="00837228">
        <w:trPr>
          <w:trHeight w:val="645"/>
        </w:trPr>
        <w:tc>
          <w:tcPr>
            <w:tcW w:w="5224" w:type="dxa"/>
            <w:tcBorders>
              <w:top w:val="nil"/>
              <w:left w:val="single" w:sz="4" w:space="0" w:color="auto"/>
              <w:bottom w:val="single" w:sz="4" w:space="0" w:color="auto"/>
              <w:right w:val="single" w:sz="4" w:space="0" w:color="auto"/>
            </w:tcBorders>
            <w:vAlign w:val="center"/>
          </w:tcPr>
          <w:p w:rsidR="001B46EB" w:rsidRDefault="001B46EB" w:rsidP="00837228">
            <w:pPr>
              <w:rPr>
                <w:rFonts w:ascii="宋体" w:hAnsi="宋体" w:cs="宋体"/>
                <w:sz w:val="22"/>
              </w:rPr>
            </w:pPr>
            <w:r>
              <w:rPr>
                <w:rFonts w:ascii="宋体" w:hAnsi="宋体" w:cs="宋体" w:hint="eastAsia"/>
                <w:sz w:val="22"/>
              </w:rPr>
              <w:t>1、房屋（平方米）</w:t>
            </w:r>
          </w:p>
        </w:tc>
        <w:tc>
          <w:tcPr>
            <w:tcW w:w="3155"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p>
        </w:tc>
        <w:tc>
          <w:tcPr>
            <w:tcW w:w="5103"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p>
        </w:tc>
      </w:tr>
      <w:tr w:rsidR="001B46EB" w:rsidTr="00837228">
        <w:trPr>
          <w:trHeight w:val="645"/>
        </w:trPr>
        <w:tc>
          <w:tcPr>
            <w:tcW w:w="5224" w:type="dxa"/>
            <w:tcBorders>
              <w:top w:val="nil"/>
              <w:left w:val="single" w:sz="4" w:space="0" w:color="auto"/>
              <w:bottom w:val="single" w:sz="4" w:space="0" w:color="auto"/>
              <w:right w:val="single" w:sz="4" w:space="0" w:color="auto"/>
            </w:tcBorders>
            <w:vAlign w:val="center"/>
          </w:tcPr>
          <w:p w:rsidR="001B46EB" w:rsidRDefault="001B46EB" w:rsidP="00837228">
            <w:pPr>
              <w:rPr>
                <w:rFonts w:ascii="宋体" w:hAnsi="宋体" w:cs="宋体"/>
                <w:sz w:val="22"/>
              </w:rPr>
            </w:pPr>
            <w:r>
              <w:rPr>
                <w:rFonts w:ascii="宋体" w:hAnsi="宋体" w:cs="宋体" w:hint="eastAsia"/>
                <w:sz w:val="22"/>
              </w:rPr>
              <w:t>2、车辆（台、辆）</w:t>
            </w:r>
          </w:p>
        </w:tc>
        <w:tc>
          <w:tcPr>
            <w:tcW w:w="3155"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p>
        </w:tc>
        <w:tc>
          <w:tcPr>
            <w:tcW w:w="5103"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p>
        </w:tc>
      </w:tr>
      <w:tr w:rsidR="001B46EB" w:rsidTr="00837228">
        <w:trPr>
          <w:trHeight w:val="645"/>
        </w:trPr>
        <w:tc>
          <w:tcPr>
            <w:tcW w:w="5224" w:type="dxa"/>
            <w:tcBorders>
              <w:top w:val="nil"/>
              <w:left w:val="single" w:sz="4" w:space="0" w:color="auto"/>
              <w:bottom w:val="single" w:sz="4" w:space="0" w:color="auto"/>
              <w:right w:val="single" w:sz="4" w:space="0" w:color="auto"/>
            </w:tcBorders>
            <w:vAlign w:val="center"/>
          </w:tcPr>
          <w:p w:rsidR="001B46EB" w:rsidRDefault="001B46EB" w:rsidP="00837228">
            <w:pPr>
              <w:rPr>
                <w:rFonts w:ascii="宋体" w:hAnsi="宋体" w:cs="宋体"/>
                <w:sz w:val="22"/>
              </w:rPr>
            </w:pPr>
            <w:r>
              <w:rPr>
                <w:rFonts w:ascii="宋体" w:hAnsi="宋体" w:cs="宋体" w:hint="eastAsia"/>
                <w:sz w:val="22"/>
              </w:rPr>
              <w:t>3、单价在20元以上设备</w:t>
            </w:r>
          </w:p>
        </w:tc>
        <w:tc>
          <w:tcPr>
            <w:tcW w:w="3155"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r>
              <w:rPr>
                <w:rFonts w:ascii="宋体" w:hAnsi="宋体" w:cs="宋体" w:hint="eastAsia"/>
                <w:sz w:val="22"/>
              </w:rPr>
              <w:t>28</w:t>
            </w:r>
          </w:p>
        </w:tc>
        <w:tc>
          <w:tcPr>
            <w:tcW w:w="5103"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r>
              <w:rPr>
                <w:rFonts w:ascii="宋体" w:hAnsi="宋体" w:cs="宋体" w:hint="eastAsia"/>
                <w:sz w:val="22"/>
              </w:rPr>
              <w:t>89580</w:t>
            </w:r>
          </w:p>
        </w:tc>
      </w:tr>
      <w:tr w:rsidR="001B46EB" w:rsidTr="00837228">
        <w:trPr>
          <w:trHeight w:val="645"/>
        </w:trPr>
        <w:tc>
          <w:tcPr>
            <w:tcW w:w="5224" w:type="dxa"/>
            <w:tcBorders>
              <w:top w:val="nil"/>
              <w:left w:val="single" w:sz="4" w:space="0" w:color="auto"/>
              <w:bottom w:val="single" w:sz="4" w:space="0" w:color="auto"/>
              <w:right w:val="single" w:sz="4" w:space="0" w:color="auto"/>
            </w:tcBorders>
            <w:vAlign w:val="center"/>
          </w:tcPr>
          <w:p w:rsidR="001B46EB" w:rsidRDefault="001B46EB" w:rsidP="00837228">
            <w:pPr>
              <w:rPr>
                <w:rFonts w:ascii="宋体" w:hAnsi="宋体" w:cs="宋体" w:hint="eastAsia"/>
                <w:sz w:val="22"/>
              </w:rPr>
            </w:pPr>
            <w:r>
              <w:rPr>
                <w:rFonts w:ascii="宋体" w:hAnsi="宋体" w:cs="宋体" w:hint="eastAsia"/>
                <w:sz w:val="22"/>
              </w:rPr>
              <w:t>4、</w:t>
            </w:r>
            <w:r>
              <w:rPr>
                <w:rFonts w:ascii="宋体" w:hAnsi="宋体" w:cs="宋体"/>
                <w:sz w:val="22"/>
              </w:rPr>
              <w:t>……………</w:t>
            </w:r>
          </w:p>
        </w:tc>
        <w:tc>
          <w:tcPr>
            <w:tcW w:w="3155"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p>
        </w:tc>
        <w:tc>
          <w:tcPr>
            <w:tcW w:w="5103"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p>
        </w:tc>
      </w:tr>
      <w:tr w:rsidR="001B46EB" w:rsidTr="00837228">
        <w:trPr>
          <w:trHeight w:val="645"/>
        </w:trPr>
        <w:tc>
          <w:tcPr>
            <w:tcW w:w="5224" w:type="dxa"/>
            <w:tcBorders>
              <w:top w:val="nil"/>
              <w:left w:val="single" w:sz="4" w:space="0" w:color="auto"/>
              <w:bottom w:val="single" w:sz="4" w:space="0" w:color="auto"/>
              <w:right w:val="single" w:sz="4" w:space="0" w:color="auto"/>
            </w:tcBorders>
            <w:vAlign w:val="center"/>
          </w:tcPr>
          <w:p w:rsidR="001B46EB" w:rsidRDefault="001B46EB" w:rsidP="00837228">
            <w:pPr>
              <w:rPr>
                <w:rFonts w:ascii="宋体" w:hAnsi="宋体" w:cs="宋体"/>
                <w:sz w:val="22"/>
              </w:rPr>
            </w:pPr>
            <w:r>
              <w:rPr>
                <w:rFonts w:ascii="宋体" w:hAnsi="宋体" w:cs="宋体" w:hint="eastAsia"/>
                <w:sz w:val="22"/>
              </w:rPr>
              <w:t>5、其他固定资产</w:t>
            </w:r>
          </w:p>
        </w:tc>
        <w:tc>
          <w:tcPr>
            <w:tcW w:w="3155"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p>
        </w:tc>
        <w:tc>
          <w:tcPr>
            <w:tcW w:w="5103" w:type="dxa"/>
            <w:tcBorders>
              <w:top w:val="nil"/>
              <w:left w:val="nil"/>
              <w:bottom w:val="single" w:sz="4" w:space="0" w:color="auto"/>
              <w:right w:val="single" w:sz="4" w:space="0" w:color="auto"/>
            </w:tcBorders>
            <w:vAlign w:val="center"/>
          </w:tcPr>
          <w:p w:rsidR="001B46EB" w:rsidRDefault="001B46EB" w:rsidP="00837228">
            <w:pPr>
              <w:jc w:val="center"/>
              <w:rPr>
                <w:rFonts w:ascii="宋体" w:hAnsi="宋体" w:cs="宋体"/>
                <w:sz w:val="22"/>
              </w:rPr>
            </w:pPr>
          </w:p>
        </w:tc>
      </w:tr>
    </w:tbl>
    <w:p w:rsidR="001B46EB" w:rsidRDefault="001B46EB" w:rsidP="001B46EB">
      <w:pPr>
        <w:ind w:firstLineChars="200" w:firstLine="640"/>
        <w:rPr>
          <w:rFonts w:ascii="黑体" w:eastAsia="黑体" w:hAnsi="黑体"/>
          <w:color w:val="000000"/>
          <w:sz w:val="32"/>
        </w:rPr>
      </w:pPr>
      <w:r>
        <w:rPr>
          <w:rFonts w:ascii="黑体" w:eastAsia="黑体" w:hAnsi="黑体" w:hint="eastAsia"/>
          <w:color w:val="000000"/>
          <w:sz w:val="32"/>
        </w:rPr>
        <w:t>七</w:t>
      </w:r>
      <w:r>
        <w:rPr>
          <w:rFonts w:ascii="黑体" w:eastAsia="黑体" w:hAnsi="黑体"/>
          <w:color w:val="000000"/>
          <w:sz w:val="32"/>
        </w:rPr>
        <w:t>、名词解释</w:t>
      </w:r>
    </w:p>
    <w:p w:rsidR="001B46EB" w:rsidRPr="00860E8A" w:rsidRDefault="001B46EB" w:rsidP="00860E8A">
      <w:pPr>
        <w:ind w:firstLineChars="200" w:firstLine="560"/>
        <w:rPr>
          <w:rFonts w:eastAsia="方正仿宋_GBK"/>
          <w:sz w:val="28"/>
        </w:rPr>
      </w:pPr>
      <w:r w:rsidRPr="00860E8A">
        <w:rPr>
          <w:rFonts w:eastAsia="方正仿宋_GBK" w:hint="eastAsia"/>
          <w:sz w:val="28"/>
        </w:rPr>
        <w:t>1</w:t>
      </w:r>
      <w:r w:rsidRPr="00860E8A">
        <w:rPr>
          <w:rFonts w:eastAsia="方正仿宋_GBK" w:hint="eastAsia"/>
          <w:sz w:val="28"/>
        </w:rPr>
        <w:t>、一般公共预算拨款收入：指省级财政当年拨付的资金。</w:t>
      </w:r>
    </w:p>
    <w:p w:rsidR="001B46EB" w:rsidRPr="00860E8A" w:rsidRDefault="001B46EB" w:rsidP="00860E8A">
      <w:pPr>
        <w:ind w:firstLineChars="200" w:firstLine="560"/>
        <w:rPr>
          <w:rFonts w:eastAsia="方正仿宋_GBK"/>
          <w:sz w:val="28"/>
        </w:rPr>
      </w:pPr>
      <w:r w:rsidRPr="00860E8A">
        <w:rPr>
          <w:rFonts w:eastAsia="方正仿宋_GBK" w:hint="eastAsia"/>
          <w:sz w:val="28"/>
        </w:rPr>
        <w:t>2</w:t>
      </w:r>
      <w:r w:rsidRPr="00860E8A">
        <w:rPr>
          <w:rFonts w:eastAsia="方正仿宋_GBK" w:hint="eastAsia"/>
          <w:sz w:val="28"/>
        </w:rPr>
        <w:t>、事业收入：指事业单位开展专业业务活动及辅助活动所取得的收入。</w:t>
      </w:r>
    </w:p>
    <w:p w:rsidR="001B46EB" w:rsidRPr="00860E8A" w:rsidRDefault="001B46EB" w:rsidP="00860E8A">
      <w:pPr>
        <w:ind w:firstLineChars="200" w:firstLine="560"/>
        <w:rPr>
          <w:rFonts w:eastAsia="方正仿宋_GBK"/>
          <w:sz w:val="28"/>
        </w:rPr>
      </w:pPr>
      <w:r w:rsidRPr="00860E8A">
        <w:rPr>
          <w:rFonts w:eastAsia="方正仿宋_GBK" w:hint="eastAsia"/>
          <w:sz w:val="28"/>
        </w:rPr>
        <w:t>3</w:t>
      </w:r>
      <w:r w:rsidRPr="00860E8A">
        <w:rPr>
          <w:rFonts w:eastAsia="方正仿宋_GBK" w:hint="eastAsia"/>
          <w:sz w:val="28"/>
        </w:rPr>
        <w:t>、其他收入：指除“一般公共预算拨款收入”、“事业收入”等以外的收入。主要是按规定动用的租房收入、存款利息收入等。</w:t>
      </w:r>
    </w:p>
    <w:p w:rsidR="001B46EB" w:rsidRPr="00860E8A" w:rsidRDefault="001B46EB" w:rsidP="00860E8A">
      <w:pPr>
        <w:ind w:firstLineChars="200" w:firstLine="560"/>
        <w:rPr>
          <w:rFonts w:eastAsia="方正仿宋_GBK"/>
          <w:sz w:val="28"/>
        </w:rPr>
      </w:pPr>
      <w:r w:rsidRPr="00860E8A">
        <w:rPr>
          <w:rFonts w:eastAsia="方正仿宋_GBK" w:hint="eastAsia"/>
          <w:sz w:val="28"/>
        </w:rPr>
        <w:t>4</w:t>
      </w:r>
      <w:r w:rsidRPr="00860E8A">
        <w:rPr>
          <w:rFonts w:eastAsia="方正仿宋_GBK" w:hint="eastAsia"/>
          <w:sz w:val="28"/>
        </w:rPr>
        <w:t>、基本支出：指为保障机构正常运转、完成日常工作任务而发生的人员支出和公用支出。</w:t>
      </w:r>
    </w:p>
    <w:p w:rsidR="001B46EB" w:rsidRPr="00860E8A" w:rsidRDefault="001B46EB" w:rsidP="00860E8A">
      <w:pPr>
        <w:ind w:firstLineChars="200" w:firstLine="560"/>
        <w:rPr>
          <w:rFonts w:eastAsia="方正仿宋_GBK"/>
          <w:sz w:val="28"/>
        </w:rPr>
      </w:pPr>
      <w:r w:rsidRPr="00860E8A">
        <w:rPr>
          <w:rFonts w:eastAsia="方正仿宋_GBK" w:hint="eastAsia"/>
          <w:sz w:val="28"/>
        </w:rPr>
        <w:t>5</w:t>
      </w:r>
      <w:r w:rsidRPr="00860E8A">
        <w:rPr>
          <w:rFonts w:eastAsia="方正仿宋_GBK" w:hint="eastAsia"/>
          <w:sz w:val="28"/>
        </w:rPr>
        <w:t>、项目支出：指在基本支出之外为完成特定行政任务和事业发展目标所发生的支出。</w:t>
      </w:r>
    </w:p>
    <w:p w:rsidR="001B46EB" w:rsidRPr="00860E8A" w:rsidRDefault="001B46EB" w:rsidP="00860E8A">
      <w:pPr>
        <w:ind w:firstLineChars="200" w:firstLine="560"/>
        <w:rPr>
          <w:rFonts w:eastAsia="方正仿宋_GBK"/>
          <w:sz w:val="28"/>
        </w:rPr>
      </w:pPr>
      <w:r w:rsidRPr="00860E8A">
        <w:rPr>
          <w:rFonts w:eastAsia="方正仿宋_GBK" w:hint="eastAsia"/>
          <w:sz w:val="28"/>
        </w:rPr>
        <w:t>6</w:t>
      </w:r>
      <w:r w:rsidRPr="00860E8A">
        <w:rPr>
          <w:rFonts w:eastAsia="方正仿宋_GBK" w:hint="eastAsia"/>
          <w:sz w:val="28"/>
        </w:rPr>
        <w:t>、上缴上级支出：指下级单位上缴上级的支出。</w:t>
      </w:r>
    </w:p>
    <w:p w:rsidR="001B46EB" w:rsidRDefault="001B46EB" w:rsidP="00860E8A">
      <w:pPr>
        <w:ind w:firstLineChars="200" w:firstLine="560"/>
        <w:rPr>
          <w:rFonts w:eastAsia="仿宋"/>
          <w:sz w:val="32"/>
          <w:szCs w:val="32"/>
        </w:rPr>
      </w:pPr>
      <w:r w:rsidRPr="00860E8A">
        <w:rPr>
          <w:rFonts w:eastAsia="方正仿宋_GBK" w:hint="eastAsia"/>
          <w:sz w:val="28"/>
        </w:rPr>
        <w:t>7</w:t>
      </w:r>
      <w:r w:rsidRPr="00860E8A">
        <w:rPr>
          <w:rFonts w:eastAsia="方正仿宋_GBK" w:hint="eastAsia"/>
          <w:sz w:val="28"/>
        </w:rPr>
        <w:t>、“三公”经费：纳入省级财政预算管理的“三公”经费，是指省级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1B46EB" w:rsidRDefault="001B46EB" w:rsidP="001B46EB">
      <w:pPr>
        <w:ind w:firstLineChars="200" w:firstLine="640"/>
        <w:rPr>
          <w:rFonts w:eastAsia="仿宋"/>
          <w:sz w:val="32"/>
          <w:szCs w:val="32"/>
        </w:rPr>
      </w:pPr>
      <w:r>
        <w:rPr>
          <w:rFonts w:eastAsia="仿宋" w:hint="eastAsia"/>
          <w:sz w:val="32"/>
          <w:szCs w:val="32"/>
        </w:rPr>
        <w:lastRenderedPageBreak/>
        <w:t>8</w:t>
      </w:r>
      <w:r>
        <w:rPr>
          <w:rFonts w:eastAsia="仿宋" w:hint="eastAsia"/>
          <w:sz w:val="32"/>
          <w:szCs w:val="32"/>
        </w:rPr>
        <w:t>、机关运行费：是指各单位的公用经费，包括办公及印刷费、邮电费、差旅费、会议费、福利费、日常维修费、专用材料及一般设备购置费、办公用房水电费、办公用房取暖费、办公用房物业管理费、公务用车运行维护费以及其他费用。</w:t>
      </w:r>
    </w:p>
    <w:p w:rsidR="001B46EB" w:rsidRDefault="001B46EB" w:rsidP="001B46EB">
      <w:pPr>
        <w:ind w:firstLineChars="200" w:firstLine="640"/>
        <w:rPr>
          <w:rFonts w:eastAsia="仿宋"/>
          <w:sz w:val="32"/>
          <w:szCs w:val="32"/>
        </w:rPr>
      </w:pPr>
      <w:r>
        <w:rPr>
          <w:rFonts w:eastAsia="仿宋" w:hint="eastAsia"/>
          <w:sz w:val="32"/>
          <w:szCs w:val="32"/>
        </w:rPr>
        <w:t>9</w:t>
      </w:r>
      <w:r>
        <w:rPr>
          <w:rFonts w:eastAsia="仿宋" w:hint="eastAsia"/>
          <w:sz w:val="32"/>
          <w:szCs w:val="32"/>
        </w:rPr>
        <w:t>、上年结转：指以前年度尚未完成、结转到本年仍按原规定用途继续使用的资金。</w:t>
      </w:r>
    </w:p>
    <w:p w:rsidR="001B46EB" w:rsidRDefault="001B46EB" w:rsidP="001B46EB">
      <w:pPr>
        <w:ind w:firstLineChars="200" w:firstLine="640"/>
        <w:rPr>
          <w:rFonts w:eastAsia="仿宋"/>
          <w:sz w:val="32"/>
          <w:szCs w:val="32"/>
        </w:rPr>
      </w:pPr>
      <w:r>
        <w:rPr>
          <w:rFonts w:eastAsia="仿宋" w:hint="eastAsia"/>
          <w:sz w:val="32"/>
          <w:szCs w:val="32"/>
        </w:rPr>
        <w:t>10</w:t>
      </w:r>
      <w:r>
        <w:rPr>
          <w:rFonts w:eastAsia="仿宋" w:hint="eastAsia"/>
          <w:sz w:val="32"/>
          <w:szCs w:val="32"/>
        </w:rPr>
        <w:t>、事业单位经营支出：指事业单位在专业业务活动及其辅助活动之外开展非独立核算经营活动发生的支出。</w:t>
      </w:r>
    </w:p>
    <w:p w:rsidR="001B46EB" w:rsidRDefault="001B46EB" w:rsidP="001B46EB">
      <w:pPr>
        <w:ind w:firstLineChars="200" w:firstLine="640"/>
        <w:rPr>
          <w:rFonts w:ascii="黑体" w:eastAsia="黑体" w:hAnsi="黑体"/>
          <w:color w:val="000000"/>
          <w:sz w:val="32"/>
        </w:rPr>
      </w:pPr>
      <w:r>
        <w:rPr>
          <w:rFonts w:ascii="黑体" w:eastAsia="黑体" w:hAnsi="黑体" w:hint="eastAsia"/>
          <w:color w:val="000000"/>
          <w:sz w:val="32"/>
        </w:rPr>
        <w:t>八</w:t>
      </w:r>
      <w:r>
        <w:rPr>
          <w:rFonts w:ascii="黑体" w:eastAsia="黑体" w:hAnsi="黑体"/>
          <w:color w:val="000000"/>
          <w:sz w:val="32"/>
        </w:rPr>
        <w:t>、</w:t>
      </w:r>
      <w:r>
        <w:rPr>
          <w:rFonts w:ascii="黑体" w:eastAsia="黑体" w:hAnsi="黑体" w:hint="eastAsia"/>
          <w:color w:val="000000"/>
          <w:sz w:val="32"/>
        </w:rPr>
        <w:t>其他需要说明的事项</w:t>
      </w:r>
    </w:p>
    <w:p w:rsidR="001B46EB" w:rsidRDefault="001B46EB" w:rsidP="001B46EB">
      <w:pPr>
        <w:ind w:firstLine="642"/>
        <w:rPr>
          <w:rFonts w:ascii="仿宋_GB2312" w:eastAsia="仿宋_GB2312" w:hint="eastAsia"/>
          <w:sz w:val="32"/>
          <w:szCs w:val="32"/>
        </w:rPr>
      </w:pPr>
      <w:r>
        <w:rPr>
          <w:rFonts w:ascii="仿宋_GB2312" w:eastAsia="仿宋_GB2312" w:hint="eastAsia"/>
          <w:sz w:val="32"/>
          <w:szCs w:val="32"/>
        </w:rPr>
        <w:t>无其他需要说明的事项。</w:t>
      </w:r>
    </w:p>
    <w:p w:rsidR="001B46EB" w:rsidRPr="001B46EB" w:rsidRDefault="001B46EB">
      <w:pPr>
        <w:pStyle w:val="-7"/>
        <w:rPr>
          <w:rFonts w:eastAsiaTheme="minorEastAsia" w:hint="eastAsia"/>
          <w:lang w:eastAsia="zh-CN"/>
        </w:rPr>
      </w:pPr>
    </w:p>
    <w:sectPr w:rsidR="001B46EB" w:rsidRPr="001B46EB" w:rsidSect="001B46EB">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10B" w:rsidRDefault="00E5210B" w:rsidP="00C71C6A">
      <w:r>
        <w:separator/>
      </w:r>
    </w:p>
  </w:endnote>
  <w:endnote w:type="continuationSeparator" w:id="1">
    <w:p w:rsidR="00E5210B" w:rsidRDefault="00E5210B" w:rsidP="00C71C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6A" w:rsidRDefault="00D63D4E">
    <w:r>
      <w:fldChar w:fldCharType="begin"/>
    </w:r>
    <w:r w:rsidR="00F842EF">
      <w:instrText>PAGE "page number"</w:instrText>
    </w:r>
    <w:r>
      <w:fldChar w:fldCharType="separate"/>
    </w:r>
    <w:r w:rsidR="0026200B">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6A" w:rsidRDefault="00D63D4E">
    <w:pPr>
      <w:jc w:val="right"/>
    </w:pPr>
    <w:r>
      <w:fldChar w:fldCharType="begin"/>
    </w:r>
    <w:r w:rsidR="00F842EF">
      <w:instrText>PAGE "page number"</w:instrText>
    </w:r>
    <w:r>
      <w:fldChar w:fldCharType="separate"/>
    </w:r>
    <w:r w:rsidR="0026200B">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10B" w:rsidRDefault="00E5210B" w:rsidP="00C71C6A">
      <w:r>
        <w:separator/>
      </w:r>
    </w:p>
  </w:footnote>
  <w:footnote w:type="continuationSeparator" w:id="1">
    <w:p w:rsidR="00E5210B" w:rsidRDefault="00E5210B" w:rsidP="00C71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7886"/>
    <w:multiLevelType w:val="multilevel"/>
    <w:tmpl w:val="2422AEF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10F2BFC"/>
    <w:multiLevelType w:val="multilevel"/>
    <w:tmpl w:val="16A406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2184BD9"/>
    <w:multiLevelType w:val="multilevel"/>
    <w:tmpl w:val="2236D6F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14D60E43"/>
    <w:multiLevelType w:val="multilevel"/>
    <w:tmpl w:val="96A819A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EAA1AD5"/>
    <w:multiLevelType w:val="multilevel"/>
    <w:tmpl w:val="4D949B9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2178206A"/>
    <w:multiLevelType w:val="multilevel"/>
    <w:tmpl w:val="5CA47EF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2819799C"/>
    <w:multiLevelType w:val="multilevel"/>
    <w:tmpl w:val="4BA6AB1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2866118D"/>
    <w:multiLevelType w:val="multilevel"/>
    <w:tmpl w:val="0B540A7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29B66241"/>
    <w:multiLevelType w:val="multilevel"/>
    <w:tmpl w:val="22D6D76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3344660A"/>
    <w:multiLevelType w:val="multilevel"/>
    <w:tmpl w:val="8FD442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35E668FB"/>
    <w:multiLevelType w:val="multilevel"/>
    <w:tmpl w:val="5C14D3A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3AD25CD7"/>
    <w:multiLevelType w:val="multilevel"/>
    <w:tmpl w:val="EE90AB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48466F9B"/>
    <w:multiLevelType w:val="multilevel"/>
    <w:tmpl w:val="C15096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49417E65"/>
    <w:multiLevelType w:val="multilevel"/>
    <w:tmpl w:val="421A2CB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4A2666FB"/>
    <w:multiLevelType w:val="multilevel"/>
    <w:tmpl w:val="1544591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4B787103"/>
    <w:multiLevelType w:val="multilevel"/>
    <w:tmpl w:val="7AC8CD5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4FF06E96"/>
    <w:multiLevelType w:val="multilevel"/>
    <w:tmpl w:val="6826F3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nsid w:val="52B7089F"/>
    <w:multiLevelType w:val="multilevel"/>
    <w:tmpl w:val="FCF4C52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5A635DB6"/>
    <w:multiLevelType w:val="multilevel"/>
    <w:tmpl w:val="D26037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nsid w:val="5A7A385C"/>
    <w:multiLevelType w:val="multilevel"/>
    <w:tmpl w:val="C89E0E5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nsid w:val="6C496BA5"/>
    <w:multiLevelType w:val="multilevel"/>
    <w:tmpl w:val="AA20F82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6D854B5B"/>
    <w:multiLevelType w:val="multilevel"/>
    <w:tmpl w:val="686A1B5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nsid w:val="74D8598E"/>
    <w:multiLevelType w:val="multilevel"/>
    <w:tmpl w:val="BA4473D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nsid w:val="7A9D2BEE"/>
    <w:multiLevelType w:val="multilevel"/>
    <w:tmpl w:val="1070DC6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3"/>
  </w:num>
  <w:num w:numId="2">
    <w:abstractNumId w:val="10"/>
  </w:num>
  <w:num w:numId="3">
    <w:abstractNumId w:val="15"/>
  </w:num>
  <w:num w:numId="4">
    <w:abstractNumId w:val="2"/>
  </w:num>
  <w:num w:numId="5">
    <w:abstractNumId w:val="23"/>
  </w:num>
  <w:num w:numId="6">
    <w:abstractNumId w:val="3"/>
  </w:num>
  <w:num w:numId="7">
    <w:abstractNumId w:val="12"/>
  </w:num>
  <w:num w:numId="8">
    <w:abstractNumId w:val="16"/>
  </w:num>
  <w:num w:numId="9">
    <w:abstractNumId w:val="4"/>
  </w:num>
  <w:num w:numId="10">
    <w:abstractNumId w:val="22"/>
  </w:num>
  <w:num w:numId="11">
    <w:abstractNumId w:val="5"/>
  </w:num>
  <w:num w:numId="12">
    <w:abstractNumId w:val="7"/>
  </w:num>
  <w:num w:numId="13">
    <w:abstractNumId w:val="8"/>
  </w:num>
  <w:num w:numId="14">
    <w:abstractNumId w:val="0"/>
  </w:num>
  <w:num w:numId="15">
    <w:abstractNumId w:val="11"/>
  </w:num>
  <w:num w:numId="16">
    <w:abstractNumId w:val="18"/>
  </w:num>
  <w:num w:numId="17">
    <w:abstractNumId w:val="1"/>
  </w:num>
  <w:num w:numId="18">
    <w:abstractNumId w:val="6"/>
  </w:num>
  <w:num w:numId="19">
    <w:abstractNumId w:val="21"/>
  </w:num>
  <w:num w:numId="20">
    <w:abstractNumId w:val="17"/>
  </w:num>
  <w:num w:numId="21">
    <w:abstractNumId w:val="19"/>
  </w:num>
  <w:num w:numId="22">
    <w:abstractNumId w:val="9"/>
  </w:num>
  <w:num w:numId="23">
    <w:abstractNumId w:val="14"/>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C71C6A"/>
    <w:rsid w:val="001B46EB"/>
    <w:rsid w:val="0026200B"/>
    <w:rsid w:val="003E5F6D"/>
    <w:rsid w:val="004366F9"/>
    <w:rsid w:val="0053382F"/>
    <w:rsid w:val="006418AF"/>
    <w:rsid w:val="006C2C4B"/>
    <w:rsid w:val="00860E8A"/>
    <w:rsid w:val="009A1E38"/>
    <w:rsid w:val="00C71C6A"/>
    <w:rsid w:val="00C77563"/>
    <w:rsid w:val="00D63D4E"/>
    <w:rsid w:val="00E5210B"/>
    <w:rsid w:val="00F842EF"/>
    <w:rsid w:val="00F87356"/>
    <w:rsid w:val="00FC6D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6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C71C6A"/>
    <w:pPr>
      <w:jc w:val="right"/>
    </w:pPr>
    <w:rPr>
      <w:rFonts w:ascii="方正小标宋_GBK" w:eastAsia="方正小标宋_GBK" w:hAnsi="方正小标宋_GBK" w:cs="方正小标宋_GBK"/>
    </w:rPr>
  </w:style>
  <w:style w:type="paragraph" w:customStyle="1" w:styleId="21">
    <w:name w:val="单元格样式21"/>
    <w:basedOn w:val="a"/>
    <w:qFormat/>
    <w:rsid w:val="00C71C6A"/>
    <w:pPr>
      <w:jc w:val="center"/>
    </w:pPr>
    <w:rPr>
      <w:rFonts w:ascii="方正小标宋_GBK" w:eastAsia="方正小标宋_GBK" w:hAnsi="方正小标宋_GBK" w:cs="方正小标宋_GBK"/>
    </w:rPr>
  </w:style>
  <w:style w:type="paragraph" w:customStyle="1" w:styleId="20">
    <w:name w:val="单元格样式20"/>
    <w:basedOn w:val="a"/>
    <w:qFormat/>
    <w:rsid w:val="00C71C6A"/>
    <w:rPr>
      <w:rFonts w:ascii="方正小标宋_GBK" w:eastAsia="方正小标宋_GBK" w:hAnsi="方正小标宋_GBK" w:cs="方正小标宋_GBK"/>
    </w:rPr>
  </w:style>
  <w:style w:type="paragraph" w:customStyle="1" w:styleId="1">
    <w:name w:val="单元格样式1"/>
    <w:basedOn w:val="a"/>
    <w:qFormat/>
    <w:rsid w:val="00C71C6A"/>
    <w:pPr>
      <w:jc w:val="center"/>
    </w:pPr>
    <w:rPr>
      <w:rFonts w:ascii="方正书宋_GBK" w:eastAsia="方正书宋_GBK" w:hAnsi="方正书宋_GBK" w:cs="方正书宋_GBK"/>
      <w:b/>
      <w:sz w:val="21"/>
    </w:rPr>
  </w:style>
  <w:style w:type="paragraph" w:customStyle="1" w:styleId="4">
    <w:name w:val="单元格样式4"/>
    <w:basedOn w:val="a"/>
    <w:qFormat/>
    <w:rsid w:val="00C71C6A"/>
    <w:pPr>
      <w:jc w:val="right"/>
    </w:pPr>
    <w:rPr>
      <w:rFonts w:ascii="方正书宋_GBK" w:eastAsia="方正书宋_GBK" w:hAnsi="方正书宋_GBK" w:cs="方正书宋_GBK"/>
      <w:sz w:val="21"/>
    </w:rPr>
  </w:style>
  <w:style w:type="paragraph" w:customStyle="1" w:styleId="2">
    <w:name w:val="单元格样式2"/>
    <w:basedOn w:val="a"/>
    <w:qFormat/>
    <w:rsid w:val="00C71C6A"/>
    <w:rPr>
      <w:rFonts w:ascii="方正书宋_GBK" w:eastAsia="方正书宋_GBK" w:hAnsi="方正书宋_GBK" w:cs="方正书宋_GBK"/>
      <w:sz w:val="21"/>
    </w:rPr>
  </w:style>
  <w:style w:type="paragraph" w:customStyle="1" w:styleId="3">
    <w:name w:val="单元格样式3"/>
    <w:basedOn w:val="a"/>
    <w:qFormat/>
    <w:rsid w:val="00C71C6A"/>
    <w:pPr>
      <w:jc w:val="center"/>
    </w:pPr>
    <w:rPr>
      <w:rFonts w:ascii="方正书宋_GBK" w:eastAsia="方正书宋_GBK" w:hAnsi="方正书宋_GBK" w:cs="方正书宋_GBK"/>
      <w:sz w:val="21"/>
    </w:rPr>
  </w:style>
  <w:style w:type="paragraph" w:customStyle="1" w:styleId="6">
    <w:name w:val="单元格样式6"/>
    <w:basedOn w:val="a"/>
    <w:qFormat/>
    <w:rsid w:val="00C71C6A"/>
    <w:pPr>
      <w:jc w:val="center"/>
    </w:pPr>
    <w:rPr>
      <w:rFonts w:ascii="方正书宋_GBK" w:eastAsia="方正书宋_GBK" w:hAnsi="方正书宋_GBK" w:cs="方正书宋_GBK"/>
      <w:b/>
      <w:sz w:val="21"/>
    </w:rPr>
  </w:style>
  <w:style w:type="paragraph" w:customStyle="1" w:styleId="7">
    <w:name w:val="单元格样式7"/>
    <w:basedOn w:val="a"/>
    <w:qFormat/>
    <w:rsid w:val="00C71C6A"/>
    <w:pPr>
      <w:jc w:val="right"/>
    </w:pPr>
    <w:rPr>
      <w:rFonts w:ascii="方正书宋_GBK" w:eastAsia="方正书宋_GBK" w:hAnsi="方正书宋_GBK" w:cs="方正书宋_GBK"/>
      <w:b/>
      <w:sz w:val="21"/>
    </w:rPr>
  </w:style>
  <w:style w:type="paragraph" w:customStyle="1" w:styleId="5">
    <w:name w:val="单元格样式5"/>
    <w:basedOn w:val="a"/>
    <w:qFormat/>
    <w:rsid w:val="00C71C6A"/>
    <w:rPr>
      <w:rFonts w:ascii="方正书宋_GBK" w:eastAsia="方正书宋_GBK" w:hAnsi="方正书宋_GBK" w:cs="方正书宋_GBK"/>
      <w:b/>
      <w:sz w:val="21"/>
    </w:rPr>
  </w:style>
  <w:style w:type="paragraph" w:customStyle="1" w:styleId="-">
    <w:name w:val="插入文本样式-插入部门职责文件"/>
    <w:basedOn w:val="a"/>
    <w:qFormat/>
    <w:rsid w:val="00C71C6A"/>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C71C6A"/>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C71C6A"/>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C71C6A"/>
    <w:pPr>
      <w:spacing w:line="500" w:lineRule="exact"/>
      <w:ind w:firstLine="560"/>
    </w:pPr>
    <w:rPr>
      <w:rFonts w:eastAsia="方正仿宋_GBK"/>
      <w:sz w:val="28"/>
    </w:rPr>
  </w:style>
  <w:style w:type="paragraph" w:customStyle="1" w:styleId="-3">
    <w:name w:val="插入文本样式-插入总体目标文件"/>
    <w:basedOn w:val="a"/>
    <w:qFormat/>
    <w:rsid w:val="00C71C6A"/>
    <w:pPr>
      <w:spacing w:line="500" w:lineRule="exact"/>
      <w:ind w:firstLine="560"/>
    </w:pPr>
    <w:rPr>
      <w:rFonts w:eastAsia="方正仿宋_GBK"/>
      <w:sz w:val="28"/>
    </w:rPr>
  </w:style>
  <w:style w:type="paragraph" w:customStyle="1" w:styleId="-4">
    <w:name w:val="插入文本样式-插入职责分类绩效目标文件"/>
    <w:basedOn w:val="a"/>
    <w:qFormat/>
    <w:rsid w:val="00C71C6A"/>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C71C6A"/>
    <w:pPr>
      <w:spacing w:line="500" w:lineRule="exact"/>
      <w:ind w:firstLine="560"/>
    </w:pPr>
    <w:rPr>
      <w:rFonts w:eastAsia="方正仿宋_GBK"/>
      <w:sz w:val="28"/>
    </w:rPr>
  </w:style>
  <w:style w:type="table" w:styleId="a3">
    <w:name w:val="Table Grid"/>
    <w:basedOn w:val="a1"/>
    <w:rsid w:val="00C71C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C71C6A"/>
    <w:pPr>
      <w:jc w:val="right"/>
    </w:pPr>
    <w:rPr>
      <w:rFonts w:ascii="方正书宋_GBK" w:eastAsia="方正书宋_GBK" w:hAnsi="方正书宋_GBK" w:cs="方正书宋_GBK"/>
    </w:rPr>
  </w:style>
  <w:style w:type="paragraph" w:customStyle="1" w:styleId="-6">
    <w:name w:val="插入文本样式-插入单位职责文件"/>
    <w:basedOn w:val="a"/>
    <w:qFormat/>
    <w:rsid w:val="00C71C6A"/>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C71C6A"/>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C71C6A"/>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C71C6A"/>
    <w:pPr>
      <w:spacing w:line="500" w:lineRule="exact"/>
      <w:ind w:firstLine="560"/>
    </w:pPr>
    <w:rPr>
      <w:rFonts w:eastAsia="方正仿宋_GBK"/>
      <w:sz w:val="28"/>
    </w:rPr>
  </w:style>
  <w:style w:type="paragraph" w:customStyle="1" w:styleId="TOC2">
    <w:name w:val="TOC 2"/>
    <w:basedOn w:val="a"/>
    <w:qFormat/>
    <w:rsid w:val="00C71C6A"/>
    <w:pPr>
      <w:ind w:left="240"/>
    </w:pPr>
  </w:style>
  <w:style w:type="paragraph" w:customStyle="1" w:styleId="TOC3">
    <w:name w:val="TOC 3"/>
    <w:basedOn w:val="a"/>
    <w:qFormat/>
    <w:rsid w:val="00C71C6A"/>
    <w:pPr>
      <w:ind w:left="480"/>
    </w:pPr>
  </w:style>
  <w:style w:type="paragraph" w:customStyle="1" w:styleId="TOC4">
    <w:name w:val="TOC 4"/>
    <w:basedOn w:val="a"/>
    <w:qFormat/>
    <w:rsid w:val="00C71C6A"/>
    <w:pPr>
      <w:ind w:left="720"/>
    </w:pPr>
  </w:style>
  <w:style w:type="paragraph" w:customStyle="1" w:styleId="TOC1">
    <w:name w:val="TOC 1"/>
    <w:basedOn w:val="a"/>
    <w:qFormat/>
    <w:rsid w:val="00C71C6A"/>
    <w:pPr>
      <w:spacing w:before="120"/>
      <w:ind w:firstLine="560"/>
    </w:pPr>
    <w:rPr>
      <w:rFonts w:eastAsia="方正仿宋_GBK"/>
      <w:color w:val="000000"/>
      <w:sz w:val="28"/>
    </w:rPr>
  </w:style>
  <w:style w:type="paragraph" w:styleId="a4">
    <w:name w:val="header"/>
    <w:basedOn w:val="a"/>
    <w:link w:val="Char"/>
    <w:uiPriority w:val="99"/>
    <w:semiHidden/>
    <w:unhideWhenUsed/>
    <w:rsid w:val="006C2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C2C4B"/>
    <w:rPr>
      <w:rFonts w:eastAsia="Times New Roman"/>
      <w:sz w:val="18"/>
      <w:szCs w:val="18"/>
      <w:lang w:eastAsia="uk-UA"/>
    </w:rPr>
  </w:style>
  <w:style w:type="paragraph" w:styleId="a5">
    <w:name w:val="footer"/>
    <w:basedOn w:val="a"/>
    <w:link w:val="Char0"/>
    <w:uiPriority w:val="99"/>
    <w:semiHidden/>
    <w:unhideWhenUsed/>
    <w:rsid w:val="006C2C4B"/>
    <w:pPr>
      <w:tabs>
        <w:tab w:val="center" w:pos="4153"/>
        <w:tab w:val="right" w:pos="8306"/>
      </w:tabs>
      <w:snapToGrid w:val="0"/>
    </w:pPr>
    <w:rPr>
      <w:sz w:val="18"/>
      <w:szCs w:val="18"/>
    </w:rPr>
  </w:style>
  <w:style w:type="character" w:customStyle="1" w:styleId="Char0">
    <w:name w:val="页脚 Char"/>
    <w:basedOn w:val="a0"/>
    <w:link w:val="a5"/>
    <w:uiPriority w:val="99"/>
    <w:semiHidden/>
    <w:rsid w:val="006C2C4B"/>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w:divs>
    <w:div w:id="402338305">
      <w:bodyDiv w:val="1"/>
      <w:marLeft w:val="0"/>
      <w:marRight w:val="0"/>
      <w:marTop w:val="0"/>
      <w:marBottom w:val="0"/>
      <w:divBdr>
        <w:top w:val="none" w:sz="0" w:space="0" w:color="auto"/>
        <w:left w:val="none" w:sz="0" w:space="0" w:color="auto"/>
        <w:bottom w:val="none" w:sz="0" w:space="0" w:color="auto"/>
        <w:right w:val="none" w:sz="0" w:space="0" w:color="auto"/>
      </w:divBdr>
    </w:div>
    <w:div w:id="672533951">
      <w:bodyDiv w:val="1"/>
      <w:marLeft w:val="0"/>
      <w:marRight w:val="0"/>
      <w:marTop w:val="0"/>
      <w:marBottom w:val="0"/>
      <w:divBdr>
        <w:top w:val="none" w:sz="0" w:space="0" w:color="auto"/>
        <w:left w:val="none" w:sz="0" w:space="0" w:color="auto"/>
        <w:bottom w:val="none" w:sz="0" w:space="0" w:color="auto"/>
        <w:right w:val="none" w:sz="0" w:space="0" w:color="auto"/>
      </w:divBdr>
    </w:div>
    <w:div w:id="694502649">
      <w:bodyDiv w:val="1"/>
      <w:marLeft w:val="0"/>
      <w:marRight w:val="0"/>
      <w:marTop w:val="0"/>
      <w:marBottom w:val="0"/>
      <w:divBdr>
        <w:top w:val="none" w:sz="0" w:space="0" w:color="auto"/>
        <w:left w:val="none" w:sz="0" w:space="0" w:color="auto"/>
        <w:bottom w:val="none" w:sz="0" w:space="0" w:color="auto"/>
        <w:right w:val="none" w:sz="0" w:space="0" w:color="auto"/>
      </w:divBdr>
    </w:div>
    <w:div w:id="1213611303">
      <w:bodyDiv w:val="1"/>
      <w:marLeft w:val="0"/>
      <w:marRight w:val="0"/>
      <w:marTop w:val="0"/>
      <w:marBottom w:val="0"/>
      <w:divBdr>
        <w:top w:val="none" w:sz="0" w:space="0" w:color="auto"/>
        <w:left w:val="none" w:sz="0" w:space="0" w:color="auto"/>
        <w:bottom w:val="none" w:sz="0" w:space="0" w:color="auto"/>
        <w:right w:val="none" w:sz="0" w:space="0" w:color="auto"/>
      </w:divBdr>
    </w:div>
    <w:div w:id="1508671115">
      <w:bodyDiv w:val="1"/>
      <w:marLeft w:val="0"/>
      <w:marRight w:val="0"/>
      <w:marTop w:val="0"/>
      <w:marBottom w:val="0"/>
      <w:divBdr>
        <w:top w:val="none" w:sz="0" w:space="0" w:color="auto"/>
        <w:left w:val="none" w:sz="0" w:space="0" w:color="auto"/>
        <w:bottom w:val="none" w:sz="0" w:space="0" w:color="auto"/>
        <w:right w:val="none" w:sz="0" w:space="0" w:color="auto"/>
      </w:divBdr>
    </w:div>
    <w:div w:id="1848057405">
      <w:bodyDiv w:val="1"/>
      <w:marLeft w:val="0"/>
      <w:marRight w:val="0"/>
      <w:marTop w:val="0"/>
      <w:marBottom w:val="0"/>
      <w:divBdr>
        <w:top w:val="none" w:sz="0" w:space="0" w:color="auto"/>
        <w:left w:val="none" w:sz="0" w:space="0" w:color="auto"/>
        <w:bottom w:val="none" w:sz="0" w:space="0" w:color="auto"/>
        <w:right w:val="none" w:sz="0" w:space="0" w:color="auto"/>
      </w:divBdr>
    </w:div>
    <w:div w:id="210699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2022-02-28T16:53:15Z</dcterms:created>
  <dcterms:modified xsi:type="dcterms:W3CDTF">2022-02-28T08:53:15Z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2022-02-28T16:53:12Z</dcterms:created>
  <dcterms:modified xsi:type="dcterms:W3CDTF">2022-02-28T08:53:11Z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2022-02-28T16:53:12Z</dcterms:created>
  <dcterms:modified xsi:type="dcterms:W3CDTF">2022-02-28T08:53:12Z</dcterms:modified>
</cp:coreProperties>
</file>

<file path=customXml/itemProps1.xml><?xml version="1.0" encoding="utf-8"?>
<ds:datastoreItem xmlns:ds="http://schemas.openxmlformats.org/officeDocument/2006/customXml" ds:itemID="{F6FA251D-ADC0-4BBF-BB60-D04A34210FB3}">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53C96B6C-7A46-45B7-A6C3-4A87407314F5}">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9812F4A6-AB7F-4D62-83EA-1C36960E29B4}">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65AD599F-B509-4B06-B506-01A69EB98AA1}">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97389B91-F815-449C-AB62-0B120C5D9297}">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96F4000A-CF2F-493D-9B85-39707DFAAB7D}">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8F624CF1-1D9D-4E6B-881A-11B4D3C5B0CF}">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AD0765C4-C031-4D85-88ED-AE7CFC30E1FF}">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DAF9BF45-F4DB-4A38-B36B-5637ED28B1EC}">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92F2AAE5-BE47-47C6-AB9A-AC9F716325D3}">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8A55203D-E192-430F-9E26-8FAD4889CCDB}">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B875EB4-67CE-4F7C-9A0D-FF6EC0907A59}">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210DBF66-D566-41A9-8E7B-B3AAD531E894}">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D76C121C-BFCE-4FF4-90B1-79A2CD1A916B}">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789ED556-6B39-41EC-9A83-35DB7CF150C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976B881B-86ED-4AEE-A0A8-A324CADD7545}">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8296B27D-F140-4B03-B5E3-0668E6FFE8C9}">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2A93DE2E-9E94-4162-9411-EBADF433DB8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2A776A2A-E820-4DB1-8C7D-CDFDE24F1252}">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E8A6C222-C559-4316-80F7-6476E117546D}">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346841D5-D877-4831-9471-8079DEAEA82D}">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0EFCA0B4-9472-4F71-AEAA-4662CD4BE14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Windows 用户</cp:lastModifiedBy>
  <cp:revision>12</cp:revision>
  <dcterms:created xsi:type="dcterms:W3CDTF">2022-03-01T00:54:00Z</dcterms:created>
  <dcterms:modified xsi:type="dcterms:W3CDTF">2022-09-16T10:24:00Z</dcterms:modified>
</cp:coreProperties>
</file>