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2022年部门预算信息公开目录</w:t>
      </w:r>
    </w:p>
    <w:p>
      <w:r>
        <w:rPr>
          <w:rFonts w:ascii="方正楷体_GBK" w:hAnsi="方正楷体_GBK" w:eastAsia="方正楷体_GBK" w:cs="方正楷体_GBK"/>
          <w:b/>
          <w:color w:val="000000"/>
          <w:sz w:val="28"/>
        </w:rPr>
        <w:t>部门预算公开表</w:t>
      </w:r>
    </w:p>
    <w:p>
      <w:pPr>
        <w:pStyle w:val="3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3</w:t>
      </w:r>
      <w:r>
        <w:fldChar w:fldCharType="end"/>
      </w:r>
      <w:r>
        <w:fldChar w:fldCharType="end"/>
      </w:r>
    </w:p>
    <w:p>
      <w:pPr>
        <w:pStyle w:val="32"/>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5</w:t>
      </w:r>
      <w:r>
        <w:fldChar w:fldCharType="end"/>
      </w:r>
      <w:r>
        <w:fldChar w:fldCharType="end"/>
      </w:r>
    </w:p>
    <w:p>
      <w:pPr>
        <w:pStyle w:val="32"/>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pPr>
        <w:pStyle w:val="32"/>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pPr>
        <w:pStyle w:val="32"/>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32"/>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32"/>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32"/>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32"/>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32"/>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32"/>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pPr>
        <w:pStyle w:val="32"/>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pPr>
        <w:pStyle w:val="3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pPr>
        <w:pStyle w:val="32"/>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19</w:t>
      </w:r>
      <w:r>
        <w:fldChar w:fldCharType="end"/>
      </w:r>
      <w:r>
        <w:fldChar w:fldCharType="end"/>
      </w:r>
    </w:p>
    <w:p>
      <w:pPr>
        <w:pStyle w:val="32"/>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26</w:t>
      </w:r>
      <w:r>
        <w:fldChar w:fldCharType="end"/>
      </w:r>
      <w:r>
        <w:fldChar w:fldCharType="end"/>
      </w:r>
    </w:p>
    <w:p>
      <w:pPr>
        <w:pStyle w:val="32"/>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26</w:t>
      </w:r>
      <w:r>
        <w:fldChar w:fldCharType="end"/>
      </w:r>
      <w:r>
        <w:fldChar w:fldCharType="end"/>
      </w:r>
    </w:p>
    <w:p>
      <w:pPr>
        <w:pStyle w:val="32"/>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27</w:t>
      </w:r>
      <w:r>
        <w:fldChar w:fldCharType="end"/>
      </w:r>
      <w:r>
        <w:fldChar w:fldCharType="end"/>
      </w:r>
    </w:p>
    <w:p>
      <w:pPr>
        <w:pStyle w:val="32"/>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28</w:t>
      </w:r>
      <w:r>
        <w:fldChar w:fldCharType="end"/>
      </w:r>
      <w:r>
        <w:fldChar w:fldCharType="end"/>
      </w:r>
    </w:p>
    <w:p>
      <w:r>
        <w:fldChar w:fldCharType="end"/>
      </w:r>
    </w:p>
    <w:p>
      <w:pPr>
        <w:jc w:val="center"/>
        <w:outlineLvl w:val="1"/>
        <w:rPr>
          <w:rFonts w:hint="eastAsia" w:ascii="方正小标宋_GBK" w:hAnsi="方正小标宋_GBK" w:cs="方正小标宋_GBK" w:eastAsiaTheme="minorEastAsia"/>
          <w:color w:val="000000"/>
          <w:sz w:val="72"/>
          <w:lang w:eastAsia="zh-CN"/>
        </w:rPr>
      </w:pPr>
      <w:bookmarkStart w:id="0" w:name="_Toc_2_2_0000000001"/>
    </w:p>
    <w:p>
      <w:pPr>
        <w:jc w:val="center"/>
        <w:outlineLvl w:val="1"/>
        <w:rPr>
          <w:rFonts w:hint="eastAsia" w:ascii="方正小标宋_GBK" w:hAnsi="方正小标宋_GBK" w:cs="方正小标宋_GBK" w:eastAsiaTheme="minorEastAsia"/>
          <w:color w:val="000000"/>
          <w:sz w:val="72"/>
          <w:lang w:eastAsia="zh-CN"/>
        </w:rPr>
      </w:pPr>
    </w:p>
    <w:p>
      <w:pPr>
        <w:jc w:val="center"/>
        <w:outlineLvl w:val="1"/>
        <w:rPr>
          <w:rFonts w:hint="eastAsia" w:ascii="方正小标宋_GBK" w:hAnsi="方正小标宋_GBK" w:cs="方正小标宋_GBK" w:eastAsiaTheme="minorEastAsia"/>
          <w:color w:val="000000"/>
          <w:sz w:val="72"/>
          <w:lang w:eastAsia="zh-CN"/>
        </w:rPr>
      </w:pPr>
    </w:p>
    <w:p>
      <w:pPr>
        <w:jc w:val="center"/>
        <w:outlineLvl w:val="1"/>
        <w:rPr>
          <w:rFonts w:hint="eastAsia" w:ascii="方正小标宋_GBK" w:hAnsi="方正小标宋_GBK" w:cs="方正小标宋_GBK" w:eastAsiaTheme="minorEastAsia"/>
          <w:color w:val="000000"/>
          <w:sz w:val="72"/>
          <w:lang w:eastAsia="zh-CN"/>
        </w:rPr>
      </w:pPr>
    </w:p>
    <w:p>
      <w:pPr>
        <w:jc w:val="center"/>
        <w:outlineLvl w:val="1"/>
        <w:rPr>
          <w:rFonts w:hint="eastAsia" w:ascii="方正小标宋_GBK" w:hAnsi="方正小标宋_GBK" w:cs="方正小标宋_GBK" w:eastAsiaTheme="minorEastAsia"/>
          <w:color w:val="000000"/>
          <w:sz w:val="72"/>
          <w:lang w:eastAsia="zh-CN"/>
        </w:rPr>
      </w:pPr>
    </w:p>
    <w:p>
      <w:pPr>
        <w:jc w:val="center"/>
        <w:outlineLvl w:val="1"/>
        <w:rPr>
          <w:rFonts w:hint="eastAsia" w:ascii="方正小标宋_GBK" w:hAnsi="方正小标宋_GBK" w:cs="方正小标宋_GBK" w:eastAsiaTheme="minorEastAsia"/>
          <w:color w:val="000000"/>
          <w:sz w:val="72"/>
          <w:lang w:eastAsia="zh-CN"/>
        </w:rPr>
      </w:pPr>
    </w:p>
    <w:p>
      <w:pPr>
        <w:jc w:val="center"/>
        <w:outlineLvl w:val="1"/>
      </w:pPr>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213统战部</w:t>
            </w:r>
          </w:p>
        </w:tc>
        <w:tc>
          <w:tcPr>
            <w:tcW w:w="2126" w:type="dxa"/>
            <w:tcBorders>
              <w:top w:val="single" w:color="FFFFFF" w:sz="6" w:space="0"/>
              <w:left w:val="single" w:color="FFFFFF" w:sz="6" w:space="0"/>
              <w:right w:val="single" w:color="FFFFFF" w:sz="6" w:space="0"/>
            </w:tcBorders>
            <w:vAlign w:val="center"/>
          </w:tcPr>
          <w:p>
            <w:pPr>
              <w:pStyle w:val="8"/>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127.84</w:t>
            </w:r>
          </w:p>
        </w:tc>
        <w:tc>
          <w:tcPr>
            <w:tcW w:w="4535" w:type="dxa"/>
            <w:vAlign w:val="center"/>
          </w:tcPr>
          <w:p>
            <w:pPr>
              <w:pStyle w:val="12"/>
            </w:pPr>
            <w:r>
              <w:t>一、一般公共服务支出</w:t>
            </w:r>
          </w:p>
        </w:tc>
        <w:tc>
          <w:tcPr>
            <w:tcW w:w="2126" w:type="dxa"/>
            <w:vAlign w:val="center"/>
          </w:tcPr>
          <w:p>
            <w:pPr>
              <w:pStyle w:val="11"/>
            </w:pPr>
            <w:r>
              <w:t>90.54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五、事业收入</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r>
              <w:t>六、事业单位经营收入</w:t>
            </w: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r>
              <w:t>七、上级补助收入</w:t>
            </w: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r>
              <w:t>八、附属单位上缴收入</w:t>
            </w: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r>
              <w:t>九、其他收入</w:t>
            </w: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12.83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7.47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127.84</w:t>
            </w:r>
          </w:p>
        </w:tc>
        <w:tc>
          <w:tcPr>
            <w:tcW w:w="4535" w:type="dxa"/>
            <w:vAlign w:val="center"/>
          </w:tcPr>
          <w:p>
            <w:pPr>
              <w:pStyle w:val="14"/>
            </w:pPr>
            <w:r>
              <w:t>本年支出合计</w:t>
            </w:r>
          </w:p>
        </w:tc>
        <w:tc>
          <w:tcPr>
            <w:tcW w:w="2126" w:type="dxa"/>
            <w:vAlign w:val="center"/>
          </w:tcPr>
          <w:p>
            <w:pPr>
              <w:pStyle w:val="15"/>
            </w:pPr>
            <w:r>
              <w:t>127.84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127.84</w:t>
            </w:r>
          </w:p>
        </w:tc>
        <w:tc>
          <w:tcPr>
            <w:tcW w:w="4535" w:type="dxa"/>
            <w:vAlign w:val="center"/>
          </w:tcPr>
          <w:p>
            <w:pPr>
              <w:pStyle w:val="14"/>
            </w:pPr>
            <w:r>
              <w:t>支出总计</w:t>
            </w:r>
          </w:p>
        </w:tc>
        <w:tc>
          <w:tcPr>
            <w:tcW w:w="2126" w:type="dxa"/>
            <w:vAlign w:val="center"/>
          </w:tcPr>
          <w:p>
            <w:pPr>
              <w:pStyle w:val="15"/>
            </w:pPr>
            <w:r>
              <w:t>127.84</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213统战部</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127.84</w:t>
            </w:r>
          </w:p>
        </w:tc>
        <w:tc>
          <w:tcPr>
            <w:tcW w:w="1134" w:type="dxa"/>
            <w:vAlign w:val="center"/>
          </w:tcPr>
          <w:p>
            <w:pPr>
              <w:pStyle w:val="15"/>
            </w:pPr>
            <w:r>
              <w:t>127.84</w:t>
            </w:r>
          </w:p>
        </w:tc>
        <w:tc>
          <w:tcPr>
            <w:tcW w:w="1134" w:type="dxa"/>
            <w:vAlign w:val="center"/>
          </w:tcPr>
          <w:p>
            <w:pPr>
              <w:pStyle w:val="15"/>
            </w:pPr>
            <w:r>
              <w:t>127.84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90.54</w:t>
            </w:r>
          </w:p>
        </w:tc>
        <w:tc>
          <w:tcPr>
            <w:tcW w:w="1134" w:type="dxa"/>
            <w:vAlign w:val="center"/>
          </w:tcPr>
          <w:p>
            <w:pPr>
              <w:pStyle w:val="11"/>
            </w:pPr>
            <w:r>
              <w:t>90.54</w:t>
            </w:r>
          </w:p>
        </w:tc>
        <w:tc>
          <w:tcPr>
            <w:tcW w:w="1134" w:type="dxa"/>
            <w:vAlign w:val="center"/>
          </w:tcPr>
          <w:p>
            <w:pPr>
              <w:pStyle w:val="11"/>
            </w:pPr>
            <w:r>
              <w:t>90.54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20134</w:t>
            </w:r>
          </w:p>
        </w:tc>
        <w:tc>
          <w:tcPr>
            <w:tcW w:w="1559" w:type="dxa"/>
            <w:vAlign w:val="center"/>
          </w:tcPr>
          <w:p>
            <w:pPr>
              <w:pStyle w:val="12"/>
            </w:pPr>
            <w:r>
              <w:t>统战事务</w:t>
            </w:r>
          </w:p>
        </w:tc>
        <w:tc>
          <w:tcPr>
            <w:tcW w:w="1134" w:type="dxa"/>
            <w:vAlign w:val="center"/>
          </w:tcPr>
          <w:p>
            <w:pPr>
              <w:pStyle w:val="11"/>
            </w:pPr>
            <w:r>
              <w:t>90.54</w:t>
            </w:r>
          </w:p>
        </w:tc>
        <w:tc>
          <w:tcPr>
            <w:tcW w:w="1134" w:type="dxa"/>
            <w:vAlign w:val="center"/>
          </w:tcPr>
          <w:p>
            <w:pPr>
              <w:pStyle w:val="11"/>
            </w:pPr>
            <w:r>
              <w:t>90.54</w:t>
            </w:r>
          </w:p>
        </w:tc>
        <w:tc>
          <w:tcPr>
            <w:tcW w:w="1134" w:type="dxa"/>
            <w:vAlign w:val="center"/>
          </w:tcPr>
          <w:p>
            <w:pPr>
              <w:pStyle w:val="11"/>
            </w:pPr>
            <w:r>
              <w:t>90.54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2013401</w:t>
            </w:r>
          </w:p>
        </w:tc>
        <w:tc>
          <w:tcPr>
            <w:tcW w:w="1559" w:type="dxa"/>
            <w:vAlign w:val="center"/>
          </w:tcPr>
          <w:p>
            <w:pPr>
              <w:pStyle w:val="12"/>
            </w:pPr>
            <w:r>
              <w:t>行政运行</w:t>
            </w:r>
          </w:p>
        </w:tc>
        <w:tc>
          <w:tcPr>
            <w:tcW w:w="1134" w:type="dxa"/>
            <w:vAlign w:val="center"/>
          </w:tcPr>
          <w:p>
            <w:pPr>
              <w:pStyle w:val="11"/>
            </w:pPr>
            <w:r>
              <w:t>79.69</w:t>
            </w:r>
          </w:p>
        </w:tc>
        <w:tc>
          <w:tcPr>
            <w:tcW w:w="1134" w:type="dxa"/>
            <w:vAlign w:val="center"/>
          </w:tcPr>
          <w:p>
            <w:pPr>
              <w:pStyle w:val="11"/>
            </w:pPr>
            <w:r>
              <w:t>79.69</w:t>
            </w:r>
          </w:p>
        </w:tc>
        <w:tc>
          <w:tcPr>
            <w:tcW w:w="1134" w:type="dxa"/>
            <w:vAlign w:val="center"/>
          </w:tcPr>
          <w:p>
            <w:pPr>
              <w:pStyle w:val="11"/>
            </w:pPr>
            <w:r>
              <w:t>79.69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2013404</w:t>
            </w:r>
          </w:p>
        </w:tc>
        <w:tc>
          <w:tcPr>
            <w:tcW w:w="1559" w:type="dxa"/>
            <w:vAlign w:val="center"/>
          </w:tcPr>
          <w:p>
            <w:pPr>
              <w:pStyle w:val="12"/>
            </w:pPr>
            <w:r>
              <w:t>宗教事务</w:t>
            </w:r>
          </w:p>
        </w:tc>
        <w:tc>
          <w:tcPr>
            <w:tcW w:w="1134" w:type="dxa"/>
            <w:vAlign w:val="center"/>
          </w:tcPr>
          <w:p>
            <w:pPr>
              <w:pStyle w:val="11"/>
            </w:pPr>
            <w:r>
              <w:t>2.35</w:t>
            </w:r>
          </w:p>
        </w:tc>
        <w:tc>
          <w:tcPr>
            <w:tcW w:w="1134" w:type="dxa"/>
            <w:vAlign w:val="center"/>
          </w:tcPr>
          <w:p>
            <w:pPr>
              <w:pStyle w:val="11"/>
            </w:pPr>
            <w:r>
              <w:t>2.35</w:t>
            </w:r>
          </w:p>
        </w:tc>
        <w:tc>
          <w:tcPr>
            <w:tcW w:w="1134" w:type="dxa"/>
            <w:vAlign w:val="center"/>
          </w:tcPr>
          <w:p>
            <w:pPr>
              <w:pStyle w:val="11"/>
            </w:pPr>
            <w:r>
              <w:t>2.35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2013499</w:t>
            </w:r>
          </w:p>
        </w:tc>
        <w:tc>
          <w:tcPr>
            <w:tcW w:w="1559" w:type="dxa"/>
            <w:vAlign w:val="center"/>
          </w:tcPr>
          <w:p>
            <w:pPr>
              <w:pStyle w:val="12"/>
            </w:pPr>
            <w:r>
              <w:t>其他统战事务支出</w:t>
            </w:r>
          </w:p>
        </w:tc>
        <w:tc>
          <w:tcPr>
            <w:tcW w:w="1134" w:type="dxa"/>
            <w:vAlign w:val="center"/>
          </w:tcPr>
          <w:p>
            <w:pPr>
              <w:pStyle w:val="11"/>
            </w:pPr>
            <w:r>
              <w:t>8.50</w:t>
            </w:r>
          </w:p>
        </w:tc>
        <w:tc>
          <w:tcPr>
            <w:tcW w:w="1134" w:type="dxa"/>
            <w:vAlign w:val="center"/>
          </w:tcPr>
          <w:p>
            <w:pPr>
              <w:pStyle w:val="11"/>
            </w:pPr>
            <w:r>
              <w:t>8.50</w:t>
            </w:r>
          </w:p>
        </w:tc>
        <w:tc>
          <w:tcPr>
            <w:tcW w:w="1134" w:type="dxa"/>
            <w:vAlign w:val="center"/>
          </w:tcPr>
          <w:p>
            <w:pPr>
              <w:pStyle w:val="11"/>
            </w:pPr>
            <w:r>
              <w:t>8.50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17.00</w:t>
            </w:r>
          </w:p>
        </w:tc>
        <w:tc>
          <w:tcPr>
            <w:tcW w:w="1134" w:type="dxa"/>
            <w:vAlign w:val="center"/>
          </w:tcPr>
          <w:p>
            <w:pPr>
              <w:pStyle w:val="11"/>
            </w:pPr>
            <w:r>
              <w:t>17.00</w:t>
            </w:r>
          </w:p>
        </w:tc>
        <w:tc>
          <w:tcPr>
            <w:tcW w:w="1134" w:type="dxa"/>
            <w:vAlign w:val="center"/>
          </w:tcPr>
          <w:p>
            <w:pPr>
              <w:pStyle w:val="11"/>
            </w:pPr>
            <w:r>
              <w:t>17.00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17.00</w:t>
            </w:r>
          </w:p>
        </w:tc>
        <w:tc>
          <w:tcPr>
            <w:tcW w:w="1134" w:type="dxa"/>
            <w:vAlign w:val="center"/>
          </w:tcPr>
          <w:p>
            <w:pPr>
              <w:pStyle w:val="11"/>
            </w:pPr>
            <w:r>
              <w:t>17.00</w:t>
            </w:r>
          </w:p>
        </w:tc>
        <w:tc>
          <w:tcPr>
            <w:tcW w:w="1134" w:type="dxa"/>
            <w:vAlign w:val="center"/>
          </w:tcPr>
          <w:p>
            <w:pPr>
              <w:pStyle w:val="11"/>
            </w:pPr>
            <w:r>
              <w:t>17.00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7.04</w:t>
            </w:r>
          </w:p>
        </w:tc>
        <w:tc>
          <w:tcPr>
            <w:tcW w:w="1134" w:type="dxa"/>
            <w:vAlign w:val="center"/>
          </w:tcPr>
          <w:p>
            <w:pPr>
              <w:pStyle w:val="11"/>
            </w:pPr>
            <w:r>
              <w:t>7.04</w:t>
            </w:r>
          </w:p>
        </w:tc>
        <w:tc>
          <w:tcPr>
            <w:tcW w:w="1134" w:type="dxa"/>
            <w:vAlign w:val="center"/>
          </w:tcPr>
          <w:p>
            <w:pPr>
              <w:pStyle w:val="11"/>
            </w:pPr>
            <w:r>
              <w:t>7.04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9.96</w:t>
            </w:r>
          </w:p>
        </w:tc>
        <w:tc>
          <w:tcPr>
            <w:tcW w:w="1134" w:type="dxa"/>
            <w:vAlign w:val="center"/>
          </w:tcPr>
          <w:p>
            <w:pPr>
              <w:pStyle w:val="11"/>
            </w:pPr>
            <w:r>
              <w:t>9.96</w:t>
            </w:r>
          </w:p>
        </w:tc>
        <w:tc>
          <w:tcPr>
            <w:tcW w:w="1134" w:type="dxa"/>
            <w:vAlign w:val="center"/>
          </w:tcPr>
          <w:p>
            <w:pPr>
              <w:pStyle w:val="11"/>
            </w:pPr>
            <w:r>
              <w:t>9.96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12.83</w:t>
            </w:r>
          </w:p>
        </w:tc>
        <w:tc>
          <w:tcPr>
            <w:tcW w:w="1134" w:type="dxa"/>
            <w:vAlign w:val="center"/>
          </w:tcPr>
          <w:p>
            <w:pPr>
              <w:pStyle w:val="11"/>
            </w:pPr>
            <w:r>
              <w:t>12.83</w:t>
            </w:r>
          </w:p>
        </w:tc>
        <w:tc>
          <w:tcPr>
            <w:tcW w:w="1134" w:type="dxa"/>
            <w:vAlign w:val="center"/>
          </w:tcPr>
          <w:p>
            <w:pPr>
              <w:pStyle w:val="11"/>
            </w:pPr>
            <w:r>
              <w:t>12.83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12.83</w:t>
            </w:r>
          </w:p>
        </w:tc>
        <w:tc>
          <w:tcPr>
            <w:tcW w:w="1134" w:type="dxa"/>
            <w:vAlign w:val="center"/>
          </w:tcPr>
          <w:p>
            <w:pPr>
              <w:pStyle w:val="11"/>
            </w:pPr>
            <w:r>
              <w:t>12.83</w:t>
            </w:r>
          </w:p>
        </w:tc>
        <w:tc>
          <w:tcPr>
            <w:tcW w:w="1134" w:type="dxa"/>
            <w:vAlign w:val="center"/>
          </w:tcPr>
          <w:p>
            <w:pPr>
              <w:pStyle w:val="11"/>
            </w:pPr>
            <w:r>
              <w:t>12.83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4.83</w:t>
            </w:r>
          </w:p>
        </w:tc>
        <w:tc>
          <w:tcPr>
            <w:tcW w:w="1134" w:type="dxa"/>
            <w:vAlign w:val="center"/>
          </w:tcPr>
          <w:p>
            <w:pPr>
              <w:pStyle w:val="11"/>
            </w:pPr>
            <w:r>
              <w:t>4.83</w:t>
            </w:r>
          </w:p>
        </w:tc>
        <w:tc>
          <w:tcPr>
            <w:tcW w:w="1134" w:type="dxa"/>
            <w:vAlign w:val="center"/>
          </w:tcPr>
          <w:p>
            <w:pPr>
              <w:pStyle w:val="11"/>
            </w:pPr>
            <w:r>
              <w:t>4.83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2101103</w:t>
            </w:r>
          </w:p>
        </w:tc>
        <w:tc>
          <w:tcPr>
            <w:tcW w:w="1559" w:type="dxa"/>
            <w:vAlign w:val="center"/>
          </w:tcPr>
          <w:p>
            <w:pPr>
              <w:pStyle w:val="12"/>
            </w:pPr>
            <w:r>
              <w:t>公务员医疗补助</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7.47</w:t>
            </w:r>
          </w:p>
        </w:tc>
        <w:tc>
          <w:tcPr>
            <w:tcW w:w="1134" w:type="dxa"/>
            <w:vAlign w:val="center"/>
          </w:tcPr>
          <w:p>
            <w:pPr>
              <w:pStyle w:val="11"/>
            </w:pPr>
            <w:r>
              <w:t>7.47</w:t>
            </w:r>
          </w:p>
        </w:tc>
        <w:tc>
          <w:tcPr>
            <w:tcW w:w="1134" w:type="dxa"/>
            <w:vAlign w:val="center"/>
          </w:tcPr>
          <w:p>
            <w:pPr>
              <w:pStyle w:val="11"/>
            </w:pPr>
            <w:r>
              <w:t>7.47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7.47</w:t>
            </w:r>
          </w:p>
        </w:tc>
        <w:tc>
          <w:tcPr>
            <w:tcW w:w="1134" w:type="dxa"/>
            <w:vAlign w:val="center"/>
          </w:tcPr>
          <w:p>
            <w:pPr>
              <w:pStyle w:val="11"/>
            </w:pPr>
            <w:r>
              <w:t>7.47</w:t>
            </w:r>
          </w:p>
        </w:tc>
        <w:tc>
          <w:tcPr>
            <w:tcW w:w="1134" w:type="dxa"/>
            <w:vAlign w:val="center"/>
          </w:tcPr>
          <w:p>
            <w:pPr>
              <w:pStyle w:val="11"/>
            </w:pPr>
            <w:r>
              <w:t>7.47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7.47</w:t>
            </w:r>
          </w:p>
        </w:tc>
        <w:tc>
          <w:tcPr>
            <w:tcW w:w="1134" w:type="dxa"/>
            <w:vAlign w:val="center"/>
          </w:tcPr>
          <w:p>
            <w:pPr>
              <w:pStyle w:val="11"/>
            </w:pPr>
            <w:r>
              <w:t>7.47</w:t>
            </w:r>
          </w:p>
        </w:tc>
        <w:tc>
          <w:tcPr>
            <w:tcW w:w="1134" w:type="dxa"/>
            <w:vAlign w:val="center"/>
          </w:tcPr>
          <w:p>
            <w:pPr>
              <w:pStyle w:val="11"/>
            </w:pPr>
            <w:r>
              <w:t>7.47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213统战部</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127.84</w:t>
            </w:r>
          </w:p>
        </w:tc>
        <w:tc>
          <w:tcPr>
            <w:tcW w:w="1361" w:type="dxa"/>
            <w:vAlign w:val="center"/>
          </w:tcPr>
          <w:p>
            <w:pPr>
              <w:pStyle w:val="15"/>
            </w:pPr>
            <w:r>
              <w:t>116.99</w:t>
            </w:r>
          </w:p>
        </w:tc>
        <w:tc>
          <w:tcPr>
            <w:tcW w:w="1361" w:type="dxa"/>
            <w:vAlign w:val="center"/>
          </w:tcPr>
          <w:p>
            <w:pPr>
              <w:pStyle w:val="15"/>
            </w:pPr>
            <w:r>
              <w:t>10.85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90.54</w:t>
            </w:r>
          </w:p>
        </w:tc>
        <w:tc>
          <w:tcPr>
            <w:tcW w:w="1361" w:type="dxa"/>
            <w:vAlign w:val="center"/>
          </w:tcPr>
          <w:p>
            <w:pPr>
              <w:pStyle w:val="11"/>
            </w:pPr>
            <w:r>
              <w:t>79.69</w:t>
            </w:r>
          </w:p>
        </w:tc>
        <w:tc>
          <w:tcPr>
            <w:tcW w:w="1361" w:type="dxa"/>
            <w:vAlign w:val="center"/>
          </w:tcPr>
          <w:p>
            <w:pPr>
              <w:pStyle w:val="11"/>
            </w:pPr>
            <w:r>
              <w:t>10.85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20134</w:t>
            </w:r>
          </w:p>
        </w:tc>
        <w:tc>
          <w:tcPr>
            <w:tcW w:w="4535" w:type="dxa"/>
            <w:vAlign w:val="center"/>
          </w:tcPr>
          <w:p>
            <w:pPr>
              <w:pStyle w:val="12"/>
            </w:pPr>
            <w:r>
              <w:t>统战事务</w:t>
            </w:r>
          </w:p>
        </w:tc>
        <w:tc>
          <w:tcPr>
            <w:tcW w:w="1361" w:type="dxa"/>
            <w:vAlign w:val="center"/>
          </w:tcPr>
          <w:p>
            <w:pPr>
              <w:pStyle w:val="11"/>
            </w:pPr>
            <w:r>
              <w:t>90.54</w:t>
            </w:r>
          </w:p>
        </w:tc>
        <w:tc>
          <w:tcPr>
            <w:tcW w:w="1361" w:type="dxa"/>
            <w:vAlign w:val="center"/>
          </w:tcPr>
          <w:p>
            <w:pPr>
              <w:pStyle w:val="11"/>
            </w:pPr>
            <w:r>
              <w:t>79.69</w:t>
            </w:r>
          </w:p>
        </w:tc>
        <w:tc>
          <w:tcPr>
            <w:tcW w:w="1361" w:type="dxa"/>
            <w:vAlign w:val="center"/>
          </w:tcPr>
          <w:p>
            <w:pPr>
              <w:pStyle w:val="11"/>
            </w:pPr>
            <w:r>
              <w:t>10.85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2013401</w:t>
            </w:r>
          </w:p>
        </w:tc>
        <w:tc>
          <w:tcPr>
            <w:tcW w:w="4535" w:type="dxa"/>
            <w:vAlign w:val="center"/>
          </w:tcPr>
          <w:p>
            <w:pPr>
              <w:pStyle w:val="12"/>
            </w:pPr>
            <w:r>
              <w:t>行政运行</w:t>
            </w:r>
          </w:p>
        </w:tc>
        <w:tc>
          <w:tcPr>
            <w:tcW w:w="1361" w:type="dxa"/>
            <w:vAlign w:val="center"/>
          </w:tcPr>
          <w:p>
            <w:pPr>
              <w:pStyle w:val="11"/>
            </w:pPr>
            <w:r>
              <w:t>79.69</w:t>
            </w:r>
          </w:p>
        </w:tc>
        <w:tc>
          <w:tcPr>
            <w:tcW w:w="1361" w:type="dxa"/>
            <w:vAlign w:val="center"/>
          </w:tcPr>
          <w:p>
            <w:pPr>
              <w:pStyle w:val="11"/>
            </w:pPr>
            <w:r>
              <w:t>79.69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2013404</w:t>
            </w:r>
          </w:p>
        </w:tc>
        <w:tc>
          <w:tcPr>
            <w:tcW w:w="4535" w:type="dxa"/>
            <w:vAlign w:val="center"/>
          </w:tcPr>
          <w:p>
            <w:pPr>
              <w:pStyle w:val="12"/>
            </w:pPr>
            <w:r>
              <w:t>宗教事务</w:t>
            </w:r>
          </w:p>
        </w:tc>
        <w:tc>
          <w:tcPr>
            <w:tcW w:w="1361" w:type="dxa"/>
            <w:vAlign w:val="center"/>
          </w:tcPr>
          <w:p>
            <w:pPr>
              <w:pStyle w:val="11"/>
            </w:pPr>
            <w:r>
              <w:t>2.35</w:t>
            </w:r>
          </w:p>
        </w:tc>
        <w:tc>
          <w:tcPr>
            <w:tcW w:w="1361" w:type="dxa"/>
            <w:vAlign w:val="center"/>
          </w:tcPr>
          <w:p>
            <w:pPr>
              <w:pStyle w:val="11"/>
            </w:pPr>
          </w:p>
        </w:tc>
        <w:tc>
          <w:tcPr>
            <w:tcW w:w="1361" w:type="dxa"/>
            <w:vAlign w:val="center"/>
          </w:tcPr>
          <w:p>
            <w:pPr>
              <w:pStyle w:val="11"/>
            </w:pPr>
            <w:r>
              <w:t>2.35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2013499</w:t>
            </w:r>
          </w:p>
        </w:tc>
        <w:tc>
          <w:tcPr>
            <w:tcW w:w="4535" w:type="dxa"/>
            <w:vAlign w:val="center"/>
          </w:tcPr>
          <w:p>
            <w:pPr>
              <w:pStyle w:val="12"/>
            </w:pPr>
            <w:r>
              <w:t>其他统战事务支出</w:t>
            </w:r>
          </w:p>
        </w:tc>
        <w:tc>
          <w:tcPr>
            <w:tcW w:w="1361" w:type="dxa"/>
            <w:vAlign w:val="center"/>
          </w:tcPr>
          <w:p>
            <w:pPr>
              <w:pStyle w:val="11"/>
            </w:pPr>
            <w:r>
              <w:t>8.50</w:t>
            </w:r>
          </w:p>
        </w:tc>
        <w:tc>
          <w:tcPr>
            <w:tcW w:w="1361" w:type="dxa"/>
            <w:vAlign w:val="center"/>
          </w:tcPr>
          <w:p>
            <w:pPr>
              <w:pStyle w:val="11"/>
            </w:pPr>
          </w:p>
        </w:tc>
        <w:tc>
          <w:tcPr>
            <w:tcW w:w="1361" w:type="dxa"/>
            <w:vAlign w:val="center"/>
          </w:tcPr>
          <w:p>
            <w:pPr>
              <w:pStyle w:val="11"/>
            </w:pPr>
            <w:r>
              <w:t>8.50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17.00</w:t>
            </w:r>
          </w:p>
        </w:tc>
        <w:tc>
          <w:tcPr>
            <w:tcW w:w="1361" w:type="dxa"/>
            <w:vAlign w:val="center"/>
          </w:tcPr>
          <w:p>
            <w:pPr>
              <w:pStyle w:val="11"/>
            </w:pPr>
            <w:r>
              <w:t>17.00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17.00</w:t>
            </w:r>
          </w:p>
        </w:tc>
        <w:tc>
          <w:tcPr>
            <w:tcW w:w="1361" w:type="dxa"/>
            <w:vAlign w:val="center"/>
          </w:tcPr>
          <w:p>
            <w:pPr>
              <w:pStyle w:val="11"/>
            </w:pPr>
            <w:r>
              <w:t>17.00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7.04</w:t>
            </w:r>
          </w:p>
        </w:tc>
        <w:tc>
          <w:tcPr>
            <w:tcW w:w="1361" w:type="dxa"/>
            <w:vAlign w:val="center"/>
          </w:tcPr>
          <w:p>
            <w:pPr>
              <w:pStyle w:val="11"/>
            </w:pPr>
            <w:r>
              <w:t>7.04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9.96</w:t>
            </w:r>
          </w:p>
        </w:tc>
        <w:tc>
          <w:tcPr>
            <w:tcW w:w="1361" w:type="dxa"/>
            <w:vAlign w:val="center"/>
          </w:tcPr>
          <w:p>
            <w:pPr>
              <w:pStyle w:val="11"/>
            </w:pPr>
            <w:r>
              <w:t>9.96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12.83</w:t>
            </w:r>
          </w:p>
        </w:tc>
        <w:tc>
          <w:tcPr>
            <w:tcW w:w="1361" w:type="dxa"/>
            <w:vAlign w:val="center"/>
          </w:tcPr>
          <w:p>
            <w:pPr>
              <w:pStyle w:val="11"/>
            </w:pPr>
            <w:r>
              <w:t>12.83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12.83</w:t>
            </w:r>
          </w:p>
        </w:tc>
        <w:tc>
          <w:tcPr>
            <w:tcW w:w="1361" w:type="dxa"/>
            <w:vAlign w:val="center"/>
          </w:tcPr>
          <w:p>
            <w:pPr>
              <w:pStyle w:val="11"/>
            </w:pPr>
            <w:r>
              <w:t>12.83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4.83</w:t>
            </w:r>
          </w:p>
        </w:tc>
        <w:tc>
          <w:tcPr>
            <w:tcW w:w="1361" w:type="dxa"/>
            <w:vAlign w:val="center"/>
          </w:tcPr>
          <w:p>
            <w:pPr>
              <w:pStyle w:val="11"/>
            </w:pPr>
            <w:r>
              <w:t>4.83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2101103</w:t>
            </w:r>
          </w:p>
        </w:tc>
        <w:tc>
          <w:tcPr>
            <w:tcW w:w="4535" w:type="dxa"/>
            <w:vAlign w:val="center"/>
          </w:tcPr>
          <w:p>
            <w:pPr>
              <w:pStyle w:val="12"/>
            </w:pPr>
            <w:r>
              <w:t>公务员医疗补助</w:t>
            </w:r>
          </w:p>
        </w:tc>
        <w:tc>
          <w:tcPr>
            <w:tcW w:w="1361" w:type="dxa"/>
            <w:vAlign w:val="center"/>
          </w:tcPr>
          <w:p>
            <w:pPr>
              <w:pStyle w:val="11"/>
            </w:pPr>
            <w:r>
              <w:t>8.00</w:t>
            </w: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7.47</w:t>
            </w:r>
          </w:p>
        </w:tc>
        <w:tc>
          <w:tcPr>
            <w:tcW w:w="1361" w:type="dxa"/>
            <w:vAlign w:val="center"/>
          </w:tcPr>
          <w:p>
            <w:pPr>
              <w:pStyle w:val="11"/>
            </w:pPr>
            <w:r>
              <w:t>7.47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7.47</w:t>
            </w:r>
          </w:p>
        </w:tc>
        <w:tc>
          <w:tcPr>
            <w:tcW w:w="1361" w:type="dxa"/>
            <w:vAlign w:val="center"/>
          </w:tcPr>
          <w:p>
            <w:pPr>
              <w:pStyle w:val="11"/>
            </w:pPr>
            <w:r>
              <w:t>7.47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7.47</w:t>
            </w:r>
          </w:p>
        </w:tc>
        <w:tc>
          <w:tcPr>
            <w:tcW w:w="1361" w:type="dxa"/>
            <w:vAlign w:val="center"/>
          </w:tcPr>
          <w:p>
            <w:pPr>
              <w:pStyle w:val="11"/>
            </w:pPr>
            <w:r>
              <w:t>7.47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213统战部</w:t>
            </w:r>
          </w:p>
        </w:tc>
        <w:tc>
          <w:tcPr>
            <w:tcW w:w="3402" w:type="dxa"/>
            <w:tcBorders>
              <w:top w:val="single" w:color="FFFFFF" w:sz="6" w:space="0"/>
              <w:left w:val="single" w:color="FFFFFF" w:sz="6" w:space="0"/>
              <w:right w:val="single" w:color="FFFFFF" w:sz="6" w:space="0"/>
            </w:tcBorders>
            <w:vAlign w:val="center"/>
          </w:tcPr>
          <w:p>
            <w:pPr>
              <w:pStyle w:val="8"/>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127.84</w:t>
            </w:r>
          </w:p>
        </w:tc>
        <w:tc>
          <w:tcPr>
            <w:tcW w:w="3402" w:type="dxa"/>
            <w:vAlign w:val="center"/>
          </w:tcPr>
          <w:p>
            <w:pPr>
              <w:pStyle w:val="12"/>
            </w:pPr>
            <w:r>
              <w:t>一、一般公共服务支出</w:t>
            </w:r>
          </w:p>
        </w:tc>
        <w:tc>
          <w:tcPr>
            <w:tcW w:w="1474" w:type="dxa"/>
            <w:vAlign w:val="center"/>
          </w:tcPr>
          <w:p>
            <w:pPr>
              <w:pStyle w:val="11"/>
            </w:pPr>
            <w:r>
              <w:t>90.54</w:t>
            </w:r>
          </w:p>
        </w:tc>
        <w:tc>
          <w:tcPr>
            <w:tcW w:w="1474" w:type="dxa"/>
            <w:vAlign w:val="center"/>
          </w:tcPr>
          <w:p>
            <w:pPr>
              <w:pStyle w:val="11"/>
            </w:pPr>
            <w:r>
              <w:t>90.54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17.00</w:t>
            </w:r>
          </w:p>
        </w:tc>
        <w:tc>
          <w:tcPr>
            <w:tcW w:w="1474" w:type="dxa"/>
            <w:vAlign w:val="center"/>
          </w:tcPr>
          <w:p>
            <w:pPr>
              <w:pStyle w:val="11"/>
            </w:pPr>
            <w:r>
              <w:t>17.00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12.83</w:t>
            </w:r>
          </w:p>
        </w:tc>
        <w:tc>
          <w:tcPr>
            <w:tcW w:w="1474" w:type="dxa"/>
            <w:vAlign w:val="center"/>
          </w:tcPr>
          <w:p>
            <w:pPr>
              <w:pStyle w:val="11"/>
            </w:pPr>
            <w:r>
              <w:t>12.83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7.47</w:t>
            </w:r>
          </w:p>
        </w:tc>
        <w:tc>
          <w:tcPr>
            <w:tcW w:w="1474" w:type="dxa"/>
            <w:vAlign w:val="center"/>
          </w:tcPr>
          <w:p>
            <w:pPr>
              <w:pStyle w:val="11"/>
            </w:pPr>
            <w:r>
              <w:t>7.47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4"/>
            </w:pPr>
            <w:r>
              <w:t>本年收入合计</w:t>
            </w:r>
          </w:p>
        </w:tc>
        <w:tc>
          <w:tcPr>
            <w:tcW w:w="1474" w:type="dxa"/>
            <w:vAlign w:val="center"/>
          </w:tcPr>
          <w:p>
            <w:pPr>
              <w:pStyle w:val="15"/>
            </w:pPr>
            <w:r>
              <w:t>127.84</w:t>
            </w:r>
          </w:p>
        </w:tc>
        <w:tc>
          <w:tcPr>
            <w:tcW w:w="3402" w:type="dxa"/>
            <w:vAlign w:val="center"/>
          </w:tcPr>
          <w:p>
            <w:pPr>
              <w:pStyle w:val="14"/>
            </w:pPr>
            <w:r>
              <w:t>本年支出合计</w:t>
            </w:r>
          </w:p>
        </w:tc>
        <w:tc>
          <w:tcPr>
            <w:tcW w:w="1474" w:type="dxa"/>
            <w:vAlign w:val="center"/>
          </w:tcPr>
          <w:p>
            <w:pPr>
              <w:pStyle w:val="15"/>
            </w:pPr>
            <w:r>
              <w:t>127.84</w:t>
            </w:r>
          </w:p>
        </w:tc>
        <w:tc>
          <w:tcPr>
            <w:tcW w:w="1474" w:type="dxa"/>
            <w:vAlign w:val="center"/>
          </w:tcPr>
          <w:p>
            <w:pPr>
              <w:pStyle w:val="15"/>
            </w:pPr>
            <w:r>
              <w:t>127.84</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4"/>
            </w:pPr>
            <w:r>
              <w:t>收入总计</w:t>
            </w:r>
          </w:p>
        </w:tc>
        <w:tc>
          <w:tcPr>
            <w:tcW w:w="1474" w:type="dxa"/>
            <w:vAlign w:val="center"/>
          </w:tcPr>
          <w:p>
            <w:pPr>
              <w:pStyle w:val="15"/>
            </w:pPr>
            <w:r>
              <w:t>127.84</w:t>
            </w:r>
          </w:p>
        </w:tc>
        <w:tc>
          <w:tcPr>
            <w:tcW w:w="3402" w:type="dxa"/>
            <w:vAlign w:val="center"/>
          </w:tcPr>
          <w:p>
            <w:pPr>
              <w:pStyle w:val="14"/>
            </w:pPr>
            <w:r>
              <w:t>支出总计</w:t>
            </w:r>
          </w:p>
        </w:tc>
        <w:tc>
          <w:tcPr>
            <w:tcW w:w="1474" w:type="dxa"/>
            <w:vAlign w:val="center"/>
          </w:tcPr>
          <w:p>
            <w:pPr>
              <w:pStyle w:val="15"/>
            </w:pPr>
            <w:r>
              <w:t>127.84</w:t>
            </w:r>
          </w:p>
        </w:tc>
        <w:tc>
          <w:tcPr>
            <w:tcW w:w="1474" w:type="dxa"/>
            <w:vAlign w:val="center"/>
          </w:tcPr>
          <w:p>
            <w:pPr>
              <w:pStyle w:val="15"/>
            </w:pPr>
            <w:r>
              <w:t>127.84</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213统战部</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127.84</w:t>
            </w:r>
          </w:p>
        </w:tc>
        <w:tc>
          <w:tcPr>
            <w:tcW w:w="2551" w:type="dxa"/>
            <w:vAlign w:val="center"/>
          </w:tcPr>
          <w:p>
            <w:pPr>
              <w:pStyle w:val="15"/>
            </w:pPr>
            <w:r>
              <w:t>116.99</w:t>
            </w:r>
          </w:p>
        </w:tc>
        <w:tc>
          <w:tcPr>
            <w:tcW w:w="2551" w:type="dxa"/>
            <w:vAlign w:val="center"/>
          </w:tcPr>
          <w:p>
            <w:pPr>
              <w:pStyle w:val="15"/>
            </w:pPr>
            <w:r>
              <w:t>10.85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90.54</w:t>
            </w:r>
          </w:p>
        </w:tc>
        <w:tc>
          <w:tcPr>
            <w:tcW w:w="2551" w:type="dxa"/>
            <w:vAlign w:val="center"/>
          </w:tcPr>
          <w:p>
            <w:pPr>
              <w:pStyle w:val="11"/>
            </w:pPr>
            <w:r>
              <w:t>79.69</w:t>
            </w:r>
          </w:p>
        </w:tc>
        <w:tc>
          <w:tcPr>
            <w:tcW w:w="2551" w:type="dxa"/>
            <w:vAlign w:val="center"/>
          </w:tcPr>
          <w:p>
            <w:pPr>
              <w:pStyle w:val="11"/>
            </w:pPr>
            <w:r>
              <w:t>10.85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20134</w:t>
            </w:r>
          </w:p>
        </w:tc>
        <w:tc>
          <w:tcPr>
            <w:tcW w:w="4535" w:type="dxa"/>
            <w:vAlign w:val="center"/>
          </w:tcPr>
          <w:p>
            <w:pPr>
              <w:pStyle w:val="12"/>
            </w:pPr>
            <w:r>
              <w:t>统战事务</w:t>
            </w:r>
          </w:p>
        </w:tc>
        <w:tc>
          <w:tcPr>
            <w:tcW w:w="2551" w:type="dxa"/>
            <w:vAlign w:val="center"/>
          </w:tcPr>
          <w:p>
            <w:pPr>
              <w:pStyle w:val="11"/>
            </w:pPr>
            <w:r>
              <w:t>90.54</w:t>
            </w:r>
          </w:p>
        </w:tc>
        <w:tc>
          <w:tcPr>
            <w:tcW w:w="2551" w:type="dxa"/>
            <w:vAlign w:val="center"/>
          </w:tcPr>
          <w:p>
            <w:pPr>
              <w:pStyle w:val="11"/>
            </w:pPr>
            <w:r>
              <w:t>79.69</w:t>
            </w:r>
          </w:p>
        </w:tc>
        <w:tc>
          <w:tcPr>
            <w:tcW w:w="2551" w:type="dxa"/>
            <w:vAlign w:val="center"/>
          </w:tcPr>
          <w:p>
            <w:pPr>
              <w:pStyle w:val="11"/>
            </w:pPr>
            <w:r>
              <w:t>10.85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2013401</w:t>
            </w:r>
          </w:p>
        </w:tc>
        <w:tc>
          <w:tcPr>
            <w:tcW w:w="4535" w:type="dxa"/>
            <w:vAlign w:val="center"/>
          </w:tcPr>
          <w:p>
            <w:pPr>
              <w:pStyle w:val="12"/>
            </w:pPr>
            <w:r>
              <w:t>行政运行</w:t>
            </w:r>
          </w:p>
        </w:tc>
        <w:tc>
          <w:tcPr>
            <w:tcW w:w="2551" w:type="dxa"/>
            <w:vAlign w:val="center"/>
          </w:tcPr>
          <w:p>
            <w:pPr>
              <w:pStyle w:val="11"/>
            </w:pPr>
            <w:r>
              <w:t>79.69</w:t>
            </w:r>
          </w:p>
        </w:tc>
        <w:tc>
          <w:tcPr>
            <w:tcW w:w="2551" w:type="dxa"/>
            <w:vAlign w:val="center"/>
          </w:tcPr>
          <w:p>
            <w:pPr>
              <w:pStyle w:val="11"/>
            </w:pPr>
            <w:r>
              <w:t>79.69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2013404</w:t>
            </w:r>
          </w:p>
        </w:tc>
        <w:tc>
          <w:tcPr>
            <w:tcW w:w="4535" w:type="dxa"/>
            <w:vAlign w:val="center"/>
          </w:tcPr>
          <w:p>
            <w:pPr>
              <w:pStyle w:val="12"/>
            </w:pPr>
            <w:r>
              <w:t>宗教事务</w:t>
            </w:r>
          </w:p>
        </w:tc>
        <w:tc>
          <w:tcPr>
            <w:tcW w:w="2551" w:type="dxa"/>
            <w:vAlign w:val="center"/>
          </w:tcPr>
          <w:p>
            <w:pPr>
              <w:pStyle w:val="11"/>
            </w:pPr>
            <w:r>
              <w:t>2.35</w:t>
            </w:r>
          </w:p>
        </w:tc>
        <w:tc>
          <w:tcPr>
            <w:tcW w:w="2551" w:type="dxa"/>
            <w:vAlign w:val="center"/>
          </w:tcPr>
          <w:p>
            <w:pPr>
              <w:pStyle w:val="11"/>
            </w:pPr>
          </w:p>
        </w:tc>
        <w:tc>
          <w:tcPr>
            <w:tcW w:w="2551" w:type="dxa"/>
            <w:vAlign w:val="center"/>
          </w:tcPr>
          <w:p>
            <w:pPr>
              <w:pStyle w:val="11"/>
            </w:pPr>
            <w:r>
              <w:t>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2013499</w:t>
            </w:r>
          </w:p>
        </w:tc>
        <w:tc>
          <w:tcPr>
            <w:tcW w:w="4535" w:type="dxa"/>
            <w:vAlign w:val="center"/>
          </w:tcPr>
          <w:p>
            <w:pPr>
              <w:pStyle w:val="12"/>
            </w:pPr>
            <w:r>
              <w:t>其他统战事务支出</w:t>
            </w:r>
          </w:p>
        </w:tc>
        <w:tc>
          <w:tcPr>
            <w:tcW w:w="2551" w:type="dxa"/>
            <w:vAlign w:val="center"/>
          </w:tcPr>
          <w:p>
            <w:pPr>
              <w:pStyle w:val="11"/>
            </w:pPr>
            <w:r>
              <w:t>8.50</w:t>
            </w:r>
          </w:p>
        </w:tc>
        <w:tc>
          <w:tcPr>
            <w:tcW w:w="2551" w:type="dxa"/>
            <w:vAlign w:val="center"/>
          </w:tcPr>
          <w:p>
            <w:pPr>
              <w:pStyle w:val="11"/>
            </w:pPr>
          </w:p>
        </w:tc>
        <w:tc>
          <w:tcPr>
            <w:tcW w:w="2551" w:type="dxa"/>
            <w:vAlign w:val="center"/>
          </w:tcPr>
          <w:p>
            <w:pPr>
              <w:pStyle w:val="11"/>
            </w:pPr>
            <w:r>
              <w:t>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17.00</w:t>
            </w:r>
          </w:p>
        </w:tc>
        <w:tc>
          <w:tcPr>
            <w:tcW w:w="2551" w:type="dxa"/>
            <w:vAlign w:val="center"/>
          </w:tcPr>
          <w:p>
            <w:pPr>
              <w:pStyle w:val="11"/>
            </w:pPr>
            <w:r>
              <w:t>17.00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17.00</w:t>
            </w:r>
          </w:p>
        </w:tc>
        <w:tc>
          <w:tcPr>
            <w:tcW w:w="2551" w:type="dxa"/>
            <w:vAlign w:val="center"/>
          </w:tcPr>
          <w:p>
            <w:pPr>
              <w:pStyle w:val="11"/>
            </w:pPr>
            <w:r>
              <w:t>17.00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7.04</w:t>
            </w:r>
          </w:p>
        </w:tc>
        <w:tc>
          <w:tcPr>
            <w:tcW w:w="2551" w:type="dxa"/>
            <w:vAlign w:val="center"/>
          </w:tcPr>
          <w:p>
            <w:pPr>
              <w:pStyle w:val="11"/>
            </w:pPr>
            <w:r>
              <w:t>7.04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9.96</w:t>
            </w:r>
          </w:p>
        </w:tc>
        <w:tc>
          <w:tcPr>
            <w:tcW w:w="2551" w:type="dxa"/>
            <w:vAlign w:val="center"/>
          </w:tcPr>
          <w:p>
            <w:pPr>
              <w:pStyle w:val="11"/>
            </w:pPr>
            <w:r>
              <w:t>9.96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12.83</w:t>
            </w:r>
          </w:p>
        </w:tc>
        <w:tc>
          <w:tcPr>
            <w:tcW w:w="2551" w:type="dxa"/>
            <w:vAlign w:val="center"/>
          </w:tcPr>
          <w:p>
            <w:pPr>
              <w:pStyle w:val="11"/>
            </w:pPr>
            <w:r>
              <w:t>12.83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12.83</w:t>
            </w:r>
          </w:p>
        </w:tc>
        <w:tc>
          <w:tcPr>
            <w:tcW w:w="2551" w:type="dxa"/>
            <w:vAlign w:val="center"/>
          </w:tcPr>
          <w:p>
            <w:pPr>
              <w:pStyle w:val="11"/>
            </w:pPr>
            <w:r>
              <w:t>12.83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4.83</w:t>
            </w:r>
          </w:p>
        </w:tc>
        <w:tc>
          <w:tcPr>
            <w:tcW w:w="2551" w:type="dxa"/>
            <w:vAlign w:val="center"/>
          </w:tcPr>
          <w:p>
            <w:pPr>
              <w:pStyle w:val="11"/>
            </w:pPr>
            <w:r>
              <w:t>4.83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pPr>
            <w:r>
              <w:t>8.00</w:t>
            </w:r>
          </w:p>
        </w:tc>
        <w:tc>
          <w:tcPr>
            <w:tcW w:w="2551" w:type="dxa"/>
            <w:vAlign w:val="center"/>
          </w:tcPr>
          <w:p>
            <w:pPr>
              <w:pStyle w:val="11"/>
            </w:pPr>
            <w:r>
              <w:t>8.00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7.47</w:t>
            </w:r>
          </w:p>
        </w:tc>
        <w:tc>
          <w:tcPr>
            <w:tcW w:w="2551" w:type="dxa"/>
            <w:vAlign w:val="center"/>
          </w:tcPr>
          <w:p>
            <w:pPr>
              <w:pStyle w:val="11"/>
            </w:pPr>
            <w:r>
              <w:t>7.47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7.47</w:t>
            </w:r>
          </w:p>
        </w:tc>
        <w:tc>
          <w:tcPr>
            <w:tcW w:w="2551" w:type="dxa"/>
            <w:vAlign w:val="center"/>
          </w:tcPr>
          <w:p>
            <w:pPr>
              <w:pStyle w:val="11"/>
            </w:pPr>
            <w:r>
              <w:t>7.47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7.47</w:t>
            </w:r>
          </w:p>
        </w:tc>
        <w:tc>
          <w:tcPr>
            <w:tcW w:w="2551" w:type="dxa"/>
            <w:vAlign w:val="center"/>
          </w:tcPr>
          <w:p>
            <w:pPr>
              <w:pStyle w:val="11"/>
            </w:pPr>
            <w:r>
              <w:t>7.47</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213统战部</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116.99</w:t>
            </w:r>
          </w:p>
        </w:tc>
        <w:tc>
          <w:tcPr>
            <w:tcW w:w="2551" w:type="dxa"/>
            <w:vAlign w:val="center"/>
          </w:tcPr>
          <w:p>
            <w:pPr>
              <w:pStyle w:val="15"/>
            </w:pPr>
            <w:r>
              <w:t>105.83</w:t>
            </w:r>
          </w:p>
        </w:tc>
        <w:tc>
          <w:tcPr>
            <w:tcW w:w="2551" w:type="dxa"/>
            <w:vAlign w:val="center"/>
          </w:tcPr>
          <w:p>
            <w:pPr>
              <w:pStyle w:val="15"/>
            </w:pPr>
            <w:r>
              <w:t>11.16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99.70</w:t>
            </w:r>
          </w:p>
        </w:tc>
        <w:tc>
          <w:tcPr>
            <w:tcW w:w="2551" w:type="dxa"/>
            <w:vAlign w:val="center"/>
          </w:tcPr>
          <w:p>
            <w:pPr>
              <w:pStyle w:val="11"/>
            </w:pPr>
            <w:r>
              <w:t>99.70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32.18</w:t>
            </w:r>
          </w:p>
        </w:tc>
        <w:tc>
          <w:tcPr>
            <w:tcW w:w="2551" w:type="dxa"/>
            <w:vAlign w:val="center"/>
          </w:tcPr>
          <w:p>
            <w:pPr>
              <w:pStyle w:val="11"/>
            </w:pPr>
            <w:r>
              <w:t>32.18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21.21</w:t>
            </w:r>
          </w:p>
        </w:tc>
        <w:tc>
          <w:tcPr>
            <w:tcW w:w="2551" w:type="dxa"/>
            <w:vAlign w:val="center"/>
          </w:tcPr>
          <w:p>
            <w:pPr>
              <w:pStyle w:val="11"/>
            </w:pPr>
            <w:r>
              <w:t>21.21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1.49</w:t>
            </w:r>
          </w:p>
        </w:tc>
        <w:tc>
          <w:tcPr>
            <w:tcW w:w="2551" w:type="dxa"/>
            <w:vAlign w:val="center"/>
          </w:tcPr>
          <w:p>
            <w:pPr>
              <w:pStyle w:val="11"/>
            </w:pPr>
            <w:r>
              <w:t>1.49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14.24</w:t>
            </w:r>
          </w:p>
        </w:tc>
        <w:tc>
          <w:tcPr>
            <w:tcW w:w="2551" w:type="dxa"/>
            <w:vAlign w:val="center"/>
          </w:tcPr>
          <w:p>
            <w:pPr>
              <w:pStyle w:val="11"/>
            </w:pPr>
            <w:r>
              <w:t>14.24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9.96</w:t>
            </w:r>
          </w:p>
        </w:tc>
        <w:tc>
          <w:tcPr>
            <w:tcW w:w="2551" w:type="dxa"/>
            <w:vAlign w:val="center"/>
          </w:tcPr>
          <w:p>
            <w:pPr>
              <w:pStyle w:val="11"/>
            </w:pPr>
            <w:r>
              <w:t>9.96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4.83</w:t>
            </w:r>
          </w:p>
        </w:tc>
        <w:tc>
          <w:tcPr>
            <w:tcW w:w="2551" w:type="dxa"/>
            <w:vAlign w:val="center"/>
          </w:tcPr>
          <w:p>
            <w:pPr>
              <w:pStyle w:val="11"/>
            </w:pPr>
            <w:r>
              <w:t>4.83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8.00</w:t>
            </w:r>
          </w:p>
        </w:tc>
        <w:tc>
          <w:tcPr>
            <w:tcW w:w="2551" w:type="dxa"/>
            <w:vAlign w:val="center"/>
          </w:tcPr>
          <w:p>
            <w:pPr>
              <w:pStyle w:val="11"/>
            </w:pPr>
            <w:r>
              <w:t>8.00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0.32</w:t>
            </w:r>
          </w:p>
        </w:tc>
        <w:tc>
          <w:tcPr>
            <w:tcW w:w="2551" w:type="dxa"/>
            <w:vAlign w:val="center"/>
          </w:tcPr>
          <w:p>
            <w:pPr>
              <w:pStyle w:val="11"/>
            </w:pPr>
            <w:r>
              <w:t>0.32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7.47</w:t>
            </w:r>
          </w:p>
        </w:tc>
        <w:tc>
          <w:tcPr>
            <w:tcW w:w="2551" w:type="dxa"/>
            <w:vAlign w:val="center"/>
          </w:tcPr>
          <w:p>
            <w:pPr>
              <w:pStyle w:val="11"/>
            </w:pPr>
            <w:r>
              <w:t>7.47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11.16</w:t>
            </w:r>
          </w:p>
        </w:tc>
        <w:tc>
          <w:tcPr>
            <w:tcW w:w="2551" w:type="dxa"/>
            <w:vAlign w:val="center"/>
          </w:tcPr>
          <w:p>
            <w:pPr>
              <w:pStyle w:val="11"/>
            </w:pPr>
          </w:p>
        </w:tc>
        <w:tc>
          <w:tcPr>
            <w:tcW w:w="2551" w:type="dxa"/>
            <w:vAlign w:val="center"/>
          </w:tcPr>
          <w:p>
            <w:pPr>
              <w:pStyle w:val="11"/>
            </w:pPr>
            <w:r>
              <w:t>11.16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1.80</w:t>
            </w:r>
          </w:p>
        </w:tc>
        <w:tc>
          <w:tcPr>
            <w:tcW w:w="2551" w:type="dxa"/>
            <w:vAlign w:val="center"/>
          </w:tcPr>
          <w:p>
            <w:pPr>
              <w:pStyle w:val="11"/>
            </w:pPr>
          </w:p>
        </w:tc>
        <w:tc>
          <w:tcPr>
            <w:tcW w:w="2551" w:type="dxa"/>
            <w:vAlign w:val="center"/>
          </w:tcPr>
          <w:p>
            <w:pPr>
              <w:pStyle w:val="11"/>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2.30</w:t>
            </w:r>
          </w:p>
        </w:tc>
        <w:tc>
          <w:tcPr>
            <w:tcW w:w="2551" w:type="dxa"/>
            <w:vAlign w:val="center"/>
          </w:tcPr>
          <w:p>
            <w:pPr>
              <w:pStyle w:val="11"/>
            </w:pPr>
          </w:p>
        </w:tc>
        <w:tc>
          <w:tcPr>
            <w:tcW w:w="2551" w:type="dxa"/>
            <w:vAlign w:val="center"/>
          </w:tcPr>
          <w:p>
            <w:pPr>
              <w:pStyle w:val="11"/>
            </w:pPr>
            <w:r>
              <w:t>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0.92</w:t>
            </w:r>
          </w:p>
        </w:tc>
        <w:tc>
          <w:tcPr>
            <w:tcW w:w="2551" w:type="dxa"/>
            <w:vAlign w:val="center"/>
          </w:tcPr>
          <w:p>
            <w:pPr>
              <w:pStyle w:val="11"/>
            </w:pPr>
          </w:p>
        </w:tc>
        <w:tc>
          <w:tcPr>
            <w:tcW w:w="2551" w:type="dxa"/>
            <w:vAlign w:val="center"/>
          </w:tcPr>
          <w:p>
            <w:pPr>
              <w:pStyle w:val="11"/>
            </w:pPr>
            <w:r>
              <w:t>0.92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1.23</w:t>
            </w:r>
          </w:p>
        </w:tc>
        <w:tc>
          <w:tcPr>
            <w:tcW w:w="2551" w:type="dxa"/>
            <w:vAlign w:val="center"/>
          </w:tcPr>
          <w:p>
            <w:pPr>
              <w:pStyle w:val="11"/>
            </w:pPr>
          </w:p>
        </w:tc>
        <w:tc>
          <w:tcPr>
            <w:tcW w:w="2551" w:type="dxa"/>
            <w:vAlign w:val="center"/>
          </w:tcPr>
          <w:p>
            <w:pPr>
              <w:pStyle w:val="11"/>
            </w:pPr>
            <w:r>
              <w:t>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0.81</w:t>
            </w:r>
          </w:p>
        </w:tc>
        <w:tc>
          <w:tcPr>
            <w:tcW w:w="2551" w:type="dxa"/>
            <w:vAlign w:val="center"/>
          </w:tcPr>
          <w:p>
            <w:pPr>
              <w:pStyle w:val="11"/>
            </w:pPr>
          </w:p>
        </w:tc>
        <w:tc>
          <w:tcPr>
            <w:tcW w:w="2551" w:type="dxa"/>
            <w:vAlign w:val="center"/>
          </w:tcPr>
          <w:p>
            <w:pPr>
              <w:pStyle w:val="11"/>
            </w:pPr>
            <w:r>
              <w:t>0.81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2.94</w:t>
            </w:r>
          </w:p>
        </w:tc>
        <w:tc>
          <w:tcPr>
            <w:tcW w:w="2551" w:type="dxa"/>
            <w:vAlign w:val="center"/>
          </w:tcPr>
          <w:p>
            <w:pPr>
              <w:pStyle w:val="11"/>
            </w:pPr>
          </w:p>
        </w:tc>
        <w:tc>
          <w:tcPr>
            <w:tcW w:w="2551" w:type="dxa"/>
            <w:vAlign w:val="center"/>
          </w:tcPr>
          <w:p>
            <w:pPr>
              <w:pStyle w:val="11"/>
            </w:pPr>
            <w:r>
              <w:t>2.94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1.16</w:t>
            </w:r>
          </w:p>
        </w:tc>
        <w:tc>
          <w:tcPr>
            <w:tcW w:w="2551" w:type="dxa"/>
            <w:vAlign w:val="center"/>
          </w:tcPr>
          <w:p>
            <w:pPr>
              <w:pStyle w:val="11"/>
            </w:pPr>
          </w:p>
        </w:tc>
        <w:tc>
          <w:tcPr>
            <w:tcW w:w="2551" w:type="dxa"/>
            <w:vAlign w:val="center"/>
          </w:tcPr>
          <w:p>
            <w:pPr>
              <w:pStyle w:val="11"/>
            </w:pPr>
            <w:r>
              <w:t>1.16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6.13</w:t>
            </w:r>
          </w:p>
        </w:tc>
        <w:tc>
          <w:tcPr>
            <w:tcW w:w="2551" w:type="dxa"/>
            <w:vAlign w:val="center"/>
          </w:tcPr>
          <w:p>
            <w:pPr>
              <w:pStyle w:val="11"/>
            </w:pPr>
            <w:r>
              <w:t>6.13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5.88</w:t>
            </w:r>
          </w:p>
        </w:tc>
        <w:tc>
          <w:tcPr>
            <w:tcW w:w="2551" w:type="dxa"/>
            <w:vAlign w:val="center"/>
          </w:tcPr>
          <w:p>
            <w:pPr>
              <w:pStyle w:val="11"/>
            </w:pPr>
            <w:r>
              <w:t>5.88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0.03</w:t>
            </w:r>
          </w:p>
        </w:tc>
        <w:tc>
          <w:tcPr>
            <w:tcW w:w="2551" w:type="dxa"/>
            <w:vAlign w:val="center"/>
          </w:tcPr>
          <w:p>
            <w:pPr>
              <w:pStyle w:val="11"/>
            </w:pPr>
            <w:r>
              <w:t>0.03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30399</w:t>
            </w:r>
          </w:p>
        </w:tc>
        <w:tc>
          <w:tcPr>
            <w:tcW w:w="4535" w:type="dxa"/>
            <w:vAlign w:val="center"/>
          </w:tcPr>
          <w:p>
            <w:pPr>
              <w:pStyle w:val="12"/>
            </w:pPr>
            <w:r>
              <w:t>其他对个人和家庭的补助</w:t>
            </w:r>
          </w:p>
        </w:tc>
        <w:tc>
          <w:tcPr>
            <w:tcW w:w="2551" w:type="dxa"/>
            <w:vAlign w:val="center"/>
          </w:tcPr>
          <w:p>
            <w:pPr>
              <w:pStyle w:val="11"/>
            </w:pPr>
            <w:r>
              <w:t>0.22</w:t>
            </w:r>
          </w:p>
        </w:tc>
        <w:tc>
          <w:tcPr>
            <w:tcW w:w="2551" w:type="dxa"/>
            <w:vAlign w:val="center"/>
          </w:tcPr>
          <w:p>
            <w:pPr>
              <w:pStyle w:val="11"/>
            </w:pPr>
            <w:r>
              <w:t>0.22</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213统战部</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213统战部</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213统战部</w:t>
            </w:r>
          </w:p>
        </w:tc>
        <w:tc>
          <w:tcPr>
            <w:tcW w:w="2381" w:type="dxa"/>
            <w:tcBorders>
              <w:top w:val="single" w:color="FFFFFF" w:sz="6" w:space="0"/>
              <w:left w:val="single" w:color="FFFFFF" w:sz="6" w:space="0"/>
              <w:right w:val="single" w:color="FFFFFF" w:sz="6" w:space="0"/>
            </w:tcBorders>
            <w:vAlign w:val="center"/>
          </w:tcPr>
          <w:p>
            <w:pPr>
              <w:pStyle w:val="8"/>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5"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2"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统战部2022年部门预算信息公开情况说明</w:t>
      </w:r>
    </w:p>
    <w:p>
      <w:pPr>
        <w:jc w:val="center"/>
      </w:pPr>
      <w:r>
        <w:rPr>
          <w:rFonts w:ascii="方正小标宋_GBK" w:hAnsi="方正小标宋_GBK" w:eastAsia="方正小标宋_GBK" w:cs="方正小标宋_GBK"/>
          <w:color w:val="000000"/>
          <w:sz w:val="44"/>
        </w:rPr>
        <w:t>统战部2022年部门预算信息公开情况说明</w:t>
      </w:r>
    </w:p>
    <w:p>
      <w:pPr>
        <w:spacing w:line="500" w:lineRule="exact"/>
        <w:ind w:firstLine="560"/>
      </w:pPr>
      <w:r>
        <w:rPr>
          <w:rFonts w:eastAsia="方正仿宋_GBK"/>
          <w:color w:val="000000"/>
          <w:sz w:val="28"/>
        </w:rPr>
        <w:t>按照《预算法》、《地方预决算公开操作规程》和《关于进一步推进预算公开工作的实施意见》规定，现将统战部2022年部门预算公开如下：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7"/>
      </w:pPr>
      <w:r>
        <w:t>1、开展统战工作调查研究统一战线的理论和方针政策，组织贯彻执行中央和市委关于统一战线的方针、政策；向市委反映统一战线全面情况，提出开展统战工作的意见和建议；检查统战政策执行情况，协调统一战线各方面的关系。</w:t>
      </w:r>
    </w:p>
    <w:p>
      <w:pPr>
        <w:pStyle w:val="17"/>
      </w:pPr>
      <w:r>
        <w:t>2、民主党派和无党派代表人士工作联系民主党派和无党派代表人士，反映意见建议；贯彻执行党对民主党派的工作方针和政策；做好有关多党合作、政治协商工作；协助有关部门落实民主党派和无党派代表人士参政议政、民主监督的各项措施；协助各民主党派加强自身建设。</w:t>
      </w:r>
    </w:p>
    <w:p>
      <w:pPr>
        <w:pStyle w:val="17"/>
      </w:pPr>
      <w:r>
        <w:t>3、民族宗教统战负责调查研究、协调检查有关民族和宗教工作的重大方针、政策问题；联系少数民族和宗教界代表人物；协助有关部门做好少数民族干部的培养举荐工作。牵头有关部门做好宗教维稳、抵御境外渗透工作。</w:t>
      </w:r>
    </w:p>
    <w:p>
      <w:pPr>
        <w:pStyle w:val="17"/>
      </w:pPr>
      <w:r>
        <w:t>4、港澳台海外统战负责开展以祖国统一为重点的海外统战工作，联系港澳海外有关社团及代表人士；联系台湾在野党派及各界人士；做好台胞、台属工作。</w:t>
      </w:r>
    </w:p>
    <w:p>
      <w:pPr>
        <w:pStyle w:val="17"/>
      </w:pPr>
      <w:r>
        <w:t>5、非公经济统战联系、培养非公经济代表人士，开展思想政治工作；负责非公经济领域统战工作的有关方针政策的调研并提出政策性建议，促进民营经济健康发展。会同有关部门推动智力支边扶贫工作，引导非公经济人士开展光彩事业。</w:t>
      </w:r>
    </w:p>
    <w:p>
      <w:pPr>
        <w:pStyle w:val="17"/>
      </w:pPr>
      <w:r>
        <w:t>6、党外知识分子统战协助民主党派市委、市工商联和市有关统战团体做好干部管理工作；调查研究党外知识分子的情况，反映意见，协调关系；联系并培养党外知识分子和出国、归国留学人员的代表人物。</w:t>
      </w:r>
    </w:p>
    <w:p>
      <w:pPr>
        <w:pStyle w:val="17"/>
      </w:pPr>
      <w:r>
        <w:t>7、新社会阶层人士工作了解和掌握新的社会阶层的发展变化，畅通反映意见建议的渠道，维护合法权益，鼓励和帮助他们发展事业，表彰宣传他们中的先进典型。</w:t>
      </w:r>
    </w:p>
    <w:p>
      <w:pPr>
        <w:pStyle w:val="17"/>
      </w:pPr>
      <w:r>
        <w:t>8、党外干部队伍建设负责党外人士的政治安排；会同有关部门做好党外人士担任政府和司法机关领导职务的相关工作；做好党外后备干部和新的代表人物队伍的建设工作；协助民主党派市委、市工商联和市有关统战团体做好干部管理工作；协助有关部门管理设区市党委统战部长。</w:t>
      </w:r>
    </w:p>
    <w:p>
      <w:pPr>
        <w:pStyle w:val="17"/>
      </w:pPr>
      <w:r>
        <w:t>9、党外干部队伍建设负责党外人士的政治安排，培养、考察、选拔、推荐、安排党外人士担任政府和司法机关领导职务，党外后备干部和新的代表人物队伍建设；协助民主党派市委、市工商联和市有关统战团体做好干部管理工作。</w:t>
      </w:r>
    </w:p>
    <w:p>
      <w:pPr>
        <w:pStyle w:val="17"/>
      </w:pPr>
      <w:r>
        <w:t>10、统战事务管理负责统战业务管理。</w:t>
      </w:r>
    </w:p>
    <w:p>
      <w:pPr>
        <w:pStyle w:val="17"/>
      </w:pPr>
      <w:r>
        <w:t>11、综合业务管理综合调研统战理论政策；负责全市统战宣传和联络工作以及涉及统战各界人士的综合性工作；指导县党委、协调政府各有关部门的统战工作，负责培训工作；领导、指导、联系、代管相关统战单位；完成省、市统战部和市委交办的其他任务。</w:t>
      </w:r>
    </w:p>
    <w:p>
      <w:pPr>
        <w:pStyle w:val="17"/>
      </w:pPr>
    </w:p>
    <w:p>
      <w:pPr>
        <w:pStyle w:val="17"/>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中国共产党秦皇岛市北戴河区委员会统战部（本级）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pStyle w:val="18"/>
      </w:pPr>
      <w:bookmarkStart w:id="18" w:name="_GoBack"/>
      <w:bookmarkEnd w:id="18"/>
      <w:r>
        <w:t>按照预算管理有关规定，目前我区部门预算的编制实行综合预算制度，即全部收入和支出都反映在预算中。北戴河区统战部机关的收支包含在部门预算中。</w:t>
      </w:r>
    </w:p>
    <w:p>
      <w:pPr>
        <w:pStyle w:val="18"/>
      </w:pPr>
      <w:r>
        <w:t>1、收入说明</w:t>
      </w:r>
    </w:p>
    <w:p>
      <w:pPr>
        <w:pStyle w:val="18"/>
      </w:pPr>
      <w:r>
        <w:t>2022年预算收入为127.84万元，其中：一般公共预算收入127.84万元，基金预算收入0万元，财政专户核拨收入0万元，其他来源收入0万元。</w:t>
      </w:r>
    </w:p>
    <w:p>
      <w:pPr>
        <w:pStyle w:val="18"/>
      </w:pPr>
      <w:r>
        <w:t>2、支出说明</w:t>
      </w:r>
    </w:p>
    <w:p>
      <w:pPr>
        <w:pStyle w:val="18"/>
      </w:pPr>
      <w:r>
        <w:t>收支预算总表支出表、基本支出表、项目支出表按经济分类和支出功能分类科目编制，反映北戴河区年度部门预算中支出预算的总体情况。2022年预算支出为127.84万元，其中：基本支出116.99万元，主要是人员经费105.83万元和日常公用经费11.16万元；项目支出10.85万元，主要为民主党派工作经费6万元、民族宗教工作经费2.35万元、统战事务经费2.5万元。。</w:t>
      </w:r>
    </w:p>
    <w:p>
      <w:pPr>
        <w:pStyle w:val="18"/>
      </w:pPr>
      <w:r>
        <w:t>3、比上年增减情况</w:t>
      </w:r>
    </w:p>
    <w:p>
      <w:pPr>
        <w:pStyle w:val="18"/>
      </w:pPr>
      <w:r>
        <w:t>2022年预算支出安排127.84万元，较2021年预算增加20.43万元，其中：基本支出增加15.93万元，主要为人员经费增加支出；项目支出增加4.5万元，主要为民主党派工作经费等。</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19"/>
      </w:pPr>
      <w:r>
        <w:t>机关运行经费共计安排11.16万元，主要用于机关办公区的办公及印刷费、邮电费、公务用车运行维护费等日常运行支出。其中：办公及印刷费1.8万元、邮电费2.3万元、福利费0.81万元、公务交通补贴2.94万元，培训费0.92万元，离退休干部经费1.16万元，工会经费1.23万元，公务用车运行维护费以及其他费用0万元。</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0"/>
      </w:pPr>
      <w:r>
        <w:t>2022年，我部门财政拨款“三公”经费预算安排0万元，与上年持平。</w:t>
      </w:r>
    </w:p>
    <w:p>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pPr>
      <w:r>
        <w:rPr>
          <w:rFonts w:eastAsia="方正仿宋_GBK"/>
          <w:color w:val="000000"/>
          <w:sz w:val="28"/>
        </w:rPr>
        <w:t>（一）总体绩效目标</w:t>
      </w:r>
    </w:p>
    <w:p>
      <w:pPr>
        <w:pStyle w:val="21"/>
      </w:pPr>
      <w:r>
        <w:t>贯彻执行关于统一战线、对台工作的方针政策。做好民主党派和无党派代表人士工作。贯彻落实党对民主党派的方针、政策，发挥民主党派、无党派代表人士参政议政和民主监督作用。协助各党派加强自身建设。组织各党派做好专题调研，撰写调研报告。联系宗教界代表人士，做好宗教维稳工作。联系培养非公经济代表人士，引导其开展光彩事业。会同有关部门做好党外干部的培养、考察、选拔、推荐工作。指导、管理、协调全区对台工作及海外统战工作。做好新社会阶层人士工作。做好上级统战、对台部门和区委交办的其他任务。</w:t>
      </w:r>
    </w:p>
    <w:p>
      <w:pPr>
        <w:spacing w:line="500" w:lineRule="exact"/>
        <w:ind w:firstLine="560"/>
      </w:pPr>
      <w:r>
        <w:rPr>
          <w:rFonts w:eastAsia="方正仿宋_GBK"/>
          <w:color w:val="000000"/>
          <w:sz w:val="28"/>
        </w:rPr>
        <w:t>（二）分项绩效目标</w:t>
      </w:r>
    </w:p>
    <w:p>
      <w:pPr>
        <w:pStyle w:val="22"/>
      </w:pPr>
      <w:r>
        <w:t>1、民主党派工作经费</w:t>
      </w:r>
    </w:p>
    <w:p>
      <w:pPr>
        <w:pStyle w:val="22"/>
      </w:pPr>
      <w:r>
        <w:t>绩效目标：联系民主党派和无党派代表人士，反映意见建议，贯彻执行党对民主党派的工作方针和政策。</w:t>
      </w:r>
    </w:p>
    <w:p>
      <w:pPr>
        <w:pStyle w:val="22"/>
      </w:pPr>
      <w:r>
        <w:t>绩效指标：反映组织服务民主党派开展统战工作的次数、标准、水平和效果。</w:t>
      </w:r>
    </w:p>
    <w:p>
      <w:pPr>
        <w:pStyle w:val="22"/>
      </w:pPr>
      <w:r>
        <w:t>2、民族宗教事务经费</w:t>
      </w:r>
    </w:p>
    <w:p>
      <w:pPr>
        <w:pStyle w:val="22"/>
      </w:pPr>
      <w:r>
        <w:t>绩效目标：涉密</w:t>
      </w:r>
    </w:p>
    <w:p>
      <w:pPr>
        <w:pStyle w:val="22"/>
      </w:pPr>
      <w:r>
        <w:t>绩效指标：涉密</w:t>
      </w:r>
    </w:p>
    <w:p>
      <w:pPr>
        <w:pStyle w:val="22"/>
      </w:pPr>
      <w:r>
        <w:t>3、统战事务经费</w:t>
      </w:r>
    </w:p>
    <w:p>
      <w:pPr>
        <w:pStyle w:val="22"/>
      </w:pPr>
      <w:r>
        <w:t>绩效目标：保证各项统战事务顺利开展</w:t>
      </w:r>
    </w:p>
    <w:p>
      <w:pPr>
        <w:pStyle w:val="22"/>
      </w:pPr>
      <w:r>
        <w:t>绩效指标：反映组织服务党外知识分子、新社会阶层人士、党外干部等开展统战工作的次数、标准、水平和效果</w:t>
      </w:r>
    </w:p>
    <w:p>
      <w:pPr>
        <w:spacing w:line="500" w:lineRule="exact"/>
        <w:ind w:firstLine="560"/>
      </w:pPr>
      <w:r>
        <w:rPr>
          <w:rFonts w:eastAsia="方正仿宋_GBK"/>
          <w:color w:val="000000"/>
          <w:sz w:val="28"/>
        </w:rPr>
        <w:t>（三）工作保障措施</w:t>
      </w:r>
    </w:p>
    <w:p>
      <w:pPr>
        <w:pStyle w:val="23"/>
      </w:pPr>
      <w:r>
        <w:t>完善制度建设。制定完善预算绩效管理制度、资金管理办法、财务制度，为全年预算绩效目标的实现奠定制度基础。</w:t>
      </w:r>
    </w:p>
    <w:p>
      <w:pPr>
        <w:pStyle w:val="23"/>
      </w:pPr>
      <w:r>
        <w:t>加强支出管理。通过编细编实预算、按规定及时下达资金等多种措施，确保支出进度达标。</w:t>
      </w:r>
    </w:p>
    <w:p>
      <w:pPr>
        <w:pStyle w:val="23"/>
      </w:pPr>
      <w:r>
        <w:t>加强绩效运行监控。按财政局要求开展绩效运行监控，发现问题及时采取措施，确保各项绩效目标如期保质实现。</w:t>
      </w:r>
    </w:p>
    <w:p>
      <w:pPr>
        <w:pStyle w:val="23"/>
      </w:pPr>
      <w:r>
        <w:t>做好绩效自评。按要求开展部门预算绩效自评和重点评价工作，对评价中发现的问题及时整改，提高财政资金使用效益。</w:t>
      </w:r>
    </w:p>
    <w:p>
      <w:pPr>
        <w:pStyle w:val="23"/>
      </w:pPr>
      <w:r>
        <w:t>规范财务资产管理。完善财务管理制度，严格审批程序，加强固定资产登记、使用和报废处置管理，做到支出合理。</w:t>
      </w:r>
    </w:p>
    <w:p>
      <w:pPr>
        <w:pStyle w:val="23"/>
      </w:pPr>
      <w:r>
        <w:t>加强内部监督。加强内部监督制度建设，对绩效运行情况、重大支出决策、资产处置及其他重要经济业务事项的决策和执行进行督导，做好三重一大事项报告。</w:t>
      </w:r>
    </w:p>
    <w:p>
      <w:pPr>
        <w:pStyle w:val="23"/>
      </w:pPr>
      <w:r>
        <w:t>加强宣传培训调研。加强人员培训，提高本部门职工业务素质；加强调研，提出优化财政资金配置、提高资金使用效益的意见意见；加大宣传力度，强化预算绩效管理意识，促进预算绩效管理水平进一步提升。</w:t>
      </w:r>
    </w:p>
    <w:p>
      <w:pPr>
        <w:pStyle w:val="23"/>
      </w:pPr>
    </w:p>
    <w:p>
      <w:pPr>
        <w:pStyle w:val="23"/>
      </w:pPr>
    </w:p>
    <w:p>
      <w:pPr>
        <w:ind w:firstLine="640"/>
        <w:rPr>
          <w:rFonts w:hint="eastAsia" w:ascii="方正楷体_GBK" w:hAnsi="方正楷体_GBK" w:cs="方正楷体_GBK" w:eastAsiaTheme="minorEastAsia"/>
          <w:b/>
          <w:color w:val="000000"/>
          <w:sz w:val="32"/>
          <w:lang w:eastAsia="zh-CN"/>
        </w:rPr>
      </w:pPr>
      <w:r>
        <w:rPr>
          <w:rFonts w:ascii="方正楷体_GBK" w:hAnsi="方正楷体_GBK" w:eastAsia="方正楷体_GBK" w:cs="方正楷体_GBK"/>
          <w:b/>
          <w:color w:val="000000"/>
          <w:sz w:val="32"/>
        </w:rPr>
        <w:t>第二部分  专项资金绩效目标</w:t>
      </w:r>
    </w:p>
    <w:p>
      <w:pPr>
        <w:ind w:firstLine="640"/>
        <w:rPr>
          <w:rFonts w:hint="eastAsia" w:ascii="方正楷体_GBK" w:hAnsi="方正楷体_GBK" w:cs="方正楷体_GBK" w:eastAsiaTheme="minorEastAsia"/>
          <w:b/>
          <w:color w:val="000000"/>
          <w:sz w:val="32"/>
          <w:lang w:eastAsia="zh-CN"/>
        </w:rPr>
      </w:pPr>
      <w:r>
        <w:rPr>
          <w:rFonts w:hint="eastAsia" w:ascii="方正楷体_GBK" w:hAnsi="方正楷体_GBK" w:cs="方正楷体_GBK" w:eastAsiaTheme="minorEastAsia"/>
          <w:b/>
          <w:color w:val="000000"/>
          <w:sz w:val="32"/>
          <w:lang w:eastAsia="zh-CN"/>
        </w:rPr>
        <w:t>无</w:t>
      </w:r>
    </w:p>
    <w:p>
      <w:pPr>
        <w:ind w:firstLine="640"/>
        <w:rPr>
          <w:rFonts w:hint="eastAsia" w:ascii="方正楷体_GBK" w:hAnsi="方正楷体_GBK" w:cs="方正楷体_GBK" w:eastAsiaTheme="minorEastAsia"/>
          <w:b/>
          <w:color w:val="000000"/>
          <w:sz w:val="32"/>
          <w:lang w:eastAsia="zh-CN"/>
        </w:rPr>
      </w:pPr>
    </w:p>
    <w:p>
      <w:pPr>
        <w:ind w:firstLine="640"/>
        <w:rPr>
          <w:rFonts w:hint="eastAsia" w:eastAsiaTheme="minorEastAsia"/>
          <w:lang w:eastAsia="zh-CN"/>
        </w:rPr>
        <w:sectPr>
          <w:pgSz w:w="16840" w:h="11900" w:orient="landscape"/>
          <w:pgMar w:top="1361" w:right="1020" w:bottom="1361" w:left="1020" w:header="720" w:footer="720" w:gutter="0"/>
          <w:cols w:space="720" w:num="1"/>
        </w:sectPr>
      </w:pPr>
    </w:p>
    <w:p>
      <w:pPr>
        <w:ind w:firstLine="64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pPr>
        <w:ind w:firstLine="560"/>
      </w:pPr>
      <w:r>
        <w:rPr>
          <w:rFonts w:ascii="方正仿宋_GBK" w:hAnsi="方正仿宋_GBK" w:eastAsia="方正仿宋_GBK" w:cs="方正仿宋_GBK"/>
          <w:b/>
          <w:color w:val="000000"/>
          <w:sz w:val="28"/>
        </w:rPr>
        <w:t>1、民主党派工作经费绩效目标表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1.联系民主党派和无党派代表人士，反映意见建议</w:t>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反映组织服务民主党派开展统战工作的数量</w:t>
            </w:r>
          </w:p>
        </w:tc>
        <w:tc>
          <w:tcPr>
            <w:tcW w:w="2835" w:type="dxa"/>
            <w:vAlign w:val="center"/>
          </w:tcPr>
          <w:p>
            <w:pPr>
              <w:pStyle w:val="12"/>
            </w:pPr>
            <w:r>
              <w:t>反映组织服务民主党派开展统战工作的次数、标准、水平和效果</w:t>
            </w:r>
          </w:p>
        </w:tc>
        <w:tc>
          <w:tcPr>
            <w:tcW w:w="2551" w:type="dxa"/>
            <w:vAlign w:val="center"/>
          </w:tcPr>
          <w:p>
            <w:pPr>
              <w:pStyle w:val="12"/>
            </w:pPr>
            <w:r>
              <w:t>≥120人</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民主党派日常工作完成率</w:t>
            </w:r>
          </w:p>
        </w:tc>
        <w:tc>
          <w:tcPr>
            <w:tcW w:w="2835" w:type="dxa"/>
            <w:vAlign w:val="center"/>
          </w:tcPr>
          <w:p>
            <w:pPr>
              <w:pStyle w:val="12"/>
            </w:pPr>
            <w:r>
              <w:t>日常工作完成量占计划工作总量比率</w:t>
            </w:r>
          </w:p>
        </w:tc>
        <w:tc>
          <w:tcPr>
            <w:tcW w:w="2551" w:type="dxa"/>
            <w:vAlign w:val="center"/>
          </w:tcPr>
          <w:p>
            <w:pPr>
              <w:pStyle w:val="12"/>
            </w:pPr>
            <w:r>
              <w:t>≥0.95大于等于95%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培训、会议等按时办结率</w:t>
            </w:r>
          </w:p>
        </w:tc>
        <w:tc>
          <w:tcPr>
            <w:tcW w:w="2835" w:type="dxa"/>
            <w:vAlign w:val="center"/>
          </w:tcPr>
          <w:p>
            <w:pPr>
              <w:pStyle w:val="12"/>
            </w:pPr>
            <w:r>
              <w:t>围绕考核目标工作按时办结情况占该类工作总量的比例</w:t>
            </w:r>
          </w:p>
        </w:tc>
        <w:tc>
          <w:tcPr>
            <w:tcW w:w="2551" w:type="dxa"/>
            <w:vAlign w:val="center"/>
          </w:tcPr>
          <w:p>
            <w:pPr>
              <w:pStyle w:val="12"/>
            </w:pPr>
            <w:r>
              <w:t>≥0.95大于等于95%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采购总成本控制率</w:t>
            </w:r>
          </w:p>
        </w:tc>
        <w:tc>
          <w:tcPr>
            <w:tcW w:w="2835" w:type="dxa"/>
            <w:vAlign w:val="center"/>
          </w:tcPr>
          <w:p>
            <w:pPr>
              <w:pStyle w:val="12"/>
            </w:pPr>
            <w:r>
              <w:t>采购总成本控制率=实际采购总成本/采购总预算成本*100%</w:t>
            </w:r>
          </w:p>
        </w:tc>
        <w:tc>
          <w:tcPr>
            <w:tcW w:w="2551" w:type="dxa"/>
            <w:vAlign w:val="center"/>
          </w:tcPr>
          <w:p>
            <w:pPr>
              <w:pStyle w:val="12"/>
            </w:pPr>
            <w:r>
              <w:t>≥0.95大于等于95%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提高工作效率</w:t>
            </w:r>
          </w:p>
        </w:tc>
        <w:tc>
          <w:tcPr>
            <w:tcW w:w="2835" w:type="dxa"/>
            <w:vAlign w:val="center"/>
          </w:tcPr>
          <w:p>
            <w:pPr>
              <w:pStyle w:val="12"/>
            </w:pPr>
            <w:r>
              <w:t>是否能提高工作效率</w:t>
            </w:r>
          </w:p>
        </w:tc>
        <w:tc>
          <w:tcPr>
            <w:tcW w:w="2551" w:type="dxa"/>
            <w:vAlign w:val="center"/>
          </w:tcPr>
          <w:p>
            <w:pPr>
              <w:pStyle w:val="12"/>
            </w:pPr>
            <w:r>
              <w:t>≥0.95大于等于95%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各党派意见建议采纳率</w:t>
            </w:r>
          </w:p>
        </w:tc>
        <w:tc>
          <w:tcPr>
            <w:tcW w:w="2835" w:type="dxa"/>
            <w:vAlign w:val="center"/>
          </w:tcPr>
          <w:p>
            <w:pPr>
              <w:pStyle w:val="12"/>
            </w:pPr>
            <w:r>
              <w:t>被采纳意见建议数量占总数量的比率</w:t>
            </w:r>
          </w:p>
        </w:tc>
        <w:tc>
          <w:tcPr>
            <w:tcW w:w="2551" w:type="dxa"/>
            <w:vAlign w:val="center"/>
          </w:tcPr>
          <w:p>
            <w:pPr>
              <w:pStyle w:val="12"/>
            </w:pPr>
            <w:r>
              <w:t>≥0.95大于等于95%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节约成本</w:t>
            </w:r>
          </w:p>
        </w:tc>
        <w:tc>
          <w:tcPr>
            <w:tcW w:w="2835" w:type="dxa"/>
            <w:vAlign w:val="center"/>
          </w:tcPr>
          <w:p>
            <w:pPr>
              <w:pStyle w:val="12"/>
            </w:pPr>
            <w:r>
              <w:t>节约水、电等资源，降低能耗，实现绿色办公</w:t>
            </w:r>
          </w:p>
        </w:tc>
        <w:tc>
          <w:tcPr>
            <w:tcW w:w="2551" w:type="dxa"/>
            <w:vAlign w:val="center"/>
          </w:tcPr>
          <w:p>
            <w:pPr>
              <w:pStyle w:val="12"/>
            </w:pPr>
            <w:r>
              <w:t>≥0.95大于等于95%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2835" w:type="dxa"/>
            <w:vAlign w:val="center"/>
          </w:tcPr>
          <w:p>
            <w:pPr>
              <w:pStyle w:val="12"/>
            </w:pPr>
            <w:r>
              <w:t>能够长期较好地满足工作需求</w:t>
            </w:r>
          </w:p>
        </w:tc>
        <w:tc>
          <w:tcPr>
            <w:tcW w:w="2551" w:type="dxa"/>
            <w:vAlign w:val="center"/>
          </w:tcPr>
          <w:p>
            <w:pPr>
              <w:pStyle w:val="12"/>
            </w:pPr>
            <w:r>
              <w:t>≥0.95大于等于95%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受益人员满意度</w:t>
            </w:r>
          </w:p>
        </w:tc>
        <w:tc>
          <w:tcPr>
            <w:tcW w:w="2835" w:type="dxa"/>
            <w:vAlign w:val="center"/>
          </w:tcPr>
          <w:p>
            <w:pPr>
              <w:pStyle w:val="12"/>
            </w:pPr>
            <w:r>
              <w:t>受益人员满意度</w:t>
            </w:r>
          </w:p>
        </w:tc>
        <w:tc>
          <w:tcPr>
            <w:tcW w:w="2551" w:type="dxa"/>
            <w:vAlign w:val="center"/>
          </w:tcPr>
          <w:p>
            <w:pPr>
              <w:pStyle w:val="12"/>
            </w:pPr>
            <w:r>
              <w:t>≥0.95大于等于95%</w:t>
            </w:r>
          </w:p>
        </w:tc>
        <w:tc>
          <w:tcPr>
            <w:tcW w:w="2268"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2、民族宗教工作经费绩效目标表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1.涉密</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涉密</w:t>
            </w:r>
          </w:p>
        </w:tc>
        <w:tc>
          <w:tcPr>
            <w:tcW w:w="2835" w:type="dxa"/>
            <w:vAlign w:val="center"/>
          </w:tcPr>
          <w:p>
            <w:pPr>
              <w:pStyle w:val="12"/>
            </w:pPr>
            <w:r>
              <w:t>涉密</w:t>
            </w:r>
          </w:p>
        </w:tc>
        <w:tc>
          <w:tcPr>
            <w:tcW w:w="2551" w:type="dxa"/>
            <w:vAlign w:val="center"/>
          </w:tcPr>
          <w:p>
            <w:pPr>
              <w:pStyle w:val="12"/>
            </w:pPr>
            <w:r>
              <w:t>涉密</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涉密</w:t>
            </w:r>
          </w:p>
        </w:tc>
        <w:tc>
          <w:tcPr>
            <w:tcW w:w="2835" w:type="dxa"/>
            <w:vAlign w:val="center"/>
          </w:tcPr>
          <w:p>
            <w:pPr>
              <w:pStyle w:val="12"/>
            </w:pPr>
            <w:r>
              <w:t>涉密</w:t>
            </w:r>
          </w:p>
        </w:tc>
        <w:tc>
          <w:tcPr>
            <w:tcW w:w="2551" w:type="dxa"/>
            <w:vAlign w:val="center"/>
          </w:tcPr>
          <w:p>
            <w:pPr>
              <w:pStyle w:val="12"/>
            </w:pPr>
            <w:r>
              <w:t>涉密</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涉密</w:t>
            </w:r>
          </w:p>
        </w:tc>
        <w:tc>
          <w:tcPr>
            <w:tcW w:w="2835" w:type="dxa"/>
            <w:vAlign w:val="center"/>
          </w:tcPr>
          <w:p>
            <w:pPr>
              <w:pStyle w:val="12"/>
            </w:pPr>
            <w:r>
              <w:t>涉密</w:t>
            </w:r>
          </w:p>
        </w:tc>
        <w:tc>
          <w:tcPr>
            <w:tcW w:w="2551" w:type="dxa"/>
            <w:vAlign w:val="center"/>
          </w:tcPr>
          <w:p>
            <w:pPr>
              <w:pStyle w:val="12"/>
            </w:pPr>
            <w:r>
              <w:t>涉密</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涉密</w:t>
            </w:r>
          </w:p>
        </w:tc>
        <w:tc>
          <w:tcPr>
            <w:tcW w:w="2835" w:type="dxa"/>
            <w:vAlign w:val="center"/>
          </w:tcPr>
          <w:p>
            <w:pPr>
              <w:pStyle w:val="12"/>
            </w:pPr>
            <w:r>
              <w:t>涉密</w:t>
            </w:r>
          </w:p>
        </w:tc>
        <w:tc>
          <w:tcPr>
            <w:tcW w:w="2551" w:type="dxa"/>
            <w:vAlign w:val="center"/>
          </w:tcPr>
          <w:p>
            <w:pPr>
              <w:pStyle w:val="12"/>
            </w:pPr>
            <w:r>
              <w:t>涉密</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涉密</w:t>
            </w:r>
          </w:p>
        </w:tc>
        <w:tc>
          <w:tcPr>
            <w:tcW w:w="2835" w:type="dxa"/>
            <w:vAlign w:val="center"/>
          </w:tcPr>
          <w:p>
            <w:pPr>
              <w:pStyle w:val="12"/>
            </w:pPr>
            <w:r>
              <w:t>涉密</w:t>
            </w:r>
          </w:p>
        </w:tc>
        <w:tc>
          <w:tcPr>
            <w:tcW w:w="2551" w:type="dxa"/>
            <w:vAlign w:val="center"/>
          </w:tcPr>
          <w:p>
            <w:pPr>
              <w:pStyle w:val="12"/>
            </w:pPr>
            <w:r>
              <w:t>涉密</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涉密</w:t>
            </w:r>
          </w:p>
        </w:tc>
        <w:tc>
          <w:tcPr>
            <w:tcW w:w="2835" w:type="dxa"/>
            <w:vAlign w:val="center"/>
          </w:tcPr>
          <w:p>
            <w:pPr>
              <w:pStyle w:val="12"/>
            </w:pPr>
            <w:r>
              <w:t>涉密</w:t>
            </w:r>
          </w:p>
        </w:tc>
        <w:tc>
          <w:tcPr>
            <w:tcW w:w="2551" w:type="dxa"/>
            <w:vAlign w:val="center"/>
          </w:tcPr>
          <w:p>
            <w:pPr>
              <w:pStyle w:val="12"/>
            </w:pPr>
            <w:r>
              <w:t>涉密</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涉密</w:t>
            </w:r>
          </w:p>
        </w:tc>
        <w:tc>
          <w:tcPr>
            <w:tcW w:w="2835" w:type="dxa"/>
            <w:vAlign w:val="center"/>
          </w:tcPr>
          <w:p>
            <w:pPr>
              <w:pStyle w:val="12"/>
            </w:pPr>
            <w:r>
              <w:t>涉密</w:t>
            </w:r>
          </w:p>
        </w:tc>
        <w:tc>
          <w:tcPr>
            <w:tcW w:w="2551" w:type="dxa"/>
            <w:vAlign w:val="center"/>
          </w:tcPr>
          <w:p>
            <w:pPr>
              <w:pStyle w:val="12"/>
            </w:pPr>
            <w:r>
              <w:t>涉密</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涉密</w:t>
            </w:r>
          </w:p>
        </w:tc>
        <w:tc>
          <w:tcPr>
            <w:tcW w:w="2835" w:type="dxa"/>
            <w:vAlign w:val="center"/>
          </w:tcPr>
          <w:p>
            <w:pPr>
              <w:pStyle w:val="12"/>
            </w:pPr>
            <w:r>
              <w:t>涉密</w:t>
            </w:r>
          </w:p>
        </w:tc>
        <w:tc>
          <w:tcPr>
            <w:tcW w:w="2551" w:type="dxa"/>
            <w:vAlign w:val="center"/>
          </w:tcPr>
          <w:p>
            <w:pPr>
              <w:pStyle w:val="12"/>
            </w:pPr>
            <w:r>
              <w:t>涉密</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涉密</w:t>
            </w:r>
          </w:p>
        </w:tc>
        <w:tc>
          <w:tcPr>
            <w:tcW w:w="2835" w:type="dxa"/>
            <w:vAlign w:val="center"/>
          </w:tcPr>
          <w:p>
            <w:pPr>
              <w:pStyle w:val="12"/>
            </w:pPr>
            <w:r>
              <w:t>涉密</w:t>
            </w:r>
          </w:p>
        </w:tc>
        <w:tc>
          <w:tcPr>
            <w:tcW w:w="2551" w:type="dxa"/>
            <w:vAlign w:val="center"/>
          </w:tcPr>
          <w:p>
            <w:pPr>
              <w:pStyle w:val="12"/>
            </w:pPr>
            <w:r>
              <w:t>涉密</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3、统战事务经费绩效目标表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1.保证各项统战事务顺利开展</w:t>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反映组织服务党外知识分子、新社会阶层人士、党外干部等开展统战工作的数量</w:t>
            </w:r>
          </w:p>
        </w:tc>
        <w:tc>
          <w:tcPr>
            <w:tcW w:w="2835" w:type="dxa"/>
            <w:vAlign w:val="center"/>
          </w:tcPr>
          <w:p>
            <w:pPr>
              <w:pStyle w:val="12"/>
            </w:pPr>
            <w:r>
              <w:t>反映组织服务党外知识分子、新社会阶层人士、党外干部等开展统战工作的次数、标准、水平和效果</w:t>
            </w:r>
          </w:p>
        </w:tc>
        <w:tc>
          <w:tcPr>
            <w:tcW w:w="2551" w:type="dxa"/>
            <w:vAlign w:val="center"/>
          </w:tcPr>
          <w:p>
            <w:pPr>
              <w:pStyle w:val="12"/>
            </w:pPr>
            <w:r>
              <w:t>≥260人</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统一战线日常工作完成率</w:t>
            </w:r>
          </w:p>
        </w:tc>
        <w:tc>
          <w:tcPr>
            <w:tcW w:w="2835" w:type="dxa"/>
            <w:vAlign w:val="center"/>
          </w:tcPr>
          <w:p>
            <w:pPr>
              <w:pStyle w:val="12"/>
            </w:pPr>
            <w:r>
              <w:t>日常工作完成量占计划工作总量比率</w:t>
            </w:r>
          </w:p>
        </w:tc>
        <w:tc>
          <w:tcPr>
            <w:tcW w:w="2551" w:type="dxa"/>
            <w:vAlign w:val="center"/>
          </w:tcPr>
          <w:p>
            <w:pPr>
              <w:pStyle w:val="12"/>
            </w:pPr>
            <w:r>
              <w:t>≥0.95大于等于95%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检查、培训、会议等按时办结率</w:t>
            </w:r>
          </w:p>
        </w:tc>
        <w:tc>
          <w:tcPr>
            <w:tcW w:w="2835" w:type="dxa"/>
            <w:vAlign w:val="center"/>
          </w:tcPr>
          <w:p>
            <w:pPr>
              <w:pStyle w:val="12"/>
            </w:pPr>
            <w:r>
              <w:t>围绕考核目标工作按时办结情况占该类工作总量的比例</w:t>
            </w:r>
          </w:p>
        </w:tc>
        <w:tc>
          <w:tcPr>
            <w:tcW w:w="2551" w:type="dxa"/>
            <w:vAlign w:val="center"/>
          </w:tcPr>
          <w:p>
            <w:pPr>
              <w:pStyle w:val="12"/>
            </w:pPr>
            <w:r>
              <w:t>≥0.95大于等于95%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采购总成本控制率</w:t>
            </w:r>
          </w:p>
        </w:tc>
        <w:tc>
          <w:tcPr>
            <w:tcW w:w="2835" w:type="dxa"/>
            <w:vAlign w:val="center"/>
          </w:tcPr>
          <w:p>
            <w:pPr>
              <w:pStyle w:val="12"/>
            </w:pPr>
            <w:r>
              <w:t>采购总成本控制率=实际采购总成本/采购总预算成本*100%</w:t>
            </w:r>
          </w:p>
        </w:tc>
        <w:tc>
          <w:tcPr>
            <w:tcW w:w="2551" w:type="dxa"/>
            <w:vAlign w:val="center"/>
          </w:tcPr>
          <w:p>
            <w:pPr>
              <w:pStyle w:val="12"/>
            </w:pPr>
            <w:r>
              <w:t>≥0.95大于等于95%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提高工作效率</w:t>
            </w:r>
          </w:p>
        </w:tc>
        <w:tc>
          <w:tcPr>
            <w:tcW w:w="2835" w:type="dxa"/>
            <w:vAlign w:val="center"/>
          </w:tcPr>
          <w:p>
            <w:pPr>
              <w:pStyle w:val="12"/>
            </w:pPr>
            <w:r>
              <w:t>是否能提高工作效率</w:t>
            </w:r>
          </w:p>
        </w:tc>
        <w:tc>
          <w:tcPr>
            <w:tcW w:w="2551" w:type="dxa"/>
            <w:vAlign w:val="center"/>
          </w:tcPr>
          <w:p>
            <w:pPr>
              <w:pStyle w:val="12"/>
            </w:pPr>
            <w:r>
              <w:t>≥0.95大于等于95%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各党派各阶层意见建议采纳率</w:t>
            </w:r>
          </w:p>
        </w:tc>
        <w:tc>
          <w:tcPr>
            <w:tcW w:w="2835" w:type="dxa"/>
            <w:vAlign w:val="center"/>
          </w:tcPr>
          <w:p>
            <w:pPr>
              <w:pStyle w:val="12"/>
            </w:pPr>
            <w:r>
              <w:t>被采纳意见建议数量占总数量的比率</w:t>
            </w:r>
          </w:p>
        </w:tc>
        <w:tc>
          <w:tcPr>
            <w:tcW w:w="2551" w:type="dxa"/>
            <w:vAlign w:val="center"/>
          </w:tcPr>
          <w:p>
            <w:pPr>
              <w:pStyle w:val="12"/>
            </w:pPr>
            <w:r>
              <w:t>≥0.95大于等于95%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节约成本</w:t>
            </w:r>
          </w:p>
        </w:tc>
        <w:tc>
          <w:tcPr>
            <w:tcW w:w="2835" w:type="dxa"/>
            <w:vAlign w:val="center"/>
          </w:tcPr>
          <w:p>
            <w:pPr>
              <w:pStyle w:val="12"/>
            </w:pPr>
            <w:r>
              <w:t>节约水、电等资源，降低能耗，实现绿色办公</w:t>
            </w:r>
          </w:p>
        </w:tc>
        <w:tc>
          <w:tcPr>
            <w:tcW w:w="2551" w:type="dxa"/>
            <w:vAlign w:val="center"/>
          </w:tcPr>
          <w:p>
            <w:pPr>
              <w:pStyle w:val="12"/>
            </w:pPr>
            <w:r>
              <w:t>≥0.95大于等于95%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2835" w:type="dxa"/>
            <w:vAlign w:val="center"/>
          </w:tcPr>
          <w:p>
            <w:pPr>
              <w:pStyle w:val="12"/>
            </w:pPr>
            <w:r>
              <w:t>能够长期较好地满足工作需求</w:t>
            </w:r>
          </w:p>
        </w:tc>
        <w:tc>
          <w:tcPr>
            <w:tcW w:w="2551" w:type="dxa"/>
            <w:vAlign w:val="center"/>
          </w:tcPr>
          <w:p>
            <w:pPr>
              <w:pStyle w:val="12"/>
            </w:pPr>
            <w:r>
              <w:t>≥0.95大于等于95%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受益人员满意度</w:t>
            </w:r>
          </w:p>
        </w:tc>
        <w:tc>
          <w:tcPr>
            <w:tcW w:w="2835" w:type="dxa"/>
            <w:vAlign w:val="center"/>
          </w:tcPr>
          <w:p>
            <w:pPr>
              <w:pStyle w:val="12"/>
            </w:pPr>
            <w:r>
              <w:t>受益人员满意度</w:t>
            </w:r>
          </w:p>
        </w:tc>
        <w:tc>
          <w:tcPr>
            <w:tcW w:w="2551" w:type="dxa"/>
            <w:vAlign w:val="center"/>
          </w:tcPr>
          <w:p>
            <w:pPr>
              <w:pStyle w:val="12"/>
            </w:pPr>
            <w:r>
              <w:t>≥0.95大于等于95%</w:t>
            </w:r>
          </w:p>
        </w:tc>
        <w:tc>
          <w:tcPr>
            <w:tcW w:w="2268"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pPr>
        <w:spacing w:line="500" w:lineRule="exact"/>
        <w:ind w:firstLine="560"/>
      </w:pPr>
      <w:r>
        <w:rPr>
          <w:rFonts w:eastAsia="方正仿宋_GBK"/>
          <w:color w:val="000000"/>
          <w:sz w:val="28"/>
        </w:rPr>
        <w:t>2022年，统战部安排政府采购预算0.74万元。具体内容见下表。</w:t>
      </w:r>
    </w:p>
    <w:p>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213统战部</w:t>
            </w:r>
          </w:p>
        </w:tc>
        <w:tc>
          <w:tcPr>
            <w:tcW w:w="8674"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0" w:type="dxa"/>
            <w:gridSpan w:val="8"/>
            <w:vAlign w:val="center"/>
          </w:tcPr>
          <w:p>
            <w:pPr>
              <w:pStyle w:val="10"/>
            </w:pPr>
            <w:r>
              <w:t>政府采购金额（当年部门预算安排资金）</w:t>
            </w:r>
          </w:p>
        </w:tc>
        <w:tc>
          <w:tcPr>
            <w:tcW w:w="964" w:type="dxa"/>
            <w:vMerge w:val="restart"/>
            <w:vAlign w:val="center"/>
          </w:tcPr>
          <w:p>
            <w:pPr>
              <w:pStyle w:val="10"/>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0.74</w:t>
            </w:r>
          </w:p>
        </w:tc>
        <w:tc>
          <w:tcPr>
            <w:tcW w:w="964" w:type="dxa"/>
            <w:vAlign w:val="center"/>
          </w:tcPr>
          <w:p>
            <w:pPr>
              <w:pStyle w:val="15"/>
            </w:pPr>
            <w:r>
              <w:t>0.74</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中国共产党秦皇岛市北戴河区委员会统战部（本级）小计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0.74</w:t>
            </w:r>
          </w:p>
        </w:tc>
        <w:tc>
          <w:tcPr>
            <w:tcW w:w="964" w:type="dxa"/>
            <w:vAlign w:val="center"/>
          </w:tcPr>
          <w:p>
            <w:pPr>
              <w:pStyle w:val="15"/>
            </w:pPr>
            <w:r>
              <w:t>0.74</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统战事务经费</w:t>
            </w:r>
          </w:p>
        </w:tc>
        <w:tc>
          <w:tcPr>
            <w:tcW w:w="964" w:type="dxa"/>
            <w:vAlign w:val="center"/>
          </w:tcPr>
          <w:p>
            <w:pPr>
              <w:pStyle w:val="11"/>
            </w:pPr>
            <w:r>
              <w:t>2.50</w:t>
            </w:r>
          </w:p>
        </w:tc>
        <w:tc>
          <w:tcPr>
            <w:tcW w:w="1134" w:type="dxa"/>
            <w:vAlign w:val="center"/>
          </w:tcPr>
          <w:p>
            <w:pPr>
              <w:pStyle w:val="12"/>
            </w:pPr>
            <w:r>
              <w:t>台式计算机</w:t>
            </w:r>
          </w:p>
        </w:tc>
        <w:tc>
          <w:tcPr>
            <w:tcW w:w="1134" w:type="dxa"/>
            <w:vAlign w:val="center"/>
          </w:tcPr>
          <w:p>
            <w:pPr>
              <w:pStyle w:val="12"/>
            </w:pPr>
            <w:r>
              <w:t>A02010104</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0.49</w:t>
            </w:r>
          </w:p>
        </w:tc>
        <w:tc>
          <w:tcPr>
            <w:tcW w:w="964" w:type="dxa"/>
            <w:vAlign w:val="center"/>
          </w:tcPr>
          <w:p>
            <w:pPr>
              <w:pStyle w:val="11"/>
            </w:pPr>
            <w:r>
              <w:t>0.49</w:t>
            </w:r>
          </w:p>
        </w:tc>
        <w:tc>
          <w:tcPr>
            <w:tcW w:w="964" w:type="dxa"/>
            <w:vAlign w:val="center"/>
          </w:tcPr>
          <w:p>
            <w:pPr>
              <w:pStyle w:val="11"/>
            </w:pPr>
            <w:r>
              <w:t>0.49</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统战事务经费</w:t>
            </w:r>
          </w:p>
        </w:tc>
        <w:tc>
          <w:tcPr>
            <w:tcW w:w="964" w:type="dxa"/>
            <w:vAlign w:val="center"/>
          </w:tcPr>
          <w:p>
            <w:pPr>
              <w:pStyle w:val="11"/>
            </w:pPr>
            <w:r>
              <w:t>2.50</w:t>
            </w:r>
          </w:p>
        </w:tc>
        <w:tc>
          <w:tcPr>
            <w:tcW w:w="1134" w:type="dxa"/>
            <w:vAlign w:val="center"/>
          </w:tcPr>
          <w:p>
            <w:pPr>
              <w:pStyle w:val="12"/>
            </w:pPr>
            <w:r>
              <w:t>复印纸</w:t>
            </w:r>
          </w:p>
        </w:tc>
        <w:tc>
          <w:tcPr>
            <w:tcW w:w="1134" w:type="dxa"/>
            <w:vAlign w:val="center"/>
          </w:tcPr>
          <w:p>
            <w:pPr>
              <w:pStyle w:val="12"/>
            </w:pPr>
            <w:r>
              <w:t>A090101</w:t>
            </w:r>
          </w:p>
        </w:tc>
        <w:tc>
          <w:tcPr>
            <w:tcW w:w="709" w:type="dxa"/>
            <w:vAlign w:val="center"/>
          </w:tcPr>
          <w:p>
            <w:pPr>
              <w:pStyle w:val="13"/>
            </w:pPr>
            <w:r>
              <w:t>箱</w:t>
            </w:r>
          </w:p>
        </w:tc>
        <w:tc>
          <w:tcPr>
            <w:tcW w:w="850" w:type="dxa"/>
            <w:vAlign w:val="center"/>
          </w:tcPr>
          <w:p>
            <w:pPr>
              <w:pStyle w:val="11"/>
            </w:pPr>
            <w:r>
              <w:t>25</w:t>
            </w:r>
          </w:p>
        </w:tc>
        <w:tc>
          <w:tcPr>
            <w:tcW w:w="850" w:type="dxa"/>
            <w:vAlign w:val="center"/>
          </w:tcPr>
          <w:p>
            <w:pPr>
              <w:pStyle w:val="11"/>
            </w:pPr>
            <w:r>
              <w:t>0.01</w:t>
            </w:r>
          </w:p>
        </w:tc>
        <w:tc>
          <w:tcPr>
            <w:tcW w:w="964" w:type="dxa"/>
            <w:vAlign w:val="center"/>
          </w:tcPr>
          <w:p>
            <w:pPr>
              <w:pStyle w:val="11"/>
            </w:pPr>
            <w:r>
              <w:t>0.25</w:t>
            </w:r>
          </w:p>
        </w:tc>
        <w:tc>
          <w:tcPr>
            <w:tcW w:w="964" w:type="dxa"/>
            <w:vAlign w:val="center"/>
          </w:tcPr>
          <w:p>
            <w:pPr>
              <w:pStyle w:val="11"/>
            </w:pPr>
            <w:r>
              <w:t>0.25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0.25</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p>
    <w:p>
      <w:pPr>
        <w:spacing w:before="10" w:after="10"/>
        <w:ind w:firstLine="640"/>
        <w:outlineLvl w:val="2"/>
      </w:pPr>
      <w:bookmarkStart w:id="15" w:name="_Toc_3_3_0000000016"/>
      <w:r>
        <w:rPr>
          <w:rFonts w:ascii="黑体" w:hAnsi="黑体" w:eastAsia="黑体" w:cs="黑体"/>
          <w:color w:val="000000"/>
          <w:sz w:val="32"/>
        </w:rPr>
        <w:t>七、国有资产信息</w:t>
      </w:r>
      <w:bookmarkEnd w:id="15"/>
    </w:p>
    <w:p>
      <w:pPr>
        <w:spacing w:line="500" w:lineRule="exact"/>
        <w:ind w:firstLine="560"/>
      </w:pPr>
      <w:r>
        <w:rPr>
          <w:rFonts w:eastAsia="方正仿宋_GBK"/>
          <w:color w:val="000000"/>
          <w:sz w:val="28"/>
        </w:rPr>
        <w:t>统战部（含所属单位）上年末固定资产金额为8.47万元（详见下表）。本年度拟购置固定资产总额为0.49万元，已按要求列入政府采购预算，详见政府采购预算表。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213统战部</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8.47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26</w:t>
            </w:r>
          </w:p>
        </w:tc>
        <w:tc>
          <w:tcPr>
            <w:tcW w:w="2835" w:type="dxa"/>
            <w:vAlign w:val="center"/>
          </w:tcPr>
          <w:p>
            <w:pPr>
              <w:pStyle w:val="11"/>
            </w:pPr>
            <w:r>
              <w:t>8.96</w:t>
            </w:r>
          </w:p>
        </w:tc>
      </w:tr>
    </w:tbl>
    <w:p>
      <w:pPr>
        <w:ind w:firstLine="640"/>
      </w:pPr>
    </w:p>
    <w:p>
      <w:pPr>
        <w:spacing w:before="10" w:after="10"/>
        <w:ind w:firstLine="640"/>
        <w:outlineLvl w:val="2"/>
      </w:pPr>
      <w:bookmarkStart w:id="16" w:name="_Toc_3_3_0000000017"/>
      <w:r>
        <w:rPr>
          <w:rFonts w:ascii="黑体" w:hAnsi="黑体" w:eastAsia="黑体" w:cs="黑体"/>
          <w:color w:val="000000"/>
          <w:sz w:val="32"/>
        </w:rPr>
        <w:t>八、名词解释</w:t>
      </w:r>
      <w:bookmarkEnd w:id="16"/>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区级</w:t>
      </w:r>
      <w:r>
        <w:rPr>
          <w:rFonts w:eastAsia="方正仿宋_GBK"/>
          <w:color w:val="000000"/>
          <w:sz w:val="28"/>
        </w:rPr>
        <w:t>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区级</w:t>
      </w:r>
      <w:r>
        <w:rPr>
          <w:rFonts w:eastAsia="方正仿宋_GBK"/>
          <w:color w:val="000000"/>
          <w:sz w:val="28"/>
        </w:rPr>
        <w:t>财政预算管理的“三公”经费，是指</w:t>
      </w:r>
      <w:r>
        <w:rPr>
          <w:rFonts w:hint="eastAsia" w:eastAsia="方正仿宋_GBK"/>
          <w:color w:val="000000"/>
          <w:sz w:val="28"/>
          <w:lang w:eastAsia="zh-CN"/>
        </w:rPr>
        <w:t>区级</w:t>
      </w:r>
      <w:r>
        <w:rPr>
          <w:rFonts w:eastAsia="方正仿宋_GBK"/>
          <w:color w:val="000000"/>
          <w:sz w:val="28"/>
        </w:rPr>
        <w:t>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pPr>
        <w:spacing w:line="500" w:lineRule="exact"/>
        <w:ind w:firstLine="560"/>
        <w:rPr>
          <w:lang w:eastAsia="zh-CN"/>
        </w:rPr>
        <w:sectPr>
          <w:pgSz w:w="16840" w:h="11900" w:orient="landscape"/>
          <w:pgMar w:top="1361" w:right="1020" w:bottom="1134" w:left="1020" w:header="720" w:footer="720" w:gutter="0"/>
          <w:cols w:space="720" w:num="1"/>
        </w:sectPr>
      </w:pPr>
      <w:r>
        <w:rPr>
          <w:rFonts w:eastAsia="方正仿宋_GBK"/>
          <w:color w:val="000000"/>
          <w:sz w:val="28"/>
        </w:rPr>
        <w:t>我部门无其他需要说明的事项。</w:t>
      </w:r>
    </w:p>
    <w:p>
      <w:pPr>
        <w:rPr>
          <w:rFonts w:eastAsiaTheme="minorEastAsia"/>
          <w:lang w:eastAsia="zh-CN"/>
        </w:rPr>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F1199D"/>
    <w:rsid w:val="000020C3"/>
    <w:rsid w:val="000E5239"/>
    <w:rsid w:val="003554AF"/>
    <w:rsid w:val="004C5ACA"/>
    <w:rsid w:val="006550D1"/>
    <w:rsid w:val="007F7722"/>
    <w:rsid w:val="00976DEA"/>
    <w:rsid w:val="00AC21A4"/>
    <w:rsid w:val="00BA0012"/>
    <w:rsid w:val="00DC4B0A"/>
    <w:rsid w:val="00F1199D"/>
    <w:rsid w:val="6BD45C23"/>
    <w:rsid w:val="76424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4"/>
    <w:semiHidden/>
    <w:unhideWhenUsed/>
    <w:qFormat/>
    <w:uiPriority w:val="99"/>
    <w:pPr>
      <w:tabs>
        <w:tab w:val="center" w:pos="4153"/>
        <w:tab w:val="right" w:pos="8306"/>
      </w:tabs>
      <w:snapToGrid w:val="0"/>
    </w:pPr>
    <w:rPr>
      <w:sz w:val="18"/>
      <w:szCs w:val="18"/>
    </w:rPr>
  </w:style>
  <w:style w:type="paragraph" w:styleId="3">
    <w:name w:val="header"/>
    <w:basedOn w:val="1"/>
    <w:link w:val="33"/>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插入文本样式-插入单位职责文件"/>
    <w:basedOn w:val="1"/>
    <w:qFormat/>
    <w:uiPriority w:val="0"/>
    <w:pPr>
      <w:spacing w:line="500" w:lineRule="exact"/>
      <w:ind w:firstLine="560"/>
    </w:pPr>
    <w:rPr>
      <w:rFonts w:eastAsia="方正仿宋_GBK"/>
      <w:sz w:val="28"/>
    </w:rPr>
  </w:style>
  <w:style w:type="paragraph" w:customStyle="1" w:styleId="26">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8">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9">
    <w:name w:val="TOC 2"/>
    <w:basedOn w:val="1"/>
    <w:qFormat/>
    <w:uiPriority w:val="0"/>
    <w:pPr>
      <w:ind w:left="240"/>
    </w:pPr>
  </w:style>
  <w:style w:type="paragraph" w:customStyle="1" w:styleId="30">
    <w:name w:val="TOC 3"/>
    <w:basedOn w:val="1"/>
    <w:qFormat/>
    <w:uiPriority w:val="0"/>
    <w:pPr>
      <w:ind w:left="480"/>
    </w:pPr>
  </w:style>
  <w:style w:type="paragraph" w:customStyle="1" w:styleId="31">
    <w:name w:val="TOC 4"/>
    <w:basedOn w:val="1"/>
    <w:qFormat/>
    <w:uiPriority w:val="0"/>
    <w:pPr>
      <w:ind w:left="720"/>
    </w:pPr>
  </w:style>
  <w:style w:type="paragraph" w:customStyle="1" w:styleId="32">
    <w:name w:val="TOC 1"/>
    <w:basedOn w:val="1"/>
    <w:qFormat/>
    <w:uiPriority w:val="0"/>
    <w:pPr>
      <w:spacing w:before="120"/>
      <w:ind w:firstLine="560"/>
    </w:pPr>
    <w:rPr>
      <w:rFonts w:eastAsia="方正仿宋_GBK"/>
      <w:color w:val="000000"/>
      <w:sz w:val="28"/>
    </w:rPr>
  </w:style>
  <w:style w:type="character" w:customStyle="1" w:styleId="33">
    <w:name w:val="页眉 Char"/>
    <w:basedOn w:val="6"/>
    <w:link w:val="3"/>
    <w:semiHidden/>
    <w:uiPriority w:val="99"/>
    <w:rPr>
      <w:rFonts w:eastAsia="Times New Roman"/>
      <w:sz w:val="18"/>
      <w:szCs w:val="18"/>
      <w:lang w:eastAsia="uk-UA"/>
    </w:rPr>
  </w:style>
  <w:style w:type="character" w:customStyle="1" w:styleId="34">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2022-02-28T16:53:11Z</dcterms:created>
  <dcterms:modified xsi:type="dcterms:W3CDTF">2022-02-28T08:53:11Z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2022-02-28T16:53:11Z</dcterms:created>
  <dcterms:modified xsi:type="dcterms:W3CDTF">2022-02-28T08:53:11Z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2022-02-28T16:53:11Z</dcterms:created>
  <dcterms:modified xsi:type="dcterms:W3CDTF">2022-02-28T08:53:11Z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2022-02-28T16:53:15Z</dcterms:created>
  <dcterms:modified xsi:type="dcterms:W3CDTF">2022-02-28T08:53:15Z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2022-02-28T16:53:12Z</dcterms:created>
  <dcterms:modified xsi:type="dcterms:W3CDTF">2022-02-28T08:53:11Z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2022-02-28T16:53:14Z</dcterms:created>
  <dcterms:modified xsi:type="dcterms:W3CDTF">2022-02-28T08:53:14Z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2022-02-28T16:53:14Z</dcterms:created>
  <dcterms:modified xsi:type="dcterms:W3CDTF">2022-02-28T08:53:14Z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2022-02-28T16:53:12Z</dcterms:created>
  <dcterms:modified xsi:type="dcterms:W3CDTF">2022-02-28T08:53:12Z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2022-02-28T16:53:14Z</dcterms:created>
  <dcterms:modified xsi:type="dcterms:W3CDTF">2022-02-28T08:53:14Z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2022-02-28T16:53:11Z</dcterms:created>
  <dcterms:modified xsi:type="dcterms:W3CDTF">2022-02-28T08:53:11Z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2022-02-28T16:53:14Z</dcterms:created>
  <dcterms:modified xsi:type="dcterms:W3CDTF">2022-02-28T08:53:14Z</dcterms:modified>
</cp:coreProperties>
</file>

<file path=customXml/itemProps1.xml><?xml version="1.0" encoding="utf-8"?>
<ds:datastoreItem xmlns:ds="http://schemas.openxmlformats.org/officeDocument/2006/customXml" ds:itemID="{1AA941CC-CFB1-4A35-8CF3-EF988F6AB28A}">
  <ds:schemaRefs/>
</ds:datastoreItem>
</file>

<file path=customXml/itemProps10.xml><?xml version="1.0" encoding="utf-8"?>
<ds:datastoreItem xmlns:ds="http://schemas.openxmlformats.org/officeDocument/2006/customXml" ds:itemID="{49381BC7-ACBD-4B89-BEAC-8A2705EC42BF}">
  <ds:schemaRefs/>
</ds:datastoreItem>
</file>

<file path=customXml/itemProps11.xml><?xml version="1.0" encoding="utf-8"?>
<ds:datastoreItem xmlns:ds="http://schemas.openxmlformats.org/officeDocument/2006/customXml" ds:itemID="{D3D99162-BADE-45D1-B3D0-2DB28E7B2FFC}">
  <ds:schemaRefs/>
</ds:datastoreItem>
</file>

<file path=customXml/itemProps12.xml><?xml version="1.0" encoding="utf-8"?>
<ds:datastoreItem xmlns:ds="http://schemas.openxmlformats.org/officeDocument/2006/customXml" ds:itemID="{642721D5-7E0B-431F-AE62-ED2312B61D81}">
  <ds:schemaRefs/>
</ds:datastoreItem>
</file>

<file path=customXml/itemProps13.xml><?xml version="1.0" encoding="utf-8"?>
<ds:datastoreItem xmlns:ds="http://schemas.openxmlformats.org/officeDocument/2006/customXml" ds:itemID="{4AAE56DA-BBE5-48C5-8E30-C20DFEF95C75}">
  <ds:schemaRefs/>
</ds:datastoreItem>
</file>

<file path=customXml/itemProps14.xml><?xml version="1.0" encoding="utf-8"?>
<ds:datastoreItem xmlns:ds="http://schemas.openxmlformats.org/officeDocument/2006/customXml" ds:itemID="{A6F5DAAE-FD8D-4A43-92E1-73B8CE05C8DB}">
  <ds:schemaRefs/>
</ds:datastoreItem>
</file>

<file path=customXml/itemProps15.xml><?xml version="1.0" encoding="utf-8"?>
<ds:datastoreItem xmlns:ds="http://schemas.openxmlformats.org/officeDocument/2006/customXml" ds:itemID="{A8B21D44-A672-446A-8575-92B864B392C7}">
  <ds:schemaRefs/>
</ds:datastoreItem>
</file>

<file path=customXml/itemProps16.xml><?xml version="1.0" encoding="utf-8"?>
<ds:datastoreItem xmlns:ds="http://schemas.openxmlformats.org/officeDocument/2006/customXml" ds:itemID="{8F6008AB-0918-4A86-8963-F202BB4FBF71}">
  <ds:schemaRefs/>
</ds:datastoreItem>
</file>

<file path=customXml/itemProps17.xml><?xml version="1.0" encoding="utf-8"?>
<ds:datastoreItem xmlns:ds="http://schemas.openxmlformats.org/officeDocument/2006/customXml" ds:itemID="{EC6FF462-1B11-4019-8976-F81164544EAF}">
  <ds:schemaRefs/>
</ds:datastoreItem>
</file>

<file path=customXml/itemProps18.xml><?xml version="1.0" encoding="utf-8"?>
<ds:datastoreItem xmlns:ds="http://schemas.openxmlformats.org/officeDocument/2006/customXml" ds:itemID="{7C3B55A5-18C2-487A-B7A3-2D81C4A00597}">
  <ds:schemaRefs/>
</ds:datastoreItem>
</file>

<file path=customXml/itemProps19.xml><?xml version="1.0" encoding="utf-8"?>
<ds:datastoreItem xmlns:ds="http://schemas.openxmlformats.org/officeDocument/2006/customXml" ds:itemID="{2A4958AD-C525-445A-A76B-FFA7B41441BE}">
  <ds:schemaRefs/>
</ds:datastoreItem>
</file>

<file path=customXml/itemProps2.xml><?xml version="1.0" encoding="utf-8"?>
<ds:datastoreItem xmlns:ds="http://schemas.openxmlformats.org/officeDocument/2006/customXml" ds:itemID="{32D76C1C-45C2-449C-AD42-E0E70F119EBF}">
  <ds:schemaRefs/>
</ds:datastoreItem>
</file>

<file path=customXml/itemProps20.xml><?xml version="1.0" encoding="utf-8"?>
<ds:datastoreItem xmlns:ds="http://schemas.openxmlformats.org/officeDocument/2006/customXml" ds:itemID="{D4833645-9304-4668-84DB-EF0A6EA05178}">
  <ds:schemaRefs/>
</ds:datastoreItem>
</file>

<file path=customXml/itemProps21.xml><?xml version="1.0" encoding="utf-8"?>
<ds:datastoreItem xmlns:ds="http://schemas.openxmlformats.org/officeDocument/2006/customXml" ds:itemID="{28A4086E-A844-4F82-86B1-25FB20523EF1}">
  <ds:schemaRefs/>
</ds:datastoreItem>
</file>

<file path=customXml/itemProps22.xml><?xml version="1.0" encoding="utf-8"?>
<ds:datastoreItem xmlns:ds="http://schemas.openxmlformats.org/officeDocument/2006/customXml" ds:itemID="{FCA5D3FC-32BC-4EA7-B8BC-1A01D5AFBB99}">
  <ds:schemaRefs/>
</ds:datastoreItem>
</file>

<file path=customXml/itemProps3.xml><?xml version="1.0" encoding="utf-8"?>
<ds:datastoreItem xmlns:ds="http://schemas.openxmlformats.org/officeDocument/2006/customXml" ds:itemID="{CDFF56A5-942C-4D55-B58B-6B60A1B7EC18}">
  <ds:schemaRefs/>
</ds:datastoreItem>
</file>

<file path=customXml/itemProps4.xml><?xml version="1.0" encoding="utf-8"?>
<ds:datastoreItem xmlns:ds="http://schemas.openxmlformats.org/officeDocument/2006/customXml" ds:itemID="{832CBA26-72E0-4543-87BF-F8FBF3D34970}">
  <ds:schemaRefs/>
</ds:datastoreItem>
</file>

<file path=customXml/itemProps5.xml><?xml version="1.0" encoding="utf-8"?>
<ds:datastoreItem xmlns:ds="http://schemas.openxmlformats.org/officeDocument/2006/customXml" ds:itemID="{90CB6190-5BFF-4DCE-8E10-0A29269CB421}">
  <ds:schemaRefs/>
</ds:datastoreItem>
</file>

<file path=customXml/itemProps6.xml><?xml version="1.0" encoding="utf-8"?>
<ds:datastoreItem xmlns:ds="http://schemas.openxmlformats.org/officeDocument/2006/customXml" ds:itemID="{7D526E49-3971-4602-8635-4E0F350B71C0}">
  <ds:schemaRefs/>
</ds:datastoreItem>
</file>

<file path=customXml/itemProps7.xml><?xml version="1.0" encoding="utf-8"?>
<ds:datastoreItem xmlns:ds="http://schemas.openxmlformats.org/officeDocument/2006/customXml" ds:itemID="{B02A2C1C-D5E4-4E7B-89D8-96AE170AF677}">
  <ds:schemaRefs/>
</ds:datastoreItem>
</file>

<file path=customXml/itemProps8.xml><?xml version="1.0" encoding="utf-8"?>
<ds:datastoreItem xmlns:ds="http://schemas.openxmlformats.org/officeDocument/2006/customXml" ds:itemID="{79A32476-CB56-4873-8B17-48530024AFAD}">
  <ds:schemaRefs/>
</ds:datastoreItem>
</file>

<file path=customXml/itemProps9.xml><?xml version="1.0" encoding="utf-8"?>
<ds:datastoreItem xmlns:ds="http://schemas.openxmlformats.org/officeDocument/2006/customXml" ds:itemID="{4CBA3380-68D9-402E-BF86-FF98DD74200A}">
  <ds:schemaRefs/>
</ds:datastoreItem>
</file>

<file path=docProps/app.xml><?xml version="1.0" encoding="utf-8"?>
<Properties xmlns="http://schemas.openxmlformats.org/officeDocument/2006/extended-properties" xmlns:vt="http://schemas.openxmlformats.org/officeDocument/2006/docPropsVTypes">
  <Template>Normal</Template>
  <Pages>29</Pages>
  <Words>1912</Words>
  <Characters>10905</Characters>
  <Lines>90</Lines>
  <Paragraphs>25</Paragraphs>
  <TotalTime>1</TotalTime>
  <ScaleCrop>false</ScaleCrop>
  <LinksUpToDate>false</LinksUpToDate>
  <CharactersWithSpaces>12792</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2022-02-28T08:43:00Z</dcterms:created>
  <dc:creator>002</dc:creator>
  <cp:lastModifiedBy>Administrator</cp:lastModifiedBy>
  <dcterms:modified xsi:type="dcterms:W3CDTF">2023-08-04T02:43:09Z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94F643ADA6354F36A89FA4F490234754</vt:lpwstr>
  </property>
</Properties>
</file>