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2024年单位预算信息公开目录</w:t>
      </w:r>
    </w:p>
    <w:p>
      <w:pPr>
        <w:jc w:val="center"/>
      </w:pPr>
    </w:p>
    <w:p>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一、中国共产党秦皇岛市北戴河区委员会统战部（本级）收支预算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一、中国共产党秦皇岛市北戴河区委员会统战部（本级）收支预算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213001中国共产党秦皇岛市北戴河区委员会统战部（本级）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165.03</w:t>
            </w:r>
          </w:p>
        </w:tc>
        <w:tc>
          <w:tcPr>
            <w:tcW w:w="4535" w:type="dxa"/>
            <w:vAlign w:val="center"/>
          </w:tcPr>
          <w:p>
            <w:pPr>
              <w:pStyle w:val="12"/>
            </w:pPr>
            <w:r>
              <w:t>一、一般公共服务支出</w:t>
            </w:r>
          </w:p>
        </w:tc>
        <w:tc>
          <w:tcPr>
            <w:tcW w:w="2126" w:type="dxa"/>
            <w:vAlign w:val="center"/>
          </w:tcPr>
          <w:p>
            <w:pPr>
              <w:pStyle w:val="11"/>
            </w:pPr>
            <w:r>
              <w:rPr>
                <w:rFonts w:hint="eastAsia"/>
                <w:lang w:val="en-US" w:eastAsia="zh-CN"/>
              </w:rPr>
              <w:t>111.04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9.91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165.03</w:t>
            </w:r>
          </w:p>
        </w:tc>
        <w:tc>
          <w:tcPr>
            <w:tcW w:w="4535" w:type="dxa"/>
            <w:vAlign w:val="center"/>
          </w:tcPr>
          <w:p>
            <w:pPr>
              <w:pStyle w:val="14"/>
            </w:pPr>
            <w:r>
              <w:t>本年支出合计</w:t>
            </w:r>
          </w:p>
        </w:tc>
        <w:tc>
          <w:tcPr>
            <w:tcW w:w="2126" w:type="dxa"/>
            <w:vAlign w:val="center"/>
          </w:tcPr>
          <w:p>
            <w:pPr>
              <w:pStyle w:val="15"/>
            </w:pPr>
            <w:r>
              <w:t>165.03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165.03</w:t>
            </w:r>
          </w:p>
        </w:tc>
        <w:tc>
          <w:tcPr>
            <w:tcW w:w="4535" w:type="dxa"/>
            <w:vAlign w:val="center"/>
          </w:tcPr>
          <w:p>
            <w:pPr>
              <w:pStyle w:val="14"/>
            </w:pPr>
            <w:r>
              <w:t>支出总计</w:t>
            </w:r>
          </w:p>
        </w:tc>
        <w:tc>
          <w:tcPr>
            <w:tcW w:w="2126" w:type="dxa"/>
            <w:vAlign w:val="center"/>
          </w:tcPr>
          <w:p>
            <w:pPr>
              <w:pStyle w:val="15"/>
            </w:pPr>
            <w:r>
              <w:t>165.03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213001中国共产党秦皇岛市北戴河区委员会统战部（本级）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165.03</w:t>
            </w:r>
          </w:p>
        </w:tc>
        <w:tc>
          <w:tcPr>
            <w:tcW w:w="1134" w:type="dxa"/>
            <w:vAlign w:val="center"/>
          </w:tcPr>
          <w:p>
            <w:pPr>
              <w:pStyle w:val="15"/>
            </w:pPr>
            <w:r>
              <w:t>165.03</w:t>
            </w:r>
          </w:p>
        </w:tc>
        <w:tc>
          <w:tcPr>
            <w:tcW w:w="1134" w:type="dxa"/>
            <w:vAlign w:val="center"/>
          </w:tcPr>
          <w:p>
            <w:pPr>
              <w:pStyle w:val="15"/>
            </w:pPr>
            <w:r>
              <w:t>165.03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111.04</w:t>
            </w:r>
          </w:p>
        </w:tc>
        <w:tc>
          <w:tcPr>
            <w:tcW w:w="1134" w:type="dxa"/>
            <w:vAlign w:val="center"/>
          </w:tcPr>
          <w:p>
            <w:pPr>
              <w:pStyle w:val="11"/>
            </w:pPr>
            <w:r>
              <w:t>111.04</w:t>
            </w:r>
          </w:p>
        </w:tc>
        <w:tc>
          <w:tcPr>
            <w:tcW w:w="1134" w:type="dxa"/>
            <w:vAlign w:val="center"/>
          </w:tcPr>
          <w:p>
            <w:pPr>
              <w:pStyle w:val="11"/>
            </w:pPr>
            <w:r>
              <w:t>111.04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20123</w:t>
            </w:r>
          </w:p>
        </w:tc>
        <w:tc>
          <w:tcPr>
            <w:tcW w:w="1559" w:type="dxa"/>
            <w:vAlign w:val="center"/>
          </w:tcPr>
          <w:p>
            <w:pPr>
              <w:pStyle w:val="12"/>
            </w:pPr>
            <w:r>
              <w:t>民族事务</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2012304</w:t>
            </w:r>
          </w:p>
        </w:tc>
        <w:tc>
          <w:tcPr>
            <w:tcW w:w="1559" w:type="dxa"/>
            <w:vAlign w:val="center"/>
          </w:tcPr>
          <w:p>
            <w:pPr>
              <w:pStyle w:val="12"/>
            </w:pPr>
            <w:r>
              <w:t>民族工作专项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20134</w:t>
            </w:r>
          </w:p>
        </w:tc>
        <w:tc>
          <w:tcPr>
            <w:tcW w:w="1559" w:type="dxa"/>
            <w:vAlign w:val="center"/>
          </w:tcPr>
          <w:p>
            <w:pPr>
              <w:pStyle w:val="12"/>
            </w:pPr>
            <w:r>
              <w:t>统战事务</w:t>
            </w:r>
          </w:p>
        </w:tc>
        <w:tc>
          <w:tcPr>
            <w:tcW w:w="1134" w:type="dxa"/>
            <w:vAlign w:val="center"/>
          </w:tcPr>
          <w:p>
            <w:pPr>
              <w:pStyle w:val="11"/>
            </w:pPr>
            <w:r>
              <w:t>111.04</w:t>
            </w:r>
          </w:p>
        </w:tc>
        <w:tc>
          <w:tcPr>
            <w:tcW w:w="1134" w:type="dxa"/>
            <w:vAlign w:val="center"/>
          </w:tcPr>
          <w:p>
            <w:pPr>
              <w:pStyle w:val="11"/>
            </w:pPr>
            <w:r>
              <w:t>111.04</w:t>
            </w:r>
          </w:p>
        </w:tc>
        <w:tc>
          <w:tcPr>
            <w:tcW w:w="1134" w:type="dxa"/>
            <w:vAlign w:val="center"/>
          </w:tcPr>
          <w:p>
            <w:pPr>
              <w:pStyle w:val="11"/>
            </w:pPr>
            <w:r>
              <w:t>111.04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2013401</w:t>
            </w:r>
          </w:p>
        </w:tc>
        <w:tc>
          <w:tcPr>
            <w:tcW w:w="1559" w:type="dxa"/>
            <w:vAlign w:val="center"/>
          </w:tcPr>
          <w:p>
            <w:pPr>
              <w:pStyle w:val="12"/>
            </w:pPr>
            <w:r>
              <w:t>行政运行</w:t>
            </w:r>
          </w:p>
        </w:tc>
        <w:tc>
          <w:tcPr>
            <w:tcW w:w="1134" w:type="dxa"/>
            <w:vAlign w:val="center"/>
          </w:tcPr>
          <w:p>
            <w:pPr>
              <w:pStyle w:val="11"/>
            </w:pPr>
            <w:r>
              <w:t>101.88</w:t>
            </w:r>
          </w:p>
        </w:tc>
        <w:tc>
          <w:tcPr>
            <w:tcW w:w="1134" w:type="dxa"/>
            <w:vAlign w:val="center"/>
          </w:tcPr>
          <w:p>
            <w:pPr>
              <w:pStyle w:val="11"/>
            </w:pPr>
            <w:r>
              <w:t>101.88</w:t>
            </w:r>
          </w:p>
        </w:tc>
        <w:tc>
          <w:tcPr>
            <w:tcW w:w="1134" w:type="dxa"/>
            <w:vAlign w:val="center"/>
          </w:tcPr>
          <w:p>
            <w:pPr>
              <w:pStyle w:val="11"/>
            </w:pPr>
            <w:r>
              <w:t>101.88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2013404</w:t>
            </w:r>
          </w:p>
        </w:tc>
        <w:tc>
          <w:tcPr>
            <w:tcW w:w="1559" w:type="dxa"/>
            <w:vAlign w:val="center"/>
          </w:tcPr>
          <w:p>
            <w:pPr>
              <w:pStyle w:val="12"/>
            </w:pPr>
            <w:r>
              <w:t>宗教事务</w:t>
            </w:r>
          </w:p>
        </w:tc>
        <w:tc>
          <w:tcPr>
            <w:tcW w:w="1134" w:type="dxa"/>
            <w:vAlign w:val="center"/>
          </w:tcPr>
          <w:p>
            <w:pPr>
              <w:pStyle w:val="11"/>
            </w:pPr>
            <w:r>
              <w:t>5.12</w:t>
            </w:r>
          </w:p>
        </w:tc>
        <w:tc>
          <w:tcPr>
            <w:tcW w:w="1134" w:type="dxa"/>
            <w:vAlign w:val="center"/>
          </w:tcPr>
          <w:p>
            <w:pPr>
              <w:pStyle w:val="11"/>
            </w:pPr>
            <w:r>
              <w:t>5.12</w:t>
            </w:r>
          </w:p>
        </w:tc>
        <w:tc>
          <w:tcPr>
            <w:tcW w:w="1134" w:type="dxa"/>
            <w:vAlign w:val="center"/>
          </w:tcPr>
          <w:p>
            <w:pPr>
              <w:pStyle w:val="11"/>
            </w:pPr>
            <w:r>
              <w:t>5.12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2013499</w:t>
            </w:r>
          </w:p>
        </w:tc>
        <w:tc>
          <w:tcPr>
            <w:tcW w:w="1559" w:type="dxa"/>
            <w:vAlign w:val="center"/>
          </w:tcPr>
          <w:p>
            <w:pPr>
              <w:pStyle w:val="12"/>
            </w:pPr>
            <w:r>
              <w:t>其他统战事务支出</w:t>
            </w:r>
          </w:p>
        </w:tc>
        <w:tc>
          <w:tcPr>
            <w:tcW w:w="1134" w:type="dxa"/>
            <w:vAlign w:val="center"/>
          </w:tcPr>
          <w:p>
            <w:pPr>
              <w:pStyle w:val="11"/>
            </w:pPr>
            <w:r>
              <w:t>4.04</w:t>
            </w:r>
          </w:p>
        </w:tc>
        <w:tc>
          <w:tcPr>
            <w:tcW w:w="1134" w:type="dxa"/>
            <w:vAlign w:val="center"/>
          </w:tcPr>
          <w:p>
            <w:pPr>
              <w:pStyle w:val="11"/>
            </w:pPr>
            <w:r>
              <w:t>4.04</w:t>
            </w:r>
          </w:p>
        </w:tc>
        <w:tc>
          <w:tcPr>
            <w:tcW w:w="1134" w:type="dxa"/>
            <w:vAlign w:val="center"/>
          </w:tcPr>
          <w:p>
            <w:pPr>
              <w:pStyle w:val="11"/>
            </w:pPr>
            <w:r>
              <w:t>4.04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30.76</w:t>
            </w:r>
          </w:p>
        </w:tc>
        <w:tc>
          <w:tcPr>
            <w:tcW w:w="1134" w:type="dxa"/>
            <w:vAlign w:val="center"/>
          </w:tcPr>
          <w:p>
            <w:pPr>
              <w:pStyle w:val="11"/>
            </w:pPr>
            <w:r>
              <w:t>30.76</w:t>
            </w:r>
          </w:p>
        </w:tc>
        <w:tc>
          <w:tcPr>
            <w:tcW w:w="1134" w:type="dxa"/>
            <w:vAlign w:val="center"/>
          </w:tcPr>
          <w:p>
            <w:pPr>
              <w:pStyle w:val="11"/>
            </w:pPr>
            <w:r>
              <w:t>30.76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30.76</w:t>
            </w:r>
          </w:p>
        </w:tc>
        <w:tc>
          <w:tcPr>
            <w:tcW w:w="1134" w:type="dxa"/>
            <w:vAlign w:val="center"/>
          </w:tcPr>
          <w:p>
            <w:pPr>
              <w:pStyle w:val="11"/>
            </w:pPr>
            <w:r>
              <w:t>30.76</w:t>
            </w:r>
          </w:p>
        </w:tc>
        <w:tc>
          <w:tcPr>
            <w:tcW w:w="1134" w:type="dxa"/>
            <w:vAlign w:val="center"/>
          </w:tcPr>
          <w:p>
            <w:pPr>
              <w:pStyle w:val="11"/>
            </w:pPr>
            <w:r>
              <w:t>30.76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18.42</w:t>
            </w:r>
          </w:p>
        </w:tc>
        <w:tc>
          <w:tcPr>
            <w:tcW w:w="1134" w:type="dxa"/>
            <w:vAlign w:val="center"/>
          </w:tcPr>
          <w:p>
            <w:pPr>
              <w:pStyle w:val="11"/>
            </w:pPr>
            <w:r>
              <w:t>18.42</w:t>
            </w:r>
          </w:p>
        </w:tc>
        <w:tc>
          <w:tcPr>
            <w:tcW w:w="1134" w:type="dxa"/>
            <w:vAlign w:val="center"/>
          </w:tcPr>
          <w:p>
            <w:pPr>
              <w:pStyle w:val="11"/>
            </w:pPr>
            <w:r>
              <w:t>18.42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12.34</w:t>
            </w:r>
          </w:p>
        </w:tc>
        <w:tc>
          <w:tcPr>
            <w:tcW w:w="1134" w:type="dxa"/>
            <w:vAlign w:val="center"/>
          </w:tcPr>
          <w:p>
            <w:pPr>
              <w:pStyle w:val="11"/>
            </w:pPr>
            <w:r>
              <w:t>12.34</w:t>
            </w:r>
          </w:p>
        </w:tc>
        <w:tc>
          <w:tcPr>
            <w:tcW w:w="1134" w:type="dxa"/>
            <w:vAlign w:val="center"/>
          </w:tcPr>
          <w:p>
            <w:pPr>
              <w:pStyle w:val="11"/>
            </w:pPr>
            <w:r>
              <w:t>12.34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13.32</w:t>
            </w:r>
          </w:p>
        </w:tc>
        <w:tc>
          <w:tcPr>
            <w:tcW w:w="1134" w:type="dxa"/>
            <w:vAlign w:val="center"/>
          </w:tcPr>
          <w:p>
            <w:pPr>
              <w:pStyle w:val="11"/>
            </w:pPr>
            <w:r>
              <w:t>13.32</w:t>
            </w:r>
          </w:p>
        </w:tc>
        <w:tc>
          <w:tcPr>
            <w:tcW w:w="1134" w:type="dxa"/>
            <w:vAlign w:val="center"/>
          </w:tcPr>
          <w:p>
            <w:pPr>
              <w:pStyle w:val="11"/>
            </w:pPr>
            <w:r>
              <w:t>13.32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13.32</w:t>
            </w:r>
          </w:p>
        </w:tc>
        <w:tc>
          <w:tcPr>
            <w:tcW w:w="1134" w:type="dxa"/>
            <w:vAlign w:val="center"/>
          </w:tcPr>
          <w:p>
            <w:pPr>
              <w:pStyle w:val="11"/>
            </w:pPr>
            <w:r>
              <w:t>13.32</w:t>
            </w:r>
          </w:p>
        </w:tc>
        <w:tc>
          <w:tcPr>
            <w:tcW w:w="1134" w:type="dxa"/>
            <w:vAlign w:val="center"/>
          </w:tcPr>
          <w:p>
            <w:pPr>
              <w:pStyle w:val="11"/>
            </w:pPr>
            <w:r>
              <w:t>13.32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4.67</w:t>
            </w:r>
          </w:p>
        </w:tc>
        <w:tc>
          <w:tcPr>
            <w:tcW w:w="1134" w:type="dxa"/>
            <w:vAlign w:val="center"/>
          </w:tcPr>
          <w:p>
            <w:pPr>
              <w:pStyle w:val="11"/>
            </w:pPr>
            <w:r>
              <w:t>4.67</w:t>
            </w:r>
          </w:p>
        </w:tc>
        <w:tc>
          <w:tcPr>
            <w:tcW w:w="1134" w:type="dxa"/>
            <w:vAlign w:val="center"/>
          </w:tcPr>
          <w:p>
            <w:pPr>
              <w:pStyle w:val="11"/>
            </w:pPr>
            <w:r>
              <w:t>4.67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8.65</w:t>
            </w:r>
          </w:p>
        </w:tc>
        <w:tc>
          <w:tcPr>
            <w:tcW w:w="1134" w:type="dxa"/>
            <w:vAlign w:val="center"/>
          </w:tcPr>
          <w:p>
            <w:pPr>
              <w:pStyle w:val="11"/>
            </w:pPr>
            <w:r>
              <w:t>8.65</w:t>
            </w:r>
          </w:p>
        </w:tc>
        <w:tc>
          <w:tcPr>
            <w:tcW w:w="1134" w:type="dxa"/>
            <w:vAlign w:val="center"/>
          </w:tcPr>
          <w:p>
            <w:pPr>
              <w:pStyle w:val="11"/>
            </w:pPr>
            <w:r>
              <w:t>8.65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9.91</w:t>
            </w:r>
          </w:p>
        </w:tc>
        <w:tc>
          <w:tcPr>
            <w:tcW w:w="1134" w:type="dxa"/>
            <w:vAlign w:val="center"/>
          </w:tcPr>
          <w:p>
            <w:pPr>
              <w:pStyle w:val="11"/>
            </w:pPr>
            <w:r>
              <w:t>9.91</w:t>
            </w:r>
          </w:p>
        </w:tc>
        <w:tc>
          <w:tcPr>
            <w:tcW w:w="1134" w:type="dxa"/>
            <w:vAlign w:val="center"/>
          </w:tcPr>
          <w:p>
            <w:pPr>
              <w:pStyle w:val="11"/>
            </w:pPr>
            <w:r>
              <w:t>9.91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9.91</w:t>
            </w:r>
          </w:p>
        </w:tc>
        <w:tc>
          <w:tcPr>
            <w:tcW w:w="1134" w:type="dxa"/>
            <w:vAlign w:val="center"/>
          </w:tcPr>
          <w:p>
            <w:pPr>
              <w:pStyle w:val="11"/>
            </w:pPr>
            <w:r>
              <w:t>9.91</w:t>
            </w:r>
          </w:p>
        </w:tc>
        <w:tc>
          <w:tcPr>
            <w:tcW w:w="1134" w:type="dxa"/>
            <w:vAlign w:val="center"/>
          </w:tcPr>
          <w:p>
            <w:pPr>
              <w:pStyle w:val="11"/>
            </w:pPr>
            <w:r>
              <w:t>9.91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9.91</w:t>
            </w:r>
          </w:p>
        </w:tc>
        <w:tc>
          <w:tcPr>
            <w:tcW w:w="1134" w:type="dxa"/>
            <w:vAlign w:val="center"/>
          </w:tcPr>
          <w:p>
            <w:pPr>
              <w:pStyle w:val="11"/>
            </w:pPr>
            <w:r>
              <w:t>9.91</w:t>
            </w:r>
          </w:p>
        </w:tc>
        <w:tc>
          <w:tcPr>
            <w:tcW w:w="1134" w:type="dxa"/>
            <w:vAlign w:val="center"/>
          </w:tcPr>
          <w:p>
            <w:pPr>
              <w:pStyle w:val="11"/>
            </w:pPr>
            <w:r>
              <w:t>9.91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213001中国共产党秦皇岛市北戴河区委员会统战部（本级）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rPr>
                <w:rFonts w:hint="eastAsia"/>
                <w:lang w:val="en-US" w:eastAsia="zh-CN"/>
              </w:rPr>
              <w:t>165.03</w:t>
            </w:r>
          </w:p>
        </w:tc>
        <w:tc>
          <w:tcPr>
            <w:tcW w:w="1361" w:type="dxa"/>
            <w:vAlign w:val="center"/>
          </w:tcPr>
          <w:p>
            <w:pPr>
              <w:pStyle w:val="15"/>
            </w:pPr>
            <w:r>
              <w:t>155.87</w:t>
            </w:r>
          </w:p>
        </w:tc>
        <w:tc>
          <w:tcPr>
            <w:tcW w:w="1361" w:type="dxa"/>
            <w:vAlign w:val="center"/>
          </w:tcPr>
          <w:p>
            <w:pPr>
              <w:pStyle w:val="15"/>
            </w:pPr>
            <w:r>
              <w:rPr>
                <w:rFonts w:hint="eastAsia"/>
                <w:lang w:val="en-US" w:eastAsia="zh-CN"/>
              </w:rPr>
              <w:t>9.16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117.08</w:t>
            </w:r>
          </w:p>
        </w:tc>
        <w:tc>
          <w:tcPr>
            <w:tcW w:w="1361" w:type="dxa"/>
            <w:vAlign w:val="center"/>
          </w:tcPr>
          <w:p>
            <w:pPr>
              <w:pStyle w:val="11"/>
            </w:pPr>
            <w:r>
              <w:t>101.88</w:t>
            </w:r>
          </w:p>
        </w:tc>
        <w:tc>
          <w:tcPr>
            <w:tcW w:w="1361" w:type="dxa"/>
            <w:vAlign w:val="center"/>
          </w:tcPr>
          <w:p>
            <w:pPr>
              <w:pStyle w:val="11"/>
            </w:pPr>
            <w:r>
              <w:rPr>
                <w:rFonts w:hint="eastAsia"/>
                <w:lang w:val="en-US" w:eastAsia="zh-CN"/>
              </w:rPr>
              <w:t>9.16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20123</w:t>
            </w:r>
          </w:p>
        </w:tc>
        <w:tc>
          <w:tcPr>
            <w:tcW w:w="4535" w:type="dxa"/>
            <w:vAlign w:val="center"/>
          </w:tcPr>
          <w:p>
            <w:pPr>
              <w:pStyle w:val="12"/>
            </w:pPr>
            <w:r>
              <w:t>民族事务</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2012304</w:t>
            </w:r>
          </w:p>
        </w:tc>
        <w:tc>
          <w:tcPr>
            <w:tcW w:w="4535" w:type="dxa"/>
            <w:vAlign w:val="center"/>
          </w:tcPr>
          <w:p>
            <w:pPr>
              <w:pStyle w:val="12"/>
            </w:pPr>
            <w:r>
              <w:t>民族工作专项</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20134</w:t>
            </w:r>
          </w:p>
        </w:tc>
        <w:tc>
          <w:tcPr>
            <w:tcW w:w="4535" w:type="dxa"/>
            <w:vAlign w:val="center"/>
          </w:tcPr>
          <w:p>
            <w:pPr>
              <w:pStyle w:val="12"/>
            </w:pPr>
            <w:r>
              <w:t>统战事务</w:t>
            </w:r>
          </w:p>
        </w:tc>
        <w:tc>
          <w:tcPr>
            <w:tcW w:w="1361" w:type="dxa"/>
            <w:vAlign w:val="center"/>
          </w:tcPr>
          <w:p>
            <w:pPr>
              <w:pStyle w:val="11"/>
            </w:pPr>
            <w:r>
              <w:t>117.04</w:t>
            </w:r>
          </w:p>
        </w:tc>
        <w:tc>
          <w:tcPr>
            <w:tcW w:w="1361" w:type="dxa"/>
            <w:vAlign w:val="center"/>
          </w:tcPr>
          <w:p>
            <w:pPr>
              <w:pStyle w:val="11"/>
            </w:pPr>
            <w:r>
              <w:t>101.88</w:t>
            </w:r>
          </w:p>
        </w:tc>
        <w:tc>
          <w:tcPr>
            <w:tcW w:w="1361" w:type="dxa"/>
            <w:vAlign w:val="center"/>
          </w:tcPr>
          <w:p>
            <w:pPr>
              <w:pStyle w:val="11"/>
            </w:pPr>
            <w:r>
              <w:rPr>
                <w:rFonts w:hint="eastAsia"/>
                <w:lang w:val="en-US" w:eastAsia="zh-CN"/>
              </w:rPr>
              <w:t>9.16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2013401</w:t>
            </w:r>
          </w:p>
        </w:tc>
        <w:tc>
          <w:tcPr>
            <w:tcW w:w="4535" w:type="dxa"/>
            <w:vAlign w:val="center"/>
          </w:tcPr>
          <w:p>
            <w:pPr>
              <w:pStyle w:val="12"/>
            </w:pPr>
            <w:r>
              <w:t>行政运行</w:t>
            </w:r>
          </w:p>
        </w:tc>
        <w:tc>
          <w:tcPr>
            <w:tcW w:w="1361" w:type="dxa"/>
            <w:vAlign w:val="center"/>
          </w:tcPr>
          <w:p>
            <w:pPr>
              <w:pStyle w:val="11"/>
            </w:pPr>
            <w:r>
              <w:t>101.88</w:t>
            </w:r>
          </w:p>
        </w:tc>
        <w:tc>
          <w:tcPr>
            <w:tcW w:w="1361" w:type="dxa"/>
            <w:vAlign w:val="center"/>
          </w:tcPr>
          <w:p>
            <w:pPr>
              <w:pStyle w:val="11"/>
            </w:pPr>
            <w:r>
              <w:t>101.88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2013404</w:t>
            </w:r>
          </w:p>
        </w:tc>
        <w:tc>
          <w:tcPr>
            <w:tcW w:w="4535" w:type="dxa"/>
            <w:vAlign w:val="center"/>
          </w:tcPr>
          <w:p>
            <w:pPr>
              <w:pStyle w:val="12"/>
            </w:pPr>
            <w:r>
              <w:t>宗教事务</w:t>
            </w:r>
          </w:p>
        </w:tc>
        <w:tc>
          <w:tcPr>
            <w:tcW w:w="1361" w:type="dxa"/>
            <w:vAlign w:val="center"/>
          </w:tcPr>
          <w:p>
            <w:pPr>
              <w:pStyle w:val="11"/>
            </w:pPr>
            <w:r>
              <w:t>5.12</w:t>
            </w:r>
          </w:p>
        </w:tc>
        <w:tc>
          <w:tcPr>
            <w:tcW w:w="1361" w:type="dxa"/>
            <w:vAlign w:val="center"/>
          </w:tcPr>
          <w:p>
            <w:pPr>
              <w:pStyle w:val="11"/>
            </w:pPr>
          </w:p>
        </w:tc>
        <w:tc>
          <w:tcPr>
            <w:tcW w:w="1361" w:type="dxa"/>
            <w:vAlign w:val="center"/>
          </w:tcPr>
          <w:p>
            <w:pPr>
              <w:pStyle w:val="11"/>
            </w:pPr>
            <w:r>
              <w:t>5.12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2013499</w:t>
            </w:r>
          </w:p>
        </w:tc>
        <w:tc>
          <w:tcPr>
            <w:tcW w:w="4535" w:type="dxa"/>
            <w:vAlign w:val="center"/>
          </w:tcPr>
          <w:p>
            <w:pPr>
              <w:pStyle w:val="12"/>
            </w:pPr>
            <w:r>
              <w:t>其他统战事务支出</w:t>
            </w:r>
          </w:p>
        </w:tc>
        <w:tc>
          <w:tcPr>
            <w:tcW w:w="1361" w:type="dxa"/>
            <w:vAlign w:val="center"/>
          </w:tcPr>
          <w:p>
            <w:pPr>
              <w:pStyle w:val="11"/>
            </w:pPr>
            <w:r>
              <w:rPr>
                <w:rFonts w:hint="eastAsia"/>
                <w:lang w:val="en-US" w:eastAsia="zh-CN"/>
              </w:rPr>
              <w:t>4</w:t>
            </w:r>
            <w:r>
              <w:t>.04</w:t>
            </w:r>
          </w:p>
        </w:tc>
        <w:tc>
          <w:tcPr>
            <w:tcW w:w="1361" w:type="dxa"/>
            <w:vAlign w:val="center"/>
          </w:tcPr>
          <w:p>
            <w:pPr>
              <w:pStyle w:val="11"/>
            </w:pPr>
          </w:p>
        </w:tc>
        <w:tc>
          <w:tcPr>
            <w:tcW w:w="1361" w:type="dxa"/>
            <w:vAlign w:val="center"/>
          </w:tcPr>
          <w:p>
            <w:pPr>
              <w:pStyle w:val="11"/>
            </w:pPr>
            <w:r>
              <w:rPr>
                <w:rFonts w:hint="eastAsia"/>
                <w:lang w:val="en-US" w:eastAsia="zh-CN"/>
              </w:rPr>
              <w:t>4</w:t>
            </w:r>
            <w:r>
              <w:t>.04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30.76</w:t>
            </w:r>
          </w:p>
        </w:tc>
        <w:tc>
          <w:tcPr>
            <w:tcW w:w="1361" w:type="dxa"/>
            <w:vAlign w:val="center"/>
          </w:tcPr>
          <w:p>
            <w:pPr>
              <w:pStyle w:val="11"/>
            </w:pPr>
            <w:r>
              <w:t>30.76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30.76</w:t>
            </w:r>
          </w:p>
        </w:tc>
        <w:tc>
          <w:tcPr>
            <w:tcW w:w="1361" w:type="dxa"/>
            <w:vAlign w:val="center"/>
          </w:tcPr>
          <w:p>
            <w:pPr>
              <w:pStyle w:val="11"/>
            </w:pPr>
            <w:r>
              <w:t>30.76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18.42</w:t>
            </w:r>
          </w:p>
        </w:tc>
        <w:tc>
          <w:tcPr>
            <w:tcW w:w="1361" w:type="dxa"/>
            <w:vAlign w:val="center"/>
          </w:tcPr>
          <w:p>
            <w:pPr>
              <w:pStyle w:val="11"/>
            </w:pPr>
            <w:r>
              <w:t>18.42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12.34</w:t>
            </w:r>
          </w:p>
        </w:tc>
        <w:tc>
          <w:tcPr>
            <w:tcW w:w="1361" w:type="dxa"/>
            <w:vAlign w:val="center"/>
          </w:tcPr>
          <w:p>
            <w:pPr>
              <w:pStyle w:val="11"/>
            </w:pPr>
            <w:r>
              <w:t>12.34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13.32</w:t>
            </w:r>
          </w:p>
        </w:tc>
        <w:tc>
          <w:tcPr>
            <w:tcW w:w="1361" w:type="dxa"/>
            <w:vAlign w:val="center"/>
          </w:tcPr>
          <w:p>
            <w:pPr>
              <w:pStyle w:val="11"/>
            </w:pPr>
            <w:r>
              <w:t>13.32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13.32</w:t>
            </w:r>
          </w:p>
        </w:tc>
        <w:tc>
          <w:tcPr>
            <w:tcW w:w="1361" w:type="dxa"/>
            <w:vAlign w:val="center"/>
          </w:tcPr>
          <w:p>
            <w:pPr>
              <w:pStyle w:val="11"/>
            </w:pPr>
            <w:r>
              <w:t>13.32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4.67</w:t>
            </w:r>
          </w:p>
        </w:tc>
        <w:tc>
          <w:tcPr>
            <w:tcW w:w="1361" w:type="dxa"/>
            <w:vAlign w:val="center"/>
          </w:tcPr>
          <w:p>
            <w:pPr>
              <w:pStyle w:val="11"/>
            </w:pPr>
            <w:r>
              <w:t>4.67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8.65</w:t>
            </w:r>
          </w:p>
        </w:tc>
        <w:tc>
          <w:tcPr>
            <w:tcW w:w="1361" w:type="dxa"/>
            <w:vAlign w:val="center"/>
          </w:tcPr>
          <w:p>
            <w:pPr>
              <w:pStyle w:val="11"/>
            </w:pPr>
            <w:r>
              <w:t>8.65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9.91</w:t>
            </w:r>
          </w:p>
        </w:tc>
        <w:tc>
          <w:tcPr>
            <w:tcW w:w="1361" w:type="dxa"/>
            <w:vAlign w:val="center"/>
          </w:tcPr>
          <w:p>
            <w:pPr>
              <w:pStyle w:val="11"/>
            </w:pPr>
            <w:r>
              <w:t>9.91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9.91</w:t>
            </w:r>
          </w:p>
        </w:tc>
        <w:tc>
          <w:tcPr>
            <w:tcW w:w="1361" w:type="dxa"/>
            <w:vAlign w:val="center"/>
          </w:tcPr>
          <w:p>
            <w:pPr>
              <w:pStyle w:val="11"/>
            </w:pPr>
            <w:r>
              <w:t>9.91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9.91</w:t>
            </w:r>
          </w:p>
        </w:tc>
        <w:tc>
          <w:tcPr>
            <w:tcW w:w="1361" w:type="dxa"/>
            <w:vAlign w:val="center"/>
          </w:tcPr>
          <w:p>
            <w:pPr>
              <w:pStyle w:val="11"/>
            </w:pPr>
            <w:r>
              <w:t>9.91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213001中国共产党秦皇岛市北戴河区委员会统战部（本级）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165.03</w:t>
            </w:r>
          </w:p>
        </w:tc>
        <w:tc>
          <w:tcPr>
            <w:tcW w:w="3402" w:type="dxa"/>
            <w:vAlign w:val="center"/>
          </w:tcPr>
          <w:p>
            <w:pPr>
              <w:pStyle w:val="12"/>
            </w:pPr>
            <w:r>
              <w:t>一、一般公共服务支出</w:t>
            </w:r>
          </w:p>
        </w:tc>
        <w:tc>
          <w:tcPr>
            <w:tcW w:w="1474" w:type="dxa"/>
            <w:vAlign w:val="center"/>
          </w:tcPr>
          <w:p>
            <w:pPr>
              <w:pStyle w:val="11"/>
            </w:pPr>
            <w:r>
              <w:rPr>
                <w:rFonts w:hint="eastAsia"/>
                <w:lang w:val="en-US" w:eastAsia="zh-CN"/>
              </w:rPr>
              <w:t>111.04</w:t>
            </w:r>
          </w:p>
        </w:tc>
        <w:tc>
          <w:tcPr>
            <w:tcW w:w="1474" w:type="dxa"/>
            <w:vAlign w:val="center"/>
          </w:tcPr>
          <w:p>
            <w:pPr>
              <w:pStyle w:val="11"/>
            </w:pPr>
            <w:r>
              <w:rPr>
                <w:rFonts w:hint="eastAsia"/>
                <w:lang w:val="en-US" w:eastAsia="zh-CN"/>
              </w:rPr>
              <w:t>111.04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30.76</w:t>
            </w:r>
          </w:p>
        </w:tc>
        <w:tc>
          <w:tcPr>
            <w:tcW w:w="1474" w:type="dxa"/>
            <w:vAlign w:val="center"/>
          </w:tcPr>
          <w:p>
            <w:pPr>
              <w:pStyle w:val="11"/>
            </w:pPr>
            <w:r>
              <w:t>30.76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13.32</w:t>
            </w:r>
          </w:p>
        </w:tc>
        <w:tc>
          <w:tcPr>
            <w:tcW w:w="1474" w:type="dxa"/>
            <w:vAlign w:val="center"/>
          </w:tcPr>
          <w:p>
            <w:pPr>
              <w:pStyle w:val="11"/>
            </w:pPr>
            <w:r>
              <w:t>13.32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9.91</w:t>
            </w:r>
          </w:p>
        </w:tc>
        <w:tc>
          <w:tcPr>
            <w:tcW w:w="1474" w:type="dxa"/>
            <w:vAlign w:val="center"/>
          </w:tcPr>
          <w:p>
            <w:pPr>
              <w:pStyle w:val="11"/>
            </w:pPr>
            <w:r>
              <w:t>9.91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165.03</w:t>
            </w:r>
          </w:p>
        </w:tc>
        <w:tc>
          <w:tcPr>
            <w:tcW w:w="3402" w:type="dxa"/>
            <w:vAlign w:val="center"/>
          </w:tcPr>
          <w:p>
            <w:pPr>
              <w:pStyle w:val="14"/>
            </w:pPr>
            <w:r>
              <w:t>本年支出合计</w:t>
            </w:r>
          </w:p>
        </w:tc>
        <w:tc>
          <w:tcPr>
            <w:tcW w:w="1474" w:type="dxa"/>
            <w:vAlign w:val="center"/>
          </w:tcPr>
          <w:p>
            <w:pPr>
              <w:pStyle w:val="15"/>
            </w:pPr>
            <w:r>
              <w:t>165.03</w:t>
            </w:r>
          </w:p>
        </w:tc>
        <w:tc>
          <w:tcPr>
            <w:tcW w:w="1474" w:type="dxa"/>
            <w:vAlign w:val="center"/>
          </w:tcPr>
          <w:p>
            <w:pPr>
              <w:pStyle w:val="15"/>
            </w:pPr>
            <w:r>
              <w:t>165.03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165.03</w:t>
            </w:r>
          </w:p>
        </w:tc>
        <w:tc>
          <w:tcPr>
            <w:tcW w:w="3402" w:type="dxa"/>
            <w:vAlign w:val="center"/>
          </w:tcPr>
          <w:p>
            <w:pPr>
              <w:pStyle w:val="14"/>
            </w:pPr>
            <w:r>
              <w:t>支出总计</w:t>
            </w:r>
          </w:p>
        </w:tc>
        <w:tc>
          <w:tcPr>
            <w:tcW w:w="1474" w:type="dxa"/>
            <w:vAlign w:val="center"/>
          </w:tcPr>
          <w:p>
            <w:pPr>
              <w:pStyle w:val="15"/>
            </w:pPr>
            <w:r>
              <w:t>165.03</w:t>
            </w:r>
          </w:p>
        </w:tc>
        <w:tc>
          <w:tcPr>
            <w:tcW w:w="1474" w:type="dxa"/>
            <w:vAlign w:val="center"/>
          </w:tcPr>
          <w:p>
            <w:pPr>
              <w:pStyle w:val="15"/>
            </w:pPr>
            <w:r>
              <w:t>165.03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213001中国共产党秦皇岛市北戴河区委员会统战部（本级）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rPr>
                <w:rFonts w:hint="eastAsia"/>
                <w:lang w:val="en-US" w:eastAsia="zh-CN"/>
              </w:rPr>
              <w:t>165.03</w:t>
            </w:r>
          </w:p>
        </w:tc>
        <w:tc>
          <w:tcPr>
            <w:tcW w:w="2551" w:type="dxa"/>
            <w:vAlign w:val="center"/>
          </w:tcPr>
          <w:p>
            <w:pPr>
              <w:pStyle w:val="15"/>
            </w:pPr>
            <w:r>
              <w:t>155.87</w:t>
            </w:r>
          </w:p>
        </w:tc>
        <w:tc>
          <w:tcPr>
            <w:tcW w:w="2551" w:type="dxa"/>
            <w:vAlign w:val="center"/>
          </w:tcPr>
          <w:p>
            <w:pPr>
              <w:pStyle w:val="15"/>
            </w:pPr>
            <w:r>
              <w:rPr>
                <w:rFonts w:hint="eastAsia"/>
                <w:lang w:val="en-US" w:eastAsia="zh-CN"/>
              </w:rPr>
              <w:t>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rPr>
                <w:rFonts w:hint="eastAsia"/>
                <w:lang w:val="en-US" w:eastAsia="zh-CN"/>
              </w:rPr>
              <w:t>111.04</w:t>
            </w:r>
          </w:p>
        </w:tc>
        <w:tc>
          <w:tcPr>
            <w:tcW w:w="2551" w:type="dxa"/>
            <w:vAlign w:val="center"/>
          </w:tcPr>
          <w:p>
            <w:pPr>
              <w:pStyle w:val="11"/>
            </w:pPr>
            <w:r>
              <w:t>101.88</w:t>
            </w:r>
          </w:p>
        </w:tc>
        <w:tc>
          <w:tcPr>
            <w:tcW w:w="2551" w:type="dxa"/>
            <w:vAlign w:val="center"/>
          </w:tcPr>
          <w:p>
            <w:pPr>
              <w:pStyle w:val="11"/>
            </w:pPr>
            <w:r>
              <w:rPr>
                <w:rFonts w:hint="eastAsia"/>
                <w:lang w:val="en-US" w:eastAsia="zh-CN"/>
              </w:rPr>
              <w:t>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20123</w:t>
            </w:r>
          </w:p>
        </w:tc>
        <w:tc>
          <w:tcPr>
            <w:tcW w:w="4535" w:type="dxa"/>
            <w:vAlign w:val="center"/>
          </w:tcPr>
          <w:p>
            <w:pPr>
              <w:pStyle w:val="12"/>
            </w:pPr>
            <w:r>
              <w:t>民族事务</w:t>
            </w: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2012304</w:t>
            </w:r>
          </w:p>
        </w:tc>
        <w:tc>
          <w:tcPr>
            <w:tcW w:w="4535" w:type="dxa"/>
            <w:vAlign w:val="center"/>
          </w:tcPr>
          <w:p>
            <w:pPr>
              <w:pStyle w:val="12"/>
            </w:pPr>
            <w:r>
              <w:t>民族工作专项</w:t>
            </w: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20134</w:t>
            </w:r>
          </w:p>
        </w:tc>
        <w:tc>
          <w:tcPr>
            <w:tcW w:w="4535" w:type="dxa"/>
            <w:vAlign w:val="center"/>
          </w:tcPr>
          <w:p>
            <w:pPr>
              <w:pStyle w:val="12"/>
            </w:pPr>
            <w:r>
              <w:t>统战事务</w:t>
            </w:r>
          </w:p>
        </w:tc>
        <w:tc>
          <w:tcPr>
            <w:tcW w:w="2551" w:type="dxa"/>
            <w:vAlign w:val="center"/>
          </w:tcPr>
          <w:p>
            <w:pPr>
              <w:pStyle w:val="11"/>
            </w:pPr>
            <w:r>
              <w:rPr>
                <w:rFonts w:hint="eastAsia"/>
                <w:lang w:val="en-US" w:eastAsia="zh-CN"/>
              </w:rPr>
              <w:t>111.04</w:t>
            </w:r>
          </w:p>
        </w:tc>
        <w:tc>
          <w:tcPr>
            <w:tcW w:w="2551" w:type="dxa"/>
            <w:vAlign w:val="center"/>
          </w:tcPr>
          <w:p>
            <w:pPr>
              <w:pStyle w:val="11"/>
            </w:pPr>
            <w:r>
              <w:t>101.88</w:t>
            </w:r>
          </w:p>
        </w:tc>
        <w:tc>
          <w:tcPr>
            <w:tcW w:w="2551" w:type="dxa"/>
            <w:vAlign w:val="center"/>
          </w:tcPr>
          <w:p>
            <w:pPr>
              <w:pStyle w:val="11"/>
            </w:pPr>
            <w:r>
              <w:rPr>
                <w:rFonts w:hint="eastAsia"/>
                <w:lang w:val="en-US" w:eastAsia="zh-CN"/>
              </w:rPr>
              <w:t>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2013401</w:t>
            </w:r>
          </w:p>
        </w:tc>
        <w:tc>
          <w:tcPr>
            <w:tcW w:w="4535" w:type="dxa"/>
            <w:vAlign w:val="center"/>
          </w:tcPr>
          <w:p>
            <w:pPr>
              <w:pStyle w:val="12"/>
            </w:pPr>
            <w:r>
              <w:t>行政运行</w:t>
            </w:r>
          </w:p>
        </w:tc>
        <w:tc>
          <w:tcPr>
            <w:tcW w:w="2551" w:type="dxa"/>
            <w:vAlign w:val="center"/>
          </w:tcPr>
          <w:p>
            <w:pPr>
              <w:pStyle w:val="11"/>
            </w:pPr>
            <w:r>
              <w:t>101.88</w:t>
            </w:r>
          </w:p>
        </w:tc>
        <w:tc>
          <w:tcPr>
            <w:tcW w:w="2551" w:type="dxa"/>
            <w:vAlign w:val="center"/>
          </w:tcPr>
          <w:p>
            <w:pPr>
              <w:pStyle w:val="11"/>
            </w:pPr>
            <w:r>
              <w:t>101.88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2013404</w:t>
            </w:r>
          </w:p>
        </w:tc>
        <w:tc>
          <w:tcPr>
            <w:tcW w:w="4535" w:type="dxa"/>
            <w:vAlign w:val="center"/>
          </w:tcPr>
          <w:p>
            <w:pPr>
              <w:pStyle w:val="12"/>
            </w:pPr>
            <w:r>
              <w:t>宗教事务</w:t>
            </w:r>
          </w:p>
        </w:tc>
        <w:tc>
          <w:tcPr>
            <w:tcW w:w="2551" w:type="dxa"/>
            <w:vAlign w:val="center"/>
          </w:tcPr>
          <w:p>
            <w:pPr>
              <w:pStyle w:val="11"/>
            </w:pPr>
            <w:r>
              <w:t>5.12</w:t>
            </w:r>
          </w:p>
        </w:tc>
        <w:tc>
          <w:tcPr>
            <w:tcW w:w="2551" w:type="dxa"/>
            <w:vAlign w:val="center"/>
          </w:tcPr>
          <w:p>
            <w:pPr>
              <w:pStyle w:val="11"/>
            </w:pPr>
          </w:p>
        </w:tc>
        <w:tc>
          <w:tcPr>
            <w:tcW w:w="2551" w:type="dxa"/>
            <w:vAlign w:val="center"/>
          </w:tcPr>
          <w:p>
            <w:pPr>
              <w:pStyle w:val="11"/>
            </w:pPr>
            <w:r>
              <w:t>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2013499</w:t>
            </w:r>
          </w:p>
        </w:tc>
        <w:tc>
          <w:tcPr>
            <w:tcW w:w="4535" w:type="dxa"/>
            <w:vAlign w:val="center"/>
          </w:tcPr>
          <w:p>
            <w:pPr>
              <w:pStyle w:val="12"/>
            </w:pPr>
            <w:r>
              <w:t>其他统战事务支出</w:t>
            </w:r>
          </w:p>
        </w:tc>
        <w:tc>
          <w:tcPr>
            <w:tcW w:w="2551" w:type="dxa"/>
            <w:vAlign w:val="center"/>
          </w:tcPr>
          <w:p>
            <w:pPr>
              <w:pStyle w:val="11"/>
            </w:pPr>
            <w:r>
              <w:rPr>
                <w:rFonts w:hint="eastAsia"/>
                <w:lang w:val="en-US" w:eastAsia="zh-CN"/>
              </w:rPr>
              <w:t>4</w:t>
            </w:r>
            <w:r>
              <w:t>.04</w:t>
            </w:r>
          </w:p>
        </w:tc>
        <w:tc>
          <w:tcPr>
            <w:tcW w:w="2551" w:type="dxa"/>
            <w:vAlign w:val="center"/>
          </w:tcPr>
          <w:p>
            <w:pPr>
              <w:pStyle w:val="11"/>
            </w:pPr>
          </w:p>
        </w:tc>
        <w:tc>
          <w:tcPr>
            <w:tcW w:w="2551" w:type="dxa"/>
            <w:vAlign w:val="center"/>
          </w:tcPr>
          <w:p>
            <w:pPr>
              <w:pStyle w:val="11"/>
            </w:pPr>
            <w:r>
              <w:rPr>
                <w:rFonts w:hint="eastAsia"/>
                <w:lang w:val="en-US" w:eastAsia="zh-CN"/>
              </w:rPr>
              <w:t>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30.76</w:t>
            </w:r>
          </w:p>
        </w:tc>
        <w:tc>
          <w:tcPr>
            <w:tcW w:w="2551" w:type="dxa"/>
            <w:vAlign w:val="center"/>
          </w:tcPr>
          <w:p>
            <w:pPr>
              <w:pStyle w:val="11"/>
            </w:pPr>
            <w:r>
              <w:t>30.76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30.76</w:t>
            </w:r>
          </w:p>
        </w:tc>
        <w:tc>
          <w:tcPr>
            <w:tcW w:w="2551" w:type="dxa"/>
            <w:vAlign w:val="center"/>
          </w:tcPr>
          <w:p>
            <w:pPr>
              <w:pStyle w:val="11"/>
            </w:pPr>
            <w:r>
              <w:t>30.76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18.42</w:t>
            </w:r>
          </w:p>
        </w:tc>
        <w:tc>
          <w:tcPr>
            <w:tcW w:w="2551" w:type="dxa"/>
            <w:vAlign w:val="center"/>
          </w:tcPr>
          <w:p>
            <w:pPr>
              <w:pStyle w:val="11"/>
            </w:pPr>
            <w:r>
              <w:t>18.42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12.34</w:t>
            </w:r>
          </w:p>
        </w:tc>
        <w:tc>
          <w:tcPr>
            <w:tcW w:w="2551" w:type="dxa"/>
            <w:vAlign w:val="center"/>
          </w:tcPr>
          <w:p>
            <w:pPr>
              <w:pStyle w:val="11"/>
            </w:pPr>
            <w:r>
              <w:t>12.34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13.32</w:t>
            </w:r>
          </w:p>
        </w:tc>
        <w:tc>
          <w:tcPr>
            <w:tcW w:w="2551" w:type="dxa"/>
            <w:vAlign w:val="center"/>
          </w:tcPr>
          <w:p>
            <w:pPr>
              <w:pStyle w:val="11"/>
            </w:pPr>
            <w:r>
              <w:t>13.32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13.32</w:t>
            </w:r>
          </w:p>
        </w:tc>
        <w:tc>
          <w:tcPr>
            <w:tcW w:w="2551" w:type="dxa"/>
            <w:vAlign w:val="center"/>
          </w:tcPr>
          <w:p>
            <w:pPr>
              <w:pStyle w:val="11"/>
            </w:pPr>
            <w:r>
              <w:t>13.32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4.67</w:t>
            </w:r>
          </w:p>
        </w:tc>
        <w:tc>
          <w:tcPr>
            <w:tcW w:w="2551" w:type="dxa"/>
            <w:vAlign w:val="center"/>
          </w:tcPr>
          <w:p>
            <w:pPr>
              <w:pStyle w:val="11"/>
            </w:pPr>
            <w:r>
              <w:t>4.67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8.65</w:t>
            </w:r>
          </w:p>
        </w:tc>
        <w:tc>
          <w:tcPr>
            <w:tcW w:w="2551" w:type="dxa"/>
            <w:vAlign w:val="center"/>
          </w:tcPr>
          <w:p>
            <w:pPr>
              <w:pStyle w:val="11"/>
            </w:pPr>
            <w:r>
              <w:t>8.65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9.91</w:t>
            </w:r>
          </w:p>
        </w:tc>
        <w:tc>
          <w:tcPr>
            <w:tcW w:w="2551" w:type="dxa"/>
            <w:vAlign w:val="center"/>
          </w:tcPr>
          <w:p>
            <w:pPr>
              <w:pStyle w:val="11"/>
            </w:pPr>
            <w:r>
              <w:t>9.91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9.91</w:t>
            </w:r>
          </w:p>
        </w:tc>
        <w:tc>
          <w:tcPr>
            <w:tcW w:w="2551" w:type="dxa"/>
            <w:vAlign w:val="center"/>
          </w:tcPr>
          <w:p>
            <w:pPr>
              <w:pStyle w:val="11"/>
            </w:pPr>
            <w:r>
              <w:t>9.91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9.91</w:t>
            </w:r>
          </w:p>
        </w:tc>
        <w:tc>
          <w:tcPr>
            <w:tcW w:w="2551" w:type="dxa"/>
            <w:vAlign w:val="center"/>
          </w:tcPr>
          <w:p>
            <w:pPr>
              <w:pStyle w:val="11"/>
            </w:pPr>
            <w:r>
              <w:t>9.91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213001中国共产党秦皇岛市北戴河区委员会统战部（本级）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155.87</w:t>
            </w:r>
          </w:p>
        </w:tc>
        <w:tc>
          <w:tcPr>
            <w:tcW w:w="2551" w:type="dxa"/>
            <w:vAlign w:val="center"/>
          </w:tcPr>
          <w:p>
            <w:pPr>
              <w:pStyle w:val="15"/>
            </w:pPr>
            <w:r>
              <w:t>143.08</w:t>
            </w:r>
          </w:p>
        </w:tc>
        <w:tc>
          <w:tcPr>
            <w:tcW w:w="2551" w:type="dxa"/>
            <w:vAlign w:val="center"/>
          </w:tcPr>
          <w:p>
            <w:pPr>
              <w:pStyle w:val="15"/>
            </w:pPr>
            <w:r>
              <w:t>12.79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125.79</w:t>
            </w:r>
          </w:p>
        </w:tc>
        <w:tc>
          <w:tcPr>
            <w:tcW w:w="2551" w:type="dxa"/>
            <w:vAlign w:val="center"/>
          </w:tcPr>
          <w:p>
            <w:pPr>
              <w:pStyle w:val="11"/>
            </w:pPr>
            <w:r>
              <w:t>125.79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35.77</w:t>
            </w:r>
          </w:p>
        </w:tc>
        <w:tc>
          <w:tcPr>
            <w:tcW w:w="2551" w:type="dxa"/>
            <w:vAlign w:val="center"/>
          </w:tcPr>
          <w:p>
            <w:pPr>
              <w:pStyle w:val="11"/>
            </w:pPr>
            <w:r>
              <w:t>35.77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24.82</w:t>
            </w:r>
          </w:p>
        </w:tc>
        <w:tc>
          <w:tcPr>
            <w:tcW w:w="2551" w:type="dxa"/>
            <w:vAlign w:val="center"/>
          </w:tcPr>
          <w:p>
            <w:pPr>
              <w:pStyle w:val="11"/>
            </w:pPr>
            <w:r>
              <w:t>24.82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12.18</w:t>
            </w:r>
          </w:p>
        </w:tc>
        <w:tc>
          <w:tcPr>
            <w:tcW w:w="2551" w:type="dxa"/>
            <w:vAlign w:val="center"/>
          </w:tcPr>
          <w:p>
            <w:pPr>
              <w:pStyle w:val="11"/>
            </w:pPr>
            <w:r>
              <w:t>12.18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17.11</w:t>
            </w:r>
          </w:p>
        </w:tc>
        <w:tc>
          <w:tcPr>
            <w:tcW w:w="2551" w:type="dxa"/>
            <w:vAlign w:val="center"/>
          </w:tcPr>
          <w:p>
            <w:pPr>
              <w:pStyle w:val="11"/>
            </w:pPr>
            <w:r>
              <w:t>17.11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12.34</w:t>
            </w:r>
          </w:p>
        </w:tc>
        <w:tc>
          <w:tcPr>
            <w:tcW w:w="2551" w:type="dxa"/>
            <w:vAlign w:val="center"/>
          </w:tcPr>
          <w:p>
            <w:pPr>
              <w:pStyle w:val="11"/>
            </w:pPr>
            <w:r>
              <w:t>12.34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4.67</w:t>
            </w:r>
          </w:p>
        </w:tc>
        <w:tc>
          <w:tcPr>
            <w:tcW w:w="2551" w:type="dxa"/>
            <w:vAlign w:val="center"/>
          </w:tcPr>
          <w:p>
            <w:pPr>
              <w:pStyle w:val="11"/>
            </w:pPr>
            <w:r>
              <w:t>4.67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8.65</w:t>
            </w:r>
          </w:p>
        </w:tc>
        <w:tc>
          <w:tcPr>
            <w:tcW w:w="2551" w:type="dxa"/>
            <w:vAlign w:val="center"/>
          </w:tcPr>
          <w:p>
            <w:pPr>
              <w:pStyle w:val="11"/>
            </w:pPr>
            <w:r>
              <w:t>8.65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0.34</w:t>
            </w:r>
          </w:p>
        </w:tc>
        <w:tc>
          <w:tcPr>
            <w:tcW w:w="2551" w:type="dxa"/>
            <w:vAlign w:val="center"/>
          </w:tcPr>
          <w:p>
            <w:pPr>
              <w:pStyle w:val="11"/>
            </w:pPr>
            <w:r>
              <w:t>0.34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9.91</w:t>
            </w:r>
          </w:p>
        </w:tc>
        <w:tc>
          <w:tcPr>
            <w:tcW w:w="2551" w:type="dxa"/>
            <w:vAlign w:val="center"/>
          </w:tcPr>
          <w:p>
            <w:pPr>
              <w:pStyle w:val="11"/>
            </w:pPr>
            <w:r>
              <w:t>9.91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12.79</w:t>
            </w:r>
          </w:p>
        </w:tc>
        <w:tc>
          <w:tcPr>
            <w:tcW w:w="2551" w:type="dxa"/>
            <w:vAlign w:val="center"/>
          </w:tcPr>
          <w:p>
            <w:pPr>
              <w:pStyle w:val="11"/>
            </w:pPr>
          </w:p>
        </w:tc>
        <w:tc>
          <w:tcPr>
            <w:tcW w:w="2551" w:type="dxa"/>
            <w:vAlign w:val="center"/>
          </w:tcPr>
          <w:p>
            <w:pPr>
              <w:pStyle w:val="11"/>
            </w:pPr>
            <w:r>
              <w:t>12.79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2.90</w:t>
            </w:r>
          </w:p>
        </w:tc>
        <w:tc>
          <w:tcPr>
            <w:tcW w:w="2551" w:type="dxa"/>
            <w:vAlign w:val="center"/>
          </w:tcPr>
          <w:p>
            <w:pPr>
              <w:pStyle w:val="11"/>
            </w:pPr>
          </w:p>
        </w:tc>
        <w:tc>
          <w:tcPr>
            <w:tcW w:w="2551" w:type="dxa"/>
            <w:vAlign w:val="center"/>
          </w:tcPr>
          <w:p>
            <w:pPr>
              <w:pStyle w:val="11"/>
            </w:pPr>
            <w:r>
              <w:t>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0.97</w:t>
            </w:r>
          </w:p>
        </w:tc>
        <w:tc>
          <w:tcPr>
            <w:tcW w:w="2551" w:type="dxa"/>
            <w:vAlign w:val="center"/>
          </w:tcPr>
          <w:p>
            <w:pPr>
              <w:pStyle w:val="11"/>
            </w:pPr>
          </w:p>
        </w:tc>
        <w:tc>
          <w:tcPr>
            <w:tcW w:w="2551" w:type="dxa"/>
            <w:vAlign w:val="center"/>
          </w:tcPr>
          <w:p>
            <w:pPr>
              <w:pStyle w:val="11"/>
            </w:pPr>
            <w:r>
              <w:t>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1.30</w:t>
            </w:r>
          </w:p>
        </w:tc>
        <w:tc>
          <w:tcPr>
            <w:tcW w:w="2551" w:type="dxa"/>
            <w:vAlign w:val="center"/>
          </w:tcPr>
          <w:p>
            <w:pPr>
              <w:pStyle w:val="11"/>
            </w:pPr>
          </w:p>
        </w:tc>
        <w:tc>
          <w:tcPr>
            <w:tcW w:w="2551" w:type="dxa"/>
            <w:vAlign w:val="center"/>
          </w:tcPr>
          <w:p>
            <w:pPr>
              <w:pStyle w:val="11"/>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0.90</w:t>
            </w:r>
          </w:p>
        </w:tc>
        <w:tc>
          <w:tcPr>
            <w:tcW w:w="2551" w:type="dxa"/>
            <w:vAlign w:val="center"/>
          </w:tcPr>
          <w:p>
            <w:pPr>
              <w:pStyle w:val="11"/>
            </w:pPr>
          </w:p>
        </w:tc>
        <w:tc>
          <w:tcPr>
            <w:tcW w:w="2551"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3.72</w:t>
            </w:r>
          </w:p>
        </w:tc>
        <w:tc>
          <w:tcPr>
            <w:tcW w:w="2551" w:type="dxa"/>
            <w:vAlign w:val="center"/>
          </w:tcPr>
          <w:p>
            <w:pPr>
              <w:pStyle w:val="11"/>
            </w:pPr>
          </w:p>
        </w:tc>
        <w:tc>
          <w:tcPr>
            <w:tcW w:w="2551" w:type="dxa"/>
            <w:vAlign w:val="center"/>
          </w:tcPr>
          <w:p>
            <w:pPr>
              <w:pStyle w:val="11"/>
            </w:pPr>
            <w:r>
              <w:t>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17.29</w:t>
            </w:r>
          </w:p>
        </w:tc>
        <w:tc>
          <w:tcPr>
            <w:tcW w:w="2551" w:type="dxa"/>
            <w:vAlign w:val="center"/>
          </w:tcPr>
          <w:p>
            <w:pPr>
              <w:pStyle w:val="11"/>
            </w:pPr>
            <w:r>
              <w:t>17.29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17.26</w:t>
            </w:r>
          </w:p>
        </w:tc>
        <w:tc>
          <w:tcPr>
            <w:tcW w:w="2551" w:type="dxa"/>
            <w:vAlign w:val="center"/>
          </w:tcPr>
          <w:p>
            <w:pPr>
              <w:pStyle w:val="11"/>
            </w:pPr>
            <w:r>
              <w:t>17.26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0.03</w:t>
            </w:r>
          </w:p>
        </w:tc>
        <w:tc>
          <w:tcPr>
            <w:tcW w:w="2551" w:type="dxa"/>
            <w:vAlign w:val="center"/>
          </w:tcPr>
          <w:p>
            <w:pPr>
              <w:pStyle w:val="11"/>
            </w:pPr>
            <w:r>
              <w:t>0.03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213001中国共产党秦皇岛市北戴河区委员会统战部（本级）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213001中国共产党秦皇岛市北戴河区委员会统战部（本级）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213001中国共产党秦皇岛市北戴河区委员会统战部（本级）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中国共产党秦皇岛市北戴河区委员会统战部（本级）2024年单位预算信息公开情况说明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按照《中华人民共和国预算法》、《地方预决算公开操作规程》和《关于进一步推进预算公开工作的实施意见》规定，现将中国共产党秦皇岛市北戴河区委员会统战部（本级）2024年单位预算公开如下：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1、开展统战工作调查研究统一战线的理论和方针政策，组织贯彻执行中央和市委关于统一战线的方针、政策；向市委反映统一战线全面情况，提出开展统战工作的意见和建议；检查统战政策执行情况，协调统一战线各方面的关系。</w:t>
      </w:r>
    </w:p>
    <w:p>
      <w:pPr>
        <w:pStyle w:val="17"/>
      </w:pPr>
      <w:r>
        <w:t>2、民主党派和无党派代表人士工作联系民主党派和无党派代表人士，反映意见建议；贯彻执行党对民主党派的工作方针和政策；做好有关多党合作、政治协商工作；协助有关部门落实民主党派和无党派代表人士参政议政、民主监督的各项措施；协助各民主党派加强自身建设。</w:t>
      </w:r>
    </w:p>
    <w:p>
      <w:pPr>
        <w:pStyle w:val="17"/>
      </w:pPr>
      <w:r>
        <w:t>3、民族宗教统战负责调查研究、协调检查有关民族和宗教工作的重大方针、政策问题；联系少数民族和宗教界代表人物；协助有关部门做好少数民族干部的培养举荐工作。牵头有关部门做好宗教维稳、抵御境外渗透工作。</w:t>
      </w:r>
    </w:p>
    <w:p>
      <w:pPr>
        <w:pStyle w:val="17"/>
      </w:pPr>
      <w:r>
        <w:t>4、港澳台海外统战负责开展以祖国统一为重点的海外统战工作，联系港澳海外有关社团及代表人士；联系台湾在野党派及各界人士；做好台胞、台属工作。</w:t>
      </w:r>
    </w:p>
    <w:p>
      <w:pPr>
        <w:pStyle w:val="17"/>
      </w:pPr>
      <w:r>
        <w:t>5、非公经济统战联系、培养非公经济代表人士，开展思想政治工作；负责非公经济领域统战工作的有关方针政策的调研并提出政策性建议，促进民营经济健康发展。会同有关部门推动智力支边扶贫工作，引导非公经济人士开展光彩事业。</w:t>
      </w:r>
    </w:p>
    <w:p>
      <w:pPr>
        <w:pStyle w:val="17"/>
      </w:pPr>
      <w:r>
        <w:t>6、党外知识分子统战协助民主党派市委、市工商联和市有关统战团体做好干部管理工作；调查研究党外知识分子的情况，反映意见，协调关系；联系并培养党外知识分子和出国、归国留学人员的代表人物。</w:t>
      </w:r>
    </w:p>
    <w:p>
      <w:pPr>
        <w:pStyle w:val="17"/>
      </w:pPr>
      <w:r>
        <w:t>7、新社会阶层人士工作了解和掌握新的社会阶层的发展变化，畅通反映意见建议的渠道，维护合法权益，鼓励和帮助他们发展事业，表彰宣传他们中的先进典型。</w:t>
      </w:r>
    </w:p>
    <w:p>
      <w:pPr>
        <w:pStyle w:val="17"/>
      </w:pPr>
      <w:r>
        <w:t>8、党外干部队伍建设负责党外人士的政治安排；会同有关部门做好党外人士担任政府和司法机关领导职务的相关工作；做好党外后备干部和新的代表人物队伍的建设工作；协助民主党派市委、市工商联和市有关统战团体做好干部管理工作；协助有关部门管理设区市党委统战部长。</w:t>
      </w:r>
    </w:p>
    <w:p>
      <w:pPr>
        <w:pStyle w:val="17"/>
      </w:pPr>
      <w:r>
        <w:t>9、统战事务管理负责统战各项事务管理。</w:t>
      </w:r>
    </w:p>
    <w:p>
      <w:pPr>
        <w:pStyle w:val="17"/>
      </w:pPr>
      <w:r>
        <w:t>10、综合业务管理综合调研统战理论政策；负责全区统战宣传和联络工作以及涉及统战各界人士的综合性工作；指导各有关部门的统战工作，负责培训工作；领导、指导、联系、代管相关统战单位；完成省、市统战部和市委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中国共产党秦皇岛市北戴河区委员会统战部（本级）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26"/>
      </w:pPr>
      <w:r>
        <w:t>反映本部门当年全部收入。2024年预算收入</w:t>
      </w:r>
      <w:r>
        <w:rPr>
          <w:rFonts w:hint="eastAsia"/>
          <w:lang w:val="en-US" w:eastAsia="zh-CN"/>
        </w:rPr>
        <w:t>165.03</w:t>
      </w:r>
      <w:r>
        <w:t>万元，其中：一般公共预算收入165.03万元，基金预算收入0.00万元，国有资本经营预算收入0.00万元，财政专户核拨收入0.00万元，单位资金收入0.00万元，上年结转结余</w:t>
      </w:r>
      <w:r>
        <w:rPr>
          <w:rFonts w:hint="eastAsia"/>
          <w:lang w:val="en-US" w:eastAsia="zh-CN"/>
        </w:rPr>
        <w:t>0</w:t>
      </w:r>
      <w:r>
        <w:t>万元。</w:t>
      </w:r>
    </w:p>
    <w:p>
      <w:pPr>
        <w:pStyle w:val="18"/>
      </w:pPr>
      <w:r>
        <w:t>2、支出说明</w:t>
      </w:r>
    </w:p>
    <w:p>
      <w:pPr>
        <w:pStyle w:val="26"/>
      </w:pPr>
      <w:r>
        <w:t>收支预算总表支出栏、基本支出表、项目支出表按经济分类和支出功能分类科目编制，反映统战部年度部门预算中支出预算的总体情况。2024年支出预算</w:t>
      </w:r>
      <w:r>
        <w:rPr>
          <w:rFonts w:hint="eastAsia"/>
          <w:lang w:val="en-US" w:eastAsia="zh-CN"/>
        </w:rPr>
        <w:t>165.03</w:t>
      </w:r>
      <w:r>
        <w:t>万元，其中基本支出155.87万元，包括人员经费143.08万元和日常公用经费12.79万元；项目支出</w:t>
      </w:r>
      <w:r>
        <w:rPr>
          <w:rFonts w:hint="eastAsia"/>
          <w:lang w:val="en-US" w:eastAsia="zh-CN"/>
        </w:rPr>
        <w:t>9.16</w:t>
      </w:r>
      <w:r>
        <w:t>万元，主要为统战事务经费1.19万元，民族宗教工作经费1.12万元，民主党派工作经费2.85万元，提前下达2024年省级基层宗教事务管理补助经费（秦财行[2023]785号）4万元。</w:t>
      </w:r>
    </w:p>
    <w:p>
      <w:pPr>
        <w:pStyle w:val="18"/>
      </w:pPr>
      <w:r>
        <w:t>3、比上年增减情况</w:t>
      </w:r>
    </w:p>
    <w:p>
      <w:pPr>
        <w:pStyle w:val="26"/>
      </w:pPr>
      <w:r>
        <w:t>2024年预算收支安排</w:t>
      </w:r>
      <w:r>
        <w:rPr>
          <w:rFonts w:hint="eastAsia"/>
          <w:lang w:val="en-US" w:eastAsia="zh-CN"/>
        </w:rPr>
        <w:t>165.03</w:t>
      </w:r>
      <w:r>
        <w:t>万元，较2023年预算减少</w:t>
      </w:r>
      <w:r>
        <w:rPr>
          <w:rFonts w:hint="eastAsia"/>
          <w:lang w:val="en-US" w:eastAsia="zh-CN"/>
        </w:rPr>
        <w:t>10.62</w:t>
      </w:r>
      <w:r>
        <w:t>万元，其中：基本支出减少14.62万元，主要为调出一名事业人员。项目支出增加</w:t>
      </w:r>
      <w:r>
        <w:rPr>
          <w:rFonts w:hint="eastAsia"/>
          <w:lang w:val="en-US" w:eastAsia="zh-CN"/>
        </w:rPr>
        <w:t>4</w:t>
      </w:r>
      <w:r>
        <w:t>万元，主要为根据工作安排，增加民主党派活动经费项目，省级下达的基层宗教事务经费补助。</w:t>
      </w:r>
    </w:p>
    <w:p>
      <w:pPr>
        <w:spacing w:before="10" w:after="10"/>
        <w:ind w:firstLine="640"/>
        <w:outlineLvl w:val="5"/>
      </w:pPr>
      <w:r>
        <w:rPr>
          <w:rFonts w:ascii="黑体" w:hAnsi="黑体" w:eastAsia="黑体" w:cs="黑体"/>
          <w:color w:val="000000"/>
          <w:sz w:val="32"/>
        </w:rPr>
        <w:t>三、机关运行经费安排情况</w:t>
      </w:r>
    </w:p>
    <w:p>
      <w:pPr>
        <w:pStyle w:val="27"/>
      </w:pPr>
      <w:r>
        <w:t>机关运行经费共计安排13.46万元，主要用于机关办公区的办公及印刷费、邮电费、公务用车运行维护费等日常运行支出。其中：办公及印刷费2.03万元、邮电费2.9万元、福利费0.97万元、公务交通补贴3.72万元，培训费1.06万元，离退休干部经费1.27万元，工会经费1.42万元，公务用车运行维护费以及其他费用0.06万元。</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落实上级“过紧日子”政策，严控一般性支出，确保“三公经费”只减不增。</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、民主党派工作经费绩效目标表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13030424P00889411260U</w:t>
            </w:r>
          </w:p>
        </w:tc>
        <w:tc>
          <w:tcPr>
            <w:tcW w:w="2835" w:type="dxa"/>
            <w:vAlign w:val="center"/>
          </w:tcPr>
          <w:p>
            <w:pPr>
              <w:pStyle w:val="10"/>
            </w:pPr>
            <w:r>
              <w:t>项目名称</w:t>
            </w:r>
          </w:p>
        </w:tc>
        <w:tc>
          <w:tcPr>
            <w:tcW w:w="6094" w:type="dxa"/>
            <w:gridSpan w:val="3"/>
            <w:vAlign w:val="center"/>
          </w:tcPr>
          <w:p>
            <w:pPr>
              <w:pStyle w:val="12"/>
            </w:pPr>
            <w:r>
              <w:t>民主党派工作经费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2.85</w:t>
            </w:r>
          </w:p>
        </w:tc>
        <w:tc>
          <w:tcPr>
            <w:tcW w:w="2835" w:type="dxa"/>
            <w:vAlign w:val="center"/>
          </w:tcPr>
          <w:p>
            <w:pPr>
              <w:pStyle w:val="10"/>
            </w:pPr>
            <w:r>
              <w:t>其中：财政    资金</w:t>
            </w:r>
          </w:p>
        </w:tc>
        <w:tc>
          <w:tcPr>
            <w:tcW w:w="2551" w:type="dxa"/>
            <w:vAlign w:val="center"/>
          </w:tcPr>
          <w:p>
            <w:pPr>
              <w:pStyle w:val="12"/>
            </w:pPr>
            <w:r>
              <w:t>2.85</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各党派活动工作经费，组织各党派开展活动。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1.联系各个民主党派和无党派代表人士，开展各项活动，反映意见建议，提高民主党派参政议政的效果。</w:t>
            </w:r>
          </w:p>
          <w:p>
            <w:pPr>
              <w:pStyle w:val="12"/>
            </w:pPr>
            <w:r>
              <w:t>2.贯彻执行党对民主党派的工作方针和政策，协调民主党派的关系，不断提高统战工作质量。</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组织服务民主党派开展统战工作的人数</w:t>
            </w:r>
          </w:p>
          <w:p>
            <w:pPr>
              <w:pStyle w:val="12"/>
            </w:pPr>
          </w:p>
        </w:tc>
        <w:tc>
          <w:tcPr>
            <w:tcW w:w="5386" w:type="dxa"/>
            <w:vAlign w:val="center"/>
          </w:tcPr>
          <w:p>
            <w:pPr>
              <w:pStyle w:val="12"/>
            </w:pPr>
            <w:r>
              <w:t>在本区登记备案的民主党派人士约175人</w:t>
            </w:r>
          </w:p>
        </w:tc>
        <w:tc>
          <w:tcPr>
            <w:tcW w:w="2268" w:type="dxa"/>
            <w:vAlign w:val="center"/>
          </w:tcPr>
          <w:p>
            <w:pPr>
              <w:pStyle w:val="12"/>
            </w:pPr>
            <w:r>
              <w:t>≥175人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民主党派日常工作完成率</w:t>
            </w:r>
          </w:p>
        </w:tc>
        <w:tc>
          <w:tcPr>
            <w:tcW w:w="5386" w:type="dxa"/>
            <w:vAlign w:val="center"/>
          </w:tcPr>
          <w:p>
            <w:pPr>
              <w:pStyle w:val="12"/>
            </w:pPr>
            <w:r>
              <w:t>日常工作完成量占计划工作总量比率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培训、会议等按时办结率</w:t>
            </w:r>
          </w:p>
        </w:tc>
        <w:tc>
          <w:tcPr>
            <w:tcW w:w="5386" w:type="dxa"/>
            <w:vAlign w:val="center"/>
          </w:tcPr>
          <w:p>
            <w:pPr>
              <w:pStyle w:val="12"/>
            </w:pPr>
            <w:r>
              <w:t>培训、会议等工作按时办结情况占该类工作总量的比例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经费总成本</w:t>
            </w:r>
          </w:p>
        </w:tc>
        <w:tc>
          <w:tcPr>
            <w:tcW w:w="5386" w:type="dxa"/>
            <w:vAlign w:val="center"/>
          </w:tcPr>
          <w:p>
            <w:pPr>
              <w:pStyle w:val="12"/>
            </w:pPr>
            <w:r>
              <w:t>经费总成本不超过预算控制数</w:t>
            </w:r>
          </w:p>
        </w:tc>
        <w:tc>
          <w:tcPr>
            <w:tcW w:w="2268" w:type="dxa"/>
            <w:vAlign w:val="center"/>
          </w:tcPr>
          <w:p>
            <w:pPr>
              <w:pStyle w:val="12"/>
            </w:pPr>
            <w:r>
              <w:t>≤2.85万元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各党派意见建议采纳率</w:t>
            </w:r>
          </w:p>
        </w:tc>
        <w:tc>
          <w:tcPr>
            <w:tcW w:w="5386" w:type="dxa"/>
            <w:vAlign w:val="center"/>
          </w:tcPr>
          <w:p>
            <w:pPr>
              <w:pStyle w:val="12"/>
            </w:pPr>
            <w:r>
              <w:t>意见建议采纳率=被采纳意见建议数量/总建议数量的比率*100%</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以问卷形式调查服务对象满意度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2" w:firstLineChars="200"/>
      </w:pPr>
      <w:r>
        <w:rPr>
          <w:rFonts w:hint="eastAsia" w:ascii="方正仿宋_GBK" w:hAnsi="方正仿宋_GBK" w:eastAsia="方正仿宋_GBK" w:cs="方正仿宋_GBK"/>
          <w:b/>
          <w:color w:val="000000"/>
          <w:sz w:val="28"/>
          <w:lang w:val="en-US" w:eastAsia="zh-CN"/>
        </w:rPr>
        <w:t>2</w:t>
      </w:r>
      <w:r>
        <w:rPr>
          <w:rFonts w:ascii="方正仿宋_GBK" w:hAnsi="方正仿宋_GBK" w:eastAsia="方正仿宋_GBK" w:cs="方正仿宋_GBK"/>
          <w:b/>
          <w:color w:val="000000"/>
          <w:sz w:val="28"/>
        </w:rPr>
        <w:t>、民族宗教工作经费绩效目标表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13030424P00889411261F</w:t>
            </w:r>
          </w:p>
        </w:tc>
        <w:tc>
          <w:tcPr>
            <w:tcW w:w="2835" w:type="dxa"/>
            <w:vAlign w:val="center"/>
          </w:tcPr>
          <w:p>
            <w:pPr>
              <w:pStyle w:val="10"/>
            </w:pPr>
            <w:r>
              <w:t>项目名称</w:t>
            </w:r>
          </w:p>
        </w:tc>
        <w:tc>
          <w:tcPr>
            <w:tcW w:w="6094" w:type="dxa"/>
            <w:gridSpan w:val="3"/>
            <w:vAlign w:val="center"/>
          </w:tcPr>
          <w:p>
            <w:pPr>
              <w:pStyle w:val="12"/>
            </w:pPr>
            <w:r>
              <w:t>民族宗教工作经费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1.12</w:t>
            </w:r>
          </w:p>
        </w:tc>
        <w:tc>
          <w:tcPr>
            <w:tcW w:w="2835" w:type="dxa"/>
            <w:vAlign w:val="center"/>
          </w:tcPr>
          <w:p>
            <w:pPr>
              <w:pStyle w:val="10"/>
            </w:pPr>
            <w:r>
              <w:t>其中：财政    资金</w:t>
            </w:r>
          </w:p>
        </w:tc>
        <w:tc>
          <w:tcPr>
            <w:tcW w:w="2551" w:type="dxa"/>
            <w:vAlign w:val="center"/>
          </w:tcPr>
          <w:p>
            <w:pPr>
              <w:pStyle w:val="12"/>
            </w:pPr>
            <w:r>
              <w:t>1.12</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涉密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1.涉密</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、提前下达2024年省级基层宗教事务管理补助经费（秦财行[2023]785号）</w:t>
      </w:r>
      <w:r>
        <w:rPr>
          <w:rFonts w:ascii="方正仿宋_GBK" w:hAnsi="方正仿宋_GBK" w:eastAsia="方正仿宋_GBK" w:cs="方正仿宋_GBK"/>
          <w:b/>
          <w:color w:val="000000"/>
          <w:sz w:val="28"/>
        </w:rPr>
        <w:tab/>
      </w:r>
    </w:p>
    <w:p>
      <w:pPr>
        <w:ind w:firstLine="560"/>
      </w:pP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13030424P008912101364</w:t>
            </w:r>
          </w:p>
        </w:tc>
        <w:tc>
          <w:tcPr>
            <w:tcW w:w="2835" w:type="dxa"/>
            <w:vAlign w:val="center"/>
          </w:tcPr>
          <w:p>
            <w:pPr>
              <w:pStyle w:val="10"/>
            </w:pPr>
            <w:r>
              <w:t>项目名称</w:t>
            </w:r>
          </w:p>
        </w:tc>
        <w:tc>
          <w:tcPr>
            <w:tcW w:w="6094" w:type="dxa"/>
            <w:gridSpan w:val="3"/>
            <w:vAlign w:val="center"/>
          </w:tcPr>
          <w:p>
            <w:pPr>
              <w:pStyle w:val="12"/>
            </w:pPr>
            <w:r>
              <w:t>提前下达2024年省级基层宗教事务管理补助经费（秦财行[2023]785号）</w:t>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涉密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1.涉密</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b/>
          <w:color w:val="000000"/>
          <w:sz w:val="28"/>
          <w:lang w:val="en-US" w:eastAsia="zh-CN"/>
        </w:rPr>
        <w:t>4</w:t>
      </w:r>
      <w:bookmarkStart w:id="1" w:name="_GoBack"/>
      <w:bookmarkEnd w:id="1"/>
      <w:r>
        <w:rPr>
          <w:rFonts w:ascii="方正仿宋_GBK" w:hAnsi="方正仿宋_GBK" w:eastAsia="方正仿宋_GBK" w:cs="方正仿宋_GBK"/>
          <w:b/>
          <w:color w:val="000000"/>
          <w:sz w:val="28"/>
        </w:rPr>
        <w:t>、统战事务经费绩效目标表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13030424P008894112623</w:t>
            </w:r>
          </w:p>
        </w:tc>
        <w:tc>
          <w:tcPr>
            <w:tcW w:w="2835" w:type="dxa"/>
            <w:vAlign w:val="center"/>
          </w:tcPr>
          <w:p>
            <w:pPr>
              <w:pStyle w:val="10"/>
            </w:pPr>
            <w:r>
              <w:t>项目名称</w:t>
            </w:r>
          </w:p>
        </w:tc>
        <w:tc>
          <w:tcPr>
            <w:tcW w:w="6094" w:type="dxa"/>
            <w:gridSpan w:val="3"/>
            <w:vAlign w:val="center"/>
          </w:tcPr>
          <w:p>
            <w:pPr>
              <w:pStyle w:val="12"/>
            </w:pPr>
            <w:r>
              <w:t>统战事务经费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1.19</w:t>
            </w:r>
          </w:p>
        </w:tc>
        <w:tc>
          <w:tcPr>
            <w:tcW w:w="2835" w:type="dxa"/>
            <w:vAlign w:val="center"/>
          </w:tcPr>
          <w:p>
            <w:pPr>
              <w:pStyle w:val="10"/>
            </w:pPr>
            <w:r>
              <w:t>其中：财政    资金</w:t>
            </w:r>
          </w:p>
        </w:tc>
        <w:tc>
          <w:tcPr>
            <w:tcW w:w="2551" w:type="dxa"/>
            <w:vAlign w:val="center"/>
          </w:tcPr>
          <w:p>
            <w:pPr>
              <w:pStyle w:val="12"/>
            </w:pPr>
            <w:r>
              <w:t>1.19</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开展各项统战宗教工作活动，弥补办公经费不足，提高我区统战工作水平、保证各项统战事务顺利开展。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1.广泛凝聚党外知识分子、新社会阶层人士、党外干部力量，保证各项统战事务顺利开展</w:t>
            </w:r>
          </w:p>
          <w:p>
            <w:pPr>
              <w:pStyle w:val="12"/>
            </w:pPr>
            <w:r>
              <w:t>2.协调统一战线各方面的关系，不断提高统战工作质量。</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组织服务党外知识分子、新社会阶层人士、党外干部等开展统战工作的人数</w:t>
            </w:r>
          </w:p>
          <w:p>
            <w:pPr>
              <w:pStyle w:val="12"/>
            </w:pPr>
          </w:p>
        </w:tc>
        <w:tc>
          <w:tcPr>
            <w:tcW w:w="5386" w:type="dxa"/>
            <w:vAlign w:val="center"/>
          </w:tcPr>
          <w:p>
            <w:pPr>
              <w:pStyle w:val="12"/>
            </w:pPr>
            <w:r>
              <w:t>在本区登记的党外知识分子、新社会阶层人士、党外干部约260人</w:t>
            </w:r>
          </w:p>
        </w:tc>
        <w:tc>
          <w:tcPr>
            <w:tcW w:w="2268" w:type="dxa"/>
            <w:vAlign w:val="center"/>
          </w:tcPr>
          <w:p>
            <w:pPr>
              <w:pStyle w:val="12"/>
            </w:pPr>
            <w:r>
              <w:t>≥260人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统一战线日常工作完成率</w:t>
            </w:r>
          </w:p>
        </w:tc>
        <w:tc>
          <w:tcPr>
            <w:tcW w:w="5386" w:type="dxa"/>
            <w:vAlign w:val="center"/>
          </w:tcPr>
          <w:p>
            <w:pPr>
              <w:pStyle w:val="12"/>
            </w:pPr>
            <w:r>
              <w:t>日常工作完成量占计划工作总量比率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检查、培训、会议等按时办结率</w:t>
            </w:r>
          </w:p>
        </w:tc>
        <w:tc>
          <w:tcPr>
            <w:tcW w:w="5386" w:type="dxa"/>
            <w:vAlign w:val="center"/>
          </w:tcPr>
          <w:p>
            <w:pPr>
              <w:pStyle w:val="12"/>
            </w:pPr>
            <w:r>
              <w:t>检查、培训、会议等工作按时办结情况占该类工作总量的比例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经费总成本</w:t>
            </w:r>
          </w:p>
        </w:tc>
        <w:tc>
          <w:tcPr>
            <w:tcW w:w="5386" w:type="dxa"/>
            <w:vAlign w:val="center"/>
          </w:tcPr>
          <w:p>
            <w:pPr>
              <w:pStyle w:val="12"/>
            </w:pPr>
            <w:r>
              <w:t>经费总成本不超过预算控制数</w:t>
            </w:r>
          </w:p>
        </w:tc>
        <w:tc>
          <w:tcPr>
            <w:tcW w:w="2268" w:type="dxa"/>
            <w:vAlign w:val="center"/>
          </w:tcPr>
          <w:p>
            <w:pPr>
              <w:pStyle w:val="12"/>
            </w:pPr>
            <w:r>
              <w:t>≤1.19万元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各党派各阶层意见建议采纳率</w:t>
            </w:r>
          </w:p>
        </w:tc>
        <w:tc>
          <w:tcPr>
            <w:tcW w:w="5386" w:type="dxa"/>
            <w:vAlign w:val="center"/>
          </w:tcPr>
          <w:p>
            <w:pPr>
              <w:pStyle w:val="12"/>
            </w:pPr>
            <w:r>
              <w:t>被采纳意见建议数量占总意见建议数量的比率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以问卷形式调查服务对象满意度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213001中国共产党秦皇岛市北戴河区委员会统战部（本级）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0.20</w:t>
            </w:r>
          </w:p>
        </w:tc>
        <w:tc>
          <w:tcPr>
            <w:tcW w:w="964" w:type="dxa"/>
            <w:vAlign w:val="center"/>
          </w:tcPr>
          <w:p>
            <w:pPr>
              <w:pStyle w:val="15"/>
            </w:pPr>
            <w:r>
              <w:t>0.20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中国共产党秦皇岛市北戴河区委员会统战部（本级）小计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0.20</w:t>
            </w:r>
          </w:p>
        </w:tc>
        <w:tc>
          <w:tcPr>
            <w:tcW w:w="964" w:type="dxa"/>
            <w:vAlign w:val="center"/>
          </w:tcPr>
          <w:p>
            <w:pPr>
              <w:pStyle w:val="15"/>
            </w:pPr>
            <w:r>
              <w:t>0.20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民主党派工作经费</w:t>
            </w:r>
          </w:p>
        </w:tc>
        <w:tc>
          <w:tcPr>
            <w:tcW w:w="964" w:type="dxa"/>
            <w:vAlign w:val="center"/>
          </w:tcPr>
          <w:p>
            <w:pPr>
              <w:pStyle w:val="11"/>
            </w:pPr>
            <w:r>
              <w:t>2.85</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箱</w:t>
            </w:r>
          </w:p>
        </w:tc>
        <w:tc>
          <w:tcPr>
            <w:tcW w:w="850" w:type="dxa"/>
            <w:vAlign w:val="center"/>
          </w:tcPr>
          <w:p>
            <w:pPr>
              <w:pStyle w:val="11"/>
            </w:pPr>
            <w:r>
              <w:t>8</w:t>
            </w:r>
          </w:p>
        </w:tc>
        <w:tc>
          <w:tcPr>
            <w:tcW w:w="850" w:type="dxa"/>
            <w:vAlign w:val="center"/>
          </w:tcPr>
          <w:p>
            <w:pPr>
              <w:pStyle w:val="11"/>
            </w:pPr>
            <w:r>
              <w:t>0.01</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统战事务经费</w:t>
            </w:r>
          </w:p>
        </w:tc>
        <w:tc>
          <w:tcPr>
            <w:tcW w:w="964" w:type="dxa"/>
            <w:vAlign w:val="center"/>
          </w:tcPr>
          <w:p>
            <w:pPr>
              <w:pStyle w:val="11"/>
            </w:pPr>
            <w:r>
              <w:t>1.19</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箱</w:t>
            </w:r>
          </w:p>
        </w:tc>
        <w:tc>
          <w:tcPr>
            <w:tcW w:w="850" w:type="dxa"/>
            <w:vAlign w:val="center"/>
          </w:tcPr>
          <w:p>
            <w:pPr>
              <w:pStyle w:val="11"/>
            </w:pPr>
            <w:r>
              <w:t>8</w:t>
            </w:r>
          </w:p>
        </w:tc>
        <w:tc>
          <w:tcPr>
            <w:tcW w:w="850" w:type="dxa"/>
            <w:vAlign w:val="center"/>
          </w:tcPr>
          <w:p>
            <w:pPr>
              <w:pStyle w:val="11"/>
            </w:pPr>
            <w:r>
              <w:t>0.01</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中国共产党秦皇岛市北戴河区委员会统战部（本级）上年末固定资产金额为9.45万元（详见下表）。本年度拟购置固定资产总额为0.00万元，已按要求列入政府采购预算，详见政府采购预算表。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213001中国共产党秦皇岛市北戴河区委员会统战部（本级）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27</w:t>
            </w:r>
          </w:p>
        </w:tc>
        <w:tc>
          <w:tcPr>
            <w:tcW w:w="2835" w:type="dxa"/>
            <w:vAlign w:val="center"/>
          </w:tcPr>
          <w:p>
            <w:pPr>
              <w:pStyle w:val="11"/>
            </w:pPr>
            <w:r>
              <w:t>9.45</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E47530"/>
    <w:rsid w:val="00165820"/>
    <w:rsid w:val="006964F4"/>
    <w:rsid w:val="00E47530"/>
    <w:rsid w:val="28CF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单元格样式23"/>
    <w:basedOn w:val="1"/>
    <w:qFormat/>
    <w:uiPriority w:val="0"/>
    <w:pPr>
      <w:jc w:val="right"/>
    </w:pPr>
    <w:rPr>
      <w:rFonts w:ascii="方正书宋_GBK" w:hAnsi="方正书宋_GBK" w:eastAsia="方正书宋_GBK" w:cs="方正书宋_GBK"/>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 w:type="paragraph" w:customStyle="1" w:styleId="2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部门机关运行经费安排情况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2024-02-05T10:36:15Z</dcterms:created>
  <dcterms:modified xsi:type="dcterms:W3CDTF">2024-02-05T02:36:15Z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2024-02-05T10:36:16Z</dcterms:created>
  <dcterms:modified xsi:type="dcterms:W3CDTF">2024-02-05T02:36:16Z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2024-02-05T10:36:16Z</dcterms:created>
  <dcterms:modified xsi:type="dcterms:W3CDTF">2024-02-05T02:36:16Z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2024-02-05T10:36:01Z</dcterms:created>
  <dcterms:modified xsi:type="dcterms:W3CDTF">2024-02-05T02:36:01Z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2024-02-05T10:36:16Z</dcterms:created>
  <dcterms:modified xsi:type="dcterms:W3CDTF">2024-02-05T02:36:16Z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2024-02-05T10:36:15Z</dcterms:created>
  <dcterms:modified xsi:type="dcterms:W3CDTF">2024-02-05T02:36:15Z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2024-02-05T10:36:17Z</dcterms:created>
  <dcterms:modified xsi:type="dcterms:W3CDTF">2024-02-05T02:36:16Z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2024-02-05T10:36:12Z</dcterms:created>
  <dcterms:modified xsi:type="dcterms:W3CDTF">2024-02-05T02:36:12Z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2024-02-05T10:36:16Z</dcterms:created>
  <dcterms:modified xsi:type="dcterms:W3CDTF">2024-02-05T02:36:16Z</dcterms:modified>
</cp:coreProperties>
</file>

<file path=customXml/itemProps1.xml><?xml version="1.0" encoding="utf-8"?>
<ds:datastoreItem xmlns:ds="http://schemas.openxmlformats.org/officeDocument/2006/customXml" ds:itemID="{290AFE9A-4624-45D9-A746-D771155FDAF0}">
  <ds:schemaRefs/>
</ds:datastoreItem>
</file>

<file path=customXml/itemProps10.xml><?xml version="1.0" encoding="utf-8"?>
<ds:datastoreItem xmlns:ds="http://schemas.openxmlformats.org/officeDocument/2006/customXml" ds:itemID="{B1DE7084-7F64-4A01-8E28-A57A9B296C7E}">
  <ds:schemaRefs/>
</ds:datastoreItem>
</file>

<file path=customXml/itemProps11.xml><?xml version="1.0" encoding="utf-8"?>
<ds:datastoreItem xmlns:ds="http://schemas.openxmlformats.org/officeDocument/2006/customXml" ds:itemID="{575946F5-19A8-43AD-9002-975873AEAD26}">
  <ds:schemaRefs/>
</ds:datastoreItem>
</file>

<file path=customXml/itemProps12.xml><?xml version="1.0" encoding="utf-8"?>
<ds:datastoreItem xmlns:ds="http://schemas.openxmlformats.org/officeDocument/2006/customXml" ds:itemID="{234DFB28-0E04-4972-8ADB-88382CDE1459}">
  <ds:schemaRefs/>
</ds:datastoreItem>
</file>

<file path=customXml/itemProps13.xml><?xml version="1.0" encoding="utf-8"?>
<ds:datastoreItem xmlns:ds="http://schemas.openxmlformats.org/officeDocument/2006/customXml" ds:itemID="{DF5A3C31-3FC4-43E4-A2FE-C24E3EBBACE5}">
  <ds:schemaRefs/>
</ds:datastoreItem>
</file>

<file path=customXml/itemProps14.xml><?xml version="1.0" encoding="utf-8"?>
<ds:datastoreItem xmlns:ds="http://schemas.openxmlformats.org/officeDocument/2006/customXml" ds:itemID="{734BDE71-93BA-4244-BC1D-7FEE87ECCC22}">
  <ds:schemaRefs/>
</ds:datastoreItem>
</file>

<file path=customXml/itemProps15.xml><?xml version="1.0" encoding="utf-8"?>
<ds:datastoreItem xmlns:ds="http://schemas.openxmlformats.org/officeDocument/2006/customXml" ds:itemID="{BCBCC5C9-5FC0-47E6-B1A1-35235E2BA40D}">
  <ds:schemaRefs/>
</ds:datastoreItem>
</file>

<file path=customXml/itemProps16.xml><?xml version="1.0" encoding="utf-8"?>
<ds:datastoreItem xmlns:ds="http://schemas.openxmlformats.org/officeDocument/2006/customXml" ds:itemID="{AEC82444-9056-4BAD-85EF-CB80DB09B98E}">
  <ds:schemaRefs/>
</ds:datastoreItem>
</file>

<file path=customXml/itemProps17.xml><?xml version="1.0" encoding="utf-8"?>
<ds:datastoreItem xmlns:ds="http://schemas.openxmlformats.org/officeDocument/2006/customXml" ds:itemID="{88AE39E3-FF9B-4700-814E-7438E3E70493}">
  <ds:schemaRefs/>
</ds:datastoreItem>
</file>

<file path=customXml/itemProps18.xml><?xml version="1.0" encoding="utf-8"?>
<ds:datastoreItem xmlns:ds="http://schemas.openxmlformats.org/officeDocument/2006/customXml" ds:itemID="{CF3637A6-4801-4807-BB4F-1B8080025D46}">
  <ds:schemaRefs/>
</ds:datastoreItem>
</file>

<file path=customXml/itemProps2.xml><?xml version="1.0" encoding="utf-8"?>
<ds:datastoreItem xmlns:ds="http://schemas.openxmlformats.org/officeDocument/2006/customXml" ds:itemID="{28FA0C60-94D2-4B2E-B315-74BAC42DC153}">
  <ds:schemaRefs/>
</ds:datastoreItem>
</file>

<file path=customXml/itemProps3.xml><?xml version="1.0" encoding="utf-8"?>
<ds:datastoreItem xmlns:ds="http://schemas.openxmlformats.org/officeDocument/2006/customXml" ds:itemID="{2D70CC8F-FABA-45E7-9A52-82F9B0FA2398}">
  <ds:schemaRefs/>
</ds:datastoreItem>
</file>

<file path=customXml/itemProps4.xml><?xml version="1.0" encoding="utf-8"?>
<ds:datastoreItem xmlns:ds="http://schemas.openxmlformats.org/officeDocument/2006/customXml" ds:itemID="{1C2B7CC7-4E5F-4104-ADFA-A0FB78664211}">
  <ds:schemaRefs/>
</ds:datastoreItem>
</file>

<file path=customXml/itemProps5.xml><?xml version="1.0" encoding="utf-8"?>
<ds:datastoreItem xmlns:ds="http://schemas.openxmlformats.org/officeDocument/2006/customXml" ds:itemID="{6444FF07-7566-4203-9C52-E42D6270E9B7}">
  <ds:schemaRefs/>
</ds:datastoreItem>
</file>

<file path=customXml/itemProps6.xml><?xml version="1.0" encoding="utf-8"?>
<ds:datastoreItem xmlns:ds="http://schemas.openxmlformats.org/officeDocument/2006/customXml" ds:itemID="{64881D7A-97BE-4B7E-8F07-540E1B30A7D1}">
  <ds:schemaRefs/>
</ds:datastoreItem>
</file>

<file path=customXml/itemProps7.xml><?xml version="1.0" encoding="utf-8"?>
<ds:datastoreItem xmlns:ds="http://schemas.openxmlformats.org/officeDocument/2006/customXml" ds:itemID="{04E784FD-687F-422E-946C-1615DFBAEBCE}">
  <ds:schemaRefs/>
</ds:datastoreItem>
</file>

<file path=customXml/itemProps8.xml><?xml version="1.0" encoding="utf-8"?>
<ds:datastoreItem xmlns:ds="http://schemas.openxmlformats.org/officeDocument/2006/customXml" ds:itemID="{ADC5C8D4-010D-4144-B694-50E936F41E1D}">
  <ds:schemaRefs/>
</ds:datastoreItem>
</file>

<file path=customXml/itemProps9.xml><?xml version="1.0" encoding="utf-8"?>
<ds:datastoreItem xmlns:ds="http://schemas.openxmlformats.org/officeDocument/2006/customXml" ds:itemID="{6FD143E0-D51D-4342-867E-6E4B4331F444}">
  <ds:schemaRefs/>
</ds:datastoreItem>
</file>

<file path=docProps/app.xml><?xml version="1.0" encoding="utf-8"?>
<Properties xmlns="http://schemas.openxmlformats.org/officeDocument/2006/extended-properties" xmlns:vt="http://schemas.openxmlformats.org/officeDocument/2006/docPropsVTypes">
  <Template>Normal</Template>
  <Pages>30</Pages>
  <Words>1887</Words>
  <Characters>10761</Characters>
  <Lines>89</Lines>
  <Paragraphs>25</Paragraphs>
  <TotalTime>1</TotalTime>
  <ScaleCrop>false</ScaleCrop>
  <LinksUpToDate>false</LinksUpToDate>
  <CharactersWithSpaces>12623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2024-02-05T02:38:00Z</dcterms:created>
  <dc:creator>002</dc:creator>
  <cp:lastModifiedBy>Administrator</cp:lastModifiedBy>
  <dcterms:modified xsi:type="dcterms:W3CDTF">2024-08-14T07:47:03Z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A399BDAA34F64BA4A4F7788E7B202232</vt:lpwstr>
  </property>
</Properties>
</file>