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0"/>
      </w:pPr>
      <w:r>
        <w:rPr>
          <w:rFonts w:ascii="黑体" w:eastAsia="黑体" w:hAnsi="黑体" w:cs="黑体"/>
          <w:b/>
          <w:color w:val="000000"/>
          <w:sz w:val="44"/>
        </w:rPr>
        <w:t xml:space="preserve">2025年单位预算信息公开目录</w:t>
      </w:r>
    </w:p>
    <w:p>
      <w:pPr>
        <w:spacing w:before="0" w:after="0" w:line="240"/>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hyperlink w:anchor="_Toc_4_4_0000000001" w:history="1">
        <w:r>
          <w:rPr>
            <w:b w:val="0"/>
          </w:rPr>
          <w:t xml:space="preserve">一、中共秦皇岛市北戴河区委员会党校(本级)收支预算</w:t>
        </w:r>
        <w:r>
          <w:tab/>
        </w:r>
        <w:r>
          <w:fldChar w:fldCharType="begin"/>
        </w:r>
        <w:r>
          <w:instrText xml:space="preserve">PAGEREF _Toc_4_4_0000000001 \h</w:instrText>
        </w:r>
        <w:r>
          <w:fldChar w:fldCharType="separate"/>
        </w:r>
        <w:r>
          <w:t xml:space="preserve">1</w:t>
        </w:r>
        <w:r>
          <w:fldChar w:fldCharType="end"/>
        </w:r>
      </w:hyperlink>
    </w:p>
    <w:p>
      <w:pPr>
        <w:sectPr>
          <w:type w:val="nextPage"/>
          <w:pgSz w:w="16840" w:h="11900" w:orient="landscape"/>
          <w:pgMar w:top="1587" w:right="1134" w:bottom="1361" w:left="1134" w:header="720" w:footer="720" w:gutter="0"/>
          <w:pgBorders/>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一、中共秦皇岛市北戴河区委员会党校(本级)收支预算</w:t>
      </w:r>
      <w:bookmarkEnd w:id="0"/>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95.01</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67.62</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13.74</w:t>
            </w: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7.50</w:t>
            </w: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6.15</w:t>
            </w: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95.01</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95.01</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95.01</w:t>
            </w:r>
          </w:p>
        </w:tc>
        <w:tc>
          <w:tcPr>
            <w:tcW w:w="4535" w:type="dxa"/>
            <w:vAlign w:val="center"/>
          </w:tcPr>
          <w:p>
            <w:pPr>
              <w:pStyle w:val="单元格样式6"/>
            </w:pPr>
            <w:r>
              <w:t xml:space="preserve">支出总计</w:t>
            </w:r>
          </w:p>
        </w:tc>
        <w:tc>
          <w:tcPr>
            <w:tcW w:w="2126" w:type="dxa"/>
            <w:vAlign w:val="center"/>
          </w:tcPr>
          <w:p>
            <w:pPr>
              <w:pStyle w:val="单元格样式7"/>
            </w:pPr>
            <w:r>
              <w:t xml:space="preserve">95.01</w:t>
            </w:r>
          </w:p>
        </w:tc>
      </w:tr>
    </w:tbl>
    <w:p>
      <w:pPr>
        <w:sectPr>
          <w:footerReference w:type="even" r:id="rId1"/>
          <w:footerReference w:type="default" r:id="rId2"/>
          <w:type w:val="nextPage"/>
          <w:pgSz w:w="16840" w:h="11900" w:orient="landscape"/>
          <w:pgMar w:top="1361" w:right="1020" w:bottom="1134" w:left="1020" w:header="720" w:footer="720" w:gutter="0"/>
          <w:pgBorders/>
          <w:pgNumType w:start="1"/>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95.01</w:t>
            </w:r>
          </w:p>
        </w:tc>
        <w:tc>
          <w:tcPr>
            <w:tcW w:w="1134" w:type="dxa"/>
            <w:vAlign w:val="center"/>
          </w:tcPr>
          <w:p>
            <w:pPr>
              <w:pStyle w:val="单元格样式7"/>
            </w:pPr>
            <w:r>
              <w:t xml:space="preserve">95.01</w:t>
            </w:r>
          </w:p>
        </w:tc>
        <w:tc>
          <w:tcPr>
            <w:tcW w:w="1134" w:type="dxa"/>
            <w:vAlign w:val="center"/>
          </w:tcPr>
          <w:p>
            <w:pPr>
              <w:pStyle w:val="单元格样式7"/>
            </w:pPr>
            <w:r>
              <w:t xml:space="preserve">95.01</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67.62</w:t>
            </w:r>
          </w:p>
        </w:tc>
        <w:tc>
          <w:tcPr>
            <w:tcW w:w="1134" w:type="dxa"/>
            <w:vAlign w:val="center"/>
          </w:tcPr>
          <w:p>
            <w:pPr>
              <w:pStyle w:val="单元格样式4"/>
            </w:pPr>
            <w:r>
              <w:t xml:space="preserve">67.62</w:t>
            </w:r>
          </w:p>
        </w:tc>
        <w:tc>
          <w:tcPr>
            <w:tcW w:w="1134" w:type="dxa"/>
            <w:vAlign w:val="center"/>
          </w:tcPr>
          <w:p>
            <w:pPr>
              <w:pStyle w:val="单元格样式4"/>
            </w:pPr>
            <w:r>
              <w:t xml:space="preserve">67.62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20131</w:t>
            </w:r>
          </w:p>
        </w:tc>
        <w:tc>
          <w:tcPr>
            <w:tcW w:w="1559" w:type="dxa"/>
            <w:vAlign w:val="center"/>
          </w:tcPr>
          <w:p>
            <w:pPr>
              <w:pStyle w:val="单元格样式2"/>
            </w:pPr>
            <w:r>
              <w:t xml:space="preserve">党委办公厅（室）及相关机构事务</w:t>
            </w:r>
          </w:p>
        </w:tc>
        <w:tc>
          <w:tcPr>
            <w:tcW w:w="1134" w:type="dxa"/>
            <w:vAlign w:val="center"/>
          </w:tcPr>
          <w:p>
            <w:pPr>
              <w:pStyle w:val="单元格样式4"/>
            </w:pPr>
            <w:r>
              <w:t xml:space="preserve">67.62</w:t>
            </w:r>
          </w:p>
        </w:tc>
        <w:tc>
          <w:tcPr>
            <w:tcW w:w="1134" w:type="dxa"/>
            <w:vAlign w:val="center"/>
          </w:tcPr>
          <w:p>
            <w:pPr>
              <w:pStyle w:val="单元格样式4"/>
            </w:pPr>
            <w:r>
              <w:t xml:space="preserve">67.62</w:t>
            </w:r>
          </w:p>
        </w:tc>
        <w:tc>
          <w:tcPr>
            <w:tcW w:w="1134" w:type="dxa"/>
            <w:vAlign w:val="center"/>
          </w:tcPr>
          <w:p>
            <w:pPr>
              <w:pStyle w:val="单元格样式4"/>
            </w:pPr>
            <w:r>
              <w:t xml:space="preserve">67.62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2013101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65.36</w:t>
            </w:r>
          </w:p>
        </w:tc>
        <w:tc>
          <w:tcPr>
            <w:tcW w:w="1134" w:type="dxa"/>
            <w:vAlign w:val="center"/>
          </w:tcPr>
          <w:p>
            <w:pPr>
              <w:pStyle w:val="单元格样式4"/>
            </w:pPr>
            <w:r>
              <w:t xml:space="preserve">65.36</w:t>
            </w:r>
          </w:p>
        </w:tc>
        <w:tc>
          <w:tcPr>
            <w:tcW w:w="1134" w:type="dxa"/>
            <w:vAlign w:val="center"/>
          </w:tcPr>
          <w:p>
            <w:pPr>
              <w:pStyle w:val="单元格样式4"/>
            </w:pPr>
            <w:r>
              <w:t xml:space="preserve">65.36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2013199</w:t>
            </w:r>
          </w:p>
        </w:tc>
        <w:tc>
          <w:tcPr>
            <w:tcW w:w="1559" w:type="dxa"/>
            <w:vAlign w:val="center"/>
          </w:tcPr>
          <w:p>
            <w:pPr>
              <w:pStyle w:val="单元格样式2"/>
            </w:pPr>
            <w:r>
              <w:t xml:space="preserve">其他党委办公厅（室）及相关机构事务支出</w:t>
            </w:r>
          </w:p>
        </w:tc>
        <w:tc>
          <w:tcPr>
            <w:tcW w:w="1134" w:type="dxa"/>
            <w:vAlign w:val="center"/>
          </w:tcPr>
          <w:p>
            <w:pPr>
              <w:pStyle w:val="单元格样式4"/>
            </w:pPr>
            <w:r>
              <w:t xml:space="preserve">2.26</w:t>
            </w:r>
          </w:p>
        </w:tc>
        <w:tc>
          <w:tcPr>
            <w:tcW w:w="1134" w:type="dxa"/>
            <w:vAlign w:val="center"/>
          </w:tcPr>
          <w:p>
            <w:pPr>
              <w:pStyle w:val="单元格样式4"/>
            </w:pPr>
            <w:r>
              <w:t xml:space="preserve">2.26</w:t>
            </w:r>
          </w:p>
        </w:tc>
        <w:tc>
          <w:tcPr>
            <w:tcW w:w="1134" w:type="dxa"/>
            <w:vAlign w:val="center"/>
          </w:tcPr>
          <w:p>
            <w:pPr>
              <w:pStyle w:val="单元格样式4"/>
            </w:pPr>
            <w:r>
              <w:t xml:space="preserve">2.26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13.74</w:t>
            </w:r>
          </w:p>
        </w:tc>
        <w:tc>
          <w:tcPr>
            <w:tcW w:w="1134" w:type="dxa"/>
            <w:vAlign w:val="center"/>
          </w:tcPr>
          <w:p>
            <w:pPr>
              <w:pStyle w:val="单元格样式4"/>
            </w:pPr>
            <w:r>
              <w:t xml:space="preserve">13.74</w:t>
            </w:r>
          </w:p>
        </w:tc>
        <w:tc>
          <w:tcPr>
            <w:tcW w:w="1134" w:type="dxa"/>
            <w:vAlign w:val="center"/>
          </w:tcPr>
          <w:p>
            <w:pPr>
              <w:pStyle w:val="单元格样式4"/>
            </w:pPr>
            <w:r>
              <w:t xml:space="preserve">13.74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13.74</w:t>
            </w:r>
          </w:p>
        </w:tc>
        <w:tc>
          <w:tcPr>
            <w:tcW w:w="1134" w:type="dxa"/>
            <w:vAlign w:val="center"/>
          </w:tcPr>
          <w:p>
            <w:pPr>
              <w:pStyle w:val="单元格样式4"/>
            </w:pPr>
            <w:r>
              <w:t xml:space="preserve">13.74</w:t>
            </w:r>
          </w:p>
        </w:tc>
        <w:tc>
          <w:tcPr>
            <w:tcW w:w="1134" w:type="dxa"/>
            <w:vAlign w:val="center"/>
          </w:tcPr>
          <w:p>
            <w:pPr>
              <w:pStyle w:val="单元格样式4"/>
            </w:pPr>
            <w:r>
              <w:t xml:space="preserve">13.74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6.07</w:t>
            </w:r>
          </w:p>
        </w:tc>
        <w:tc>
          <w:tcPr>
            <w:tcW w:w="1134" w:type="dxa"/>
            <w:vAlign w:val="center"/>
          </w:tcPr>
          <w:p>
            <w:pPr>
              <w:pStyle w:val="单元格样式4"/>
            </w:pPr>
            <w:r>
              <w:t xml:space="preserve">6.07</w:t>
            </w:r>
          </w:p>
        </w:tc>
        <w:tc>
          <w:tcPr>
            <w:tcW w:w="1134" w:type="dxa"/>
            <w:vAlign w:val="center"/>
          </w:tcPr>
          <w:p>
            <w:pPr>
              <w:pStyle w:val="单元格样式4"/>
            </w:pPr>
            <w:r>
              <w:t xml:space="preserve">6.07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7.67</w:t>
            </w:r>
          </w:p>
        </w:tc>
        <w:tc>
          <w:tcPr>
            <w:tcW w:w="1134" w:type="dxa"/>
            <w:vAlign w:val="center"/>
          </w:tcPr>
          <w:p>
            <w:pPr>
              <w:pStyle w:val="单元格样式4"/>
            </w:pPr>
            <w:r>
              <w:t xml:space="preserve">7.67</w:t>
            </w:r>
          </w:p>
        </w:tc>
        <w:tc>
          <w:tcPr>
            <w:tcW w:w="1134" w:type="dxa"/>
            <w:vAlign w:val="center"/>
          </w:tcPr>
          <w:p>
            <w:pPr>
              <w:pStyle w:val="单元格样式4"/>
            </w:pPr>
            <w:r>
              <w:t xml:space="preserve">7.67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7.50</w:t>
            </w:r>
          </w:p>
        </w:tc>
        <w:tc>
          <w:tcPr>
            <w:tcW w:w="1134" w:type="dxa"/>
            <w:vAlign w:val="center"/>
          </w:tcPr>
          <w:p>
            <w:pPr>
              <w:pStyle w:val="单元格样式4"/>
            </w:pPr>
            <w:r>
              <w:t xml:space="preserve">7.50</w:t>
            </w:r>
          </w:p>
        </w:tc>
        <w:tc>
          <w:tcPr>
            <w:tcW w:w="1134" w:type="dxa"/>
            <w:vAlign w:val="center"/>
          </w:tcPr>
          <w:p>
            <w:pPr>
              <w:pStyle w:val="单元格样式4"/>
            </w:pPr>
            <w:r>
              <w:t xml:space="preserve">7.50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7.50</w:t>
            </w:r>
          </w:p>
        </w:tc>
        <w:tc>
          <w:tcPr>
            <w:tcW w:w="1134" w:type="dxa"/>
            <w:vAlign w:val="center"/>
          </w:tcPr>
          <w:p>
            <w:pPr>
              <w:pStyle w:val="单元格样式4"/>
            </w:pPr>
            <w:r>
              <w:t xml:space="preserve">7.50</w:t>
            </w:r>
          </w:p>
        </w:tc>
        <w:tc>
          <w:tcPr>
            <w:tcW w:w="1134" w:type="dxa"/>
            <w:vAlign w:val="center"/>
          </w:tcPr>
          <w:p>
            <w:pPr>
              <w:pStyle w:val="单元格样式4"/>
            </w:pPr>
            <w:r>
              <w:t xml:space="preserve">7.50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3.07</w:t>
            </w:r>
          </w:p>
        </w:tc>
        <w:tc>
          <w:tcPr>
            <w:tcW w:w="1134" w:type="dxa"/>
            <w:vAlign w:val="center"/>
          </w:tcPr>
          <w:p>
            <w:pPr>
              <w:pStyle w:val="单元格样式4"/>
            </w:pPr>
            <w:r>
              <w:t xml:space="preserve">3.07</w:t>
            </w:r>
          </w:p>
        </w:tc>
        <w:tc>
          <w:tcPr>
            <w:tcW w:w="1134" w:type="dxa"/>
            <w:vAlign w:val="center"/>
          </w:tcPr>
          <w:p>
            <w:pPr>
              <w:pStyle w:val="单元格样式4"/>
            </w:pPr>
            <w:r>
              <w:t xml:space="preserve">3.07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2101103</w:t>
            </w:r>
          </w:p>
        </w:tc>
        <w:tc>
          <w:tcPr>
            <w:tcW w:w="1559" w:type="dxa"/>
            <w:vAlign w:val="center"/>
          </w:tcPr>
          <w:p>
            <w:pPr>
              <w:pStyle w:val="单元格样式2"/>
            </w:pPr>
            <w:r>
              <w:t xml:space="preserve">公务员医疗补助</w:t>
            </w:r>
          </w:p>
        </w:tc>
        <w:tc>
          <w:tcPr>
            <w:tcW w:w="1134" w:type="dxa"/>
            <w:vAlign w:val="center"/>
          </w:tcPr>
          <w:p>
            <w:pPr>
              <w:pStyle w:val="单元格样式4"/>
            </w:pPr>
            <w:r>
              <w:t xml:space="preserve">4.43</w:t>
            </w:r>
          </w:p>
        </w:tc>
        <w:tc>
          <w:tcPr>
            <w:tcW w:w="1134" w:type="dxa"/>
            <w:vAlign w:val="center"/>
          </w:tcPr>
          <w:p>
            <w:pPr>
              <w:pStyle w:val="单元格样式4"/>
            </w:pPr>
            <w:r>
              <w:t xml:space="preserve">4.43</w:t>
            </w:r>
          </w:p>
        </w:tc>
        <w:tc>
          <w:tcPr>
            <w:tcW w:w="1134" w:type="dxa"/>
            <w:vAlign w:val="center"/>
          </w:tcPr>
          <w:p>
            <w:pPr>
              <w:pStyle w:val="单元格样式4"/>
            </w:pPr>
            <w:r>
              <w:t xml:space="preserve">4.43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6.15</w:t>
            </w:r>
          </w:p>
        </w:tc>
        <w:tc>
          <w:tcPr>
            <w:tcW w:w="1134" w:type="dxa"/>
            <w:vAlign w:val="center"/>
          </w:tcPr>
          <w:p>
            <w:pPr>
              <w:pStyle w:val="单元格样式4"/>
            </w:pPr>
            <w:r>
              <w:t xml:space="preserve">6.15</w:t>
            </w:r>
          </w:p>
        </w:tc>
        <w:tc>
          <w:tcPr>
            <w:tcW w:w="1134" w:type="dxa"/>
            <w:vAlign w:val="center"/>
          </w:tcPr>
          <w:p>
            <w:pPr>
              <w:pStyle w:val="单元格样式4"/>
            </w:pPr>
            <w:r>
              <w:t xml:space="preserve">6.15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6.15</w:t>
            </w:r>
          </w:p>
        </w:tc>
        <w:tc>
          <w:tcPr>
            <w:tcW w:w="1134" w:type="dxa"/>
            <w:vAlign w:val="center"/>
          </w:tcPr>
          <w:p>
            <w:pPr>
              <w:pStyle w:val="单元格样式4"/>
            </w:pPr>
            <w:r>
              <w:t xml:space="preserve">6.15</w:t>
            </w:r>
          </w:p>
        </w:tc>
        <w:tc>
          <w:tcPr>
            <w:tcW w:w="1134" w:type="dxa"/>
            <w:vAlign w:val="center"/>
          </w:tcPr>
          <w:p>
            <w:pPr>
              <w:pStyle w:val="单元格样式4"/>
            </w:pPr>
            <w:r>
              <w:t xml:space="preserve">6.15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6.15</w:t>
            </w:r>
          </w:p>
        </w:tc>
        <w:tc>
          <w:tcPr>
            <w:tcW w:w="1134" w:type="dxa"/>
            <w:vAlign w:val="center"/>
          </w:tcPr>
          <w:p>
            <w:pPr>
              <w:pStyle w:val="单元格样式4"/>
            </w:pPr>
            <w:r>
              <w:t xml:space="preserve">6.15</w:t>
            </w:r>
          </w:p>
        </w:tc>
        <w:tc>
          <w:tcPr>
            <w:tcW w:w="1134" w:type="dxa"/>
            <w:vAlign w:val="center"/>
          </w:tcPr>
          <w:p>
            <w:pPr>
              <w:pStyle w:val="单元格样式4"/>
            </w:pPr>
            <w:r>
              <w:t xml:space="preserve">6.15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95.01</w:t>
            </w:r>
          </w:p>
        </w:tc>
        <w:tc>
          <w:tcPr>
            <w:tcW w:w="1361" w:type="dxa"/>
            <w:vAlign w:val="center"/>
          </w:tcPr>
          <w:p>
            <w:pPr>
              <w:pStyle w:val="单元格样式7"/>
            </w:pPr>
            <w:r>
              <w:t xml:space="preserve">92.75</w:t>
            </w:r>
          </w:p>
        </w:tc>
        <w:tc>
          <w:tcPr>
            <w:tcW w:w="1361" w:type="dxa"/>
            <w:vAlign w:val="center"/>
          </w:tcPr>
          <w:p>
            <w:pPr>
              <w:pStyle w:val="单元格样式7"/>
            </w:pPr>
            <w:r>
              <w:t xml:space="preserve">2.26</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67.62</w:t>
            </w:r>
          </w:p>
        </w:tc>
        <w:tc>
          <w:tcPr>
            <w:tcW w:w="1361" w:type="dxa"/>
            <w:vAlign w:val="center"/>
          </w:tcPr>
          <w:p>
            <w:pPr>
              <w:pStyle w:val="单元格样式4"/>
            </w:pPr>
            <w:r>
              <w:t xml:space="preserve">65.36</w:t>
            </w:r>
          </w:p>
        </w:tc>
        <w:tc>
          <w:tcPr>
            <w:tcW w:w="1361" w:type="dxa"/>
            <w:vAlign w:val="center"/>
          </w:tcPr>
          <w:p>
            <w:pPr>
              <w:pStyle w:val="单元格样式4"/>
            </w:pPr>
            <w:r>
              <w:t xml:space="preserve">2.26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20131</w:t>
            </w:r>
          </w:p>
        </w:tc>
        <w:tc>
          <w:tcPr>
            <w:tcW w:w="4535" w:type="dxa"/>
            <w:vAlign w:val="center"/>
          </w:tcPr>
          <w:p>
            <w:pPr>
              <w:pStyle w:val="单元格样式2"/>
            </w:pPr>
            <w:r>
              <w:t xml:space="preserve">党委办公厅（室）及相关机构事务</w:t>
            </w:r>
          </w:p>
        </w:tc>
        <w:tc>
          <w:tcPr>
            <w:tcW w:w="1361" w:type="dxa"/>
            <w:vAlign w:val="center"/>
          </w:tcPr>
          <w:p>
            <w:pPr>
              <w:pStyle w:val="单元格样式4"/>
            </w:pPr>
            <w:r>
              <w:t xml:space="preserve">67.62</w:t>
            </w:r>
          </w:p>
        </w:tc>
        <w:tc>
          <w:tcPr>
            <w:tcW w:w="1361" w:type="dxa"/>
            <w:vAlign w:val="center"/>
          </w:tcPr>
          <w:p>
            <w:pPr>
              <w:pStyle w:val="单元格样式4"/>
            </w:pPr>
            <w:r>
              <w:t xml:space="preserve">65.36</w:t>
            </w:r>
          </w:p>
        </w:tc>
        <w:tc>
          <w:tcPr>
            <w:tcW w:w="1361" w:type="dxa"/>
            <w:vAlign w:val="center"/>
          </w:tcPr>
          <w:p>
            <w:pPr>
              <w:pStyle w:val="单元格样式4"/>
            </w:pPr>
            <w:r>
              <w:t xml:space="preserve">2.26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2013101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65.36</w:t>
            </w:r>
          </w:p>
        </w:tc>
        <w:tc>
          <w:tcPr>
            <w:tcW w:w="1361" w:type="dxa"/>
            <w:vAlign w:val="center"/>
          </w:tcPr>
          <w:p>
            <w:pPr>
              <w:pStyle w:val="单元格样式4"/>
            </w:pPr>
            <w:r>
              <w:t xml:space="preserve">65.36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2013199</w:t>
            </w:r>
          </w:p>
        </w:tc>
        <w:tc>
          <w:tcPr>
            <w:tcW w:w="4535" w:type="dxa"/>
            <w:vAlign w:val="center"/>
          </w:tcPr>
          <w:p>
            <w:pPr>
              <w:pStyle w:val="单元格样式2"/>
            </w:pPr>
            <w:r>
              <w:t xml:space="preserve">其他党委办公厅（室）及相关机构事务支出</w:t>
            </w:r>
          </w:p>
        </w:tc>
        <w:tc>
          <w:tcPr>
            <w:tcW w:w="1361" w:type="dxa"/>
            <w:vAlign w:val="center"/>
          </w:tcPr>
          <w:p>
            <w:pPr>
              <w:pStyle w:val="单元格样式4"/>
            </w:pPr>
            <w:r>
              <w:t xml:space="preserve">2.26</w:t>
            </w:r>
          </w:p>
        </w:tc>
        <w:tc>
          <w:tcPr>
            <w:tcW w:w="1361" w:type="dxa"/>
            <w:vAlign w:val="center"/>
          </w:tcPr>
          <w:p>
            <w:pPr>
              <w:pStyle w:val="单元格样式4"/>
            </w:pPr>
          </w:p>
        </w:tc>
        <w:tc>
          <w:tcPr>
            <w:tcW w:w="1361" w:type="dxa"/>
            <w:vAlign w:val="center"/>
          </w:tcPr>
          <w:p>
            <w:pPr>
              <w:pStyle w:val="单元格样式4"/>
            </w:pPr>
            <w:r>
              <w:t xml:space="preserve">2.26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13.74</w:t>
            </w:r>
          </w:p>
        </w:tc>
        <w:tc>
          <w:tcPr>
            <w:tcW w:w="1361" w:type="dxa"/>
            <w:vAlign w:val="center"/>
          </w:tcPr>
          <w:p>
            <w:pPr>
              <w:pStyle w:val="单元格样式4"/>
            </w:pPr>
            <w:r>
              <w:t xml:space="preserve">13.74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13.74</w:t>
            </w:r>
          </w:p>
        </w:tc>
        <w:tc>
          <w:tcPr>
            <w:tcW w:w="1361" w:type="dxa"/>
            <w:vAlign w:val="center"/>
          </w:tcPr>
          <w:p>
            <w:pPr>
              <w:pStyle w:val="单元格样式4"/>
            </w:pPr>
            <w:r>
              <w:t xml:space="preserve">13.74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6.07</w:t>
            </w:r>
          </w:p>
        </w:tc>
        <w:tc>
          <w:tcPr>
            <w:tcW w:w="1361" w:type="dxa"/>
            <w:vAlign w:val="center"/>
          </w:tcPr>
          <w:p>
            <w:pPr>
              <w:pStyle w:val="单元格样式4"/>
            </w:pPr>
            <w:r>
              <w:t xml:space="preserve">6.07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7.67</w:t>
            </w:r>
          </w:p>
        </w:tc>
        <w:tc>
          <w:tcPr>
            <w:tcW w:w="1361" w:type="dxa"/>
            <w:vAlign w:val="center"/>
          </w:tcPr>
          <w:p>
            <w:pPr>
              <w:pStyle w:val="单元格样式4"/>
            </w:pPr>
            <w:r>
              <w:t xml:space="preserve">7.67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7.50</w:t>
            </w:r>
          </w:p>
        </w:tc>
        <w:tc>
          <w:tcPr>
            <w:tcW w:w="1361" w:type="dxa"/>
            <w:vAlign w:val="center"/>
          </w:tcPr>
          <w:p>
            <w:pPr>
              <w:pStyle w:val="单元格样式4"/>
            </w:pPr>
            <w:r>
              <w:t xml:space="preserve">7.50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7.50</w:t>
            </w:r>
          </w:p>
        </w:tc>
        <w:tc>
          <w:tcPr>
            <w:tcW w:w="1361" w:type="dxa"/>
            <w:vAlign w:val="center"/>
          </w:tcPr>
          <w:p>
            <w:pPr>
              <w:pStyle w:val="单元格样式4"/>
            </w:pPr>
            <w:r>
              <w:t xml:space="preserve">7.50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3.07</w:t>
            </w:r>
          </w:p>
        </w:tc>
        <w:tc>
          <w:tcPr>
            <w:tcW w:w="1361" w:type="dxa"/>
            <w:vAlign w:val="center"/>
          </w:tcPr>
          <w:p>
            <w:pPr>
              <w:pStyle w:val="单元格样式4"/>
            </w:pPr>
            <w:r>
              <w:t xml:space="preserve">3.07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1361" w:type="dxa"/>
            <w:vAlign w:val="center"/>
          </w:tcPr>
          <w:p>
            <w:pPr>
              <w:pStyle w:val="单元格样式4"/>
            </w:pPr>
            <w:r>
              <w:t xml:space="preserve">4.43</w:t>
            </w:r>
          </w:p>
        </w:tc>
        <w:tc>
          <w:tcPr>
            <w:tcW w:w="1361" w:type="dxa"/>
            <w:vAlign w:val="center"/>
          </w:tcPr>
          <w:p>
            <w:pPr>
              <w:pStyle w:val="单元格样式4"/>
            </w:pPr>
            <w:r>
              <w:t xml:space="preserve">4.43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6.15</w:t>
            </w:r>
          </w:p>
        </w:tc>
        <w:tc>
          <w:tcPr>
            <w:tcW w:w="1361" w:type="dxa"/>
            <w:vAlign w:val="center"/>
          </w:tcPr>
          <w:p>
            <w:pPr>
              <w:pStyle w:val="单元格样式4"/>
            </w:pPr>
            <w:r>
              <w:t xml:space="preserve">6.15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6.15</w:t>
            </w:r>
          </w:p>
        </w:tc>
        <w:tc>
          <w:tcPr>
            <w:tcW w:w="1361" w:type="dxa"/>
            <w:vAlign w:val="center"/>
          </w:tcPr>
          <w:p>
            <w:pPr>
              <w:pStyle w:val="单元格样式4"/>
            </w:pPr>
            <w:r>
              <w:t xml:space="preserve">6.15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6.15</w:t>
            </w:r>
          </w:p>
        </w:tc>
        <w:tc>
          <w:tcPr>
            <w:tcW w:w="1361" w:type="dxa"/>
            <w:vAlign w:val="center"/>
          </w:tcPr>
          <w:p>
            <w:pPr>
              <w:pStyle w:val="单元格样式4"/>
            </w:pPr>
            <w:r>
              <w:t xml:space="preserve">6.15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95.01</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67.62</w:t>
            </w:r>
          </w:p>
        </w:tc>
        <w:tc>
          <w:tcPr>
            <w:tcW w:w="1474" w:type="dxa"/>
            <w:vAlign w:val="center"/>
          </w:tcPr>
          <w:p>
            <w:pPr>
              <w:pStyle w:val="单元格样式4"/>
            </w:pPr>
            <w:r>
              <w:t xml:space="preserve">67.62</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13.74</w:t>
            </w:r>
          </w:p>
        </w:tc>
        <w:tc>
          <w:tcPr>
            <w:tcW w:w="1474" w:type="dxa"/>
            <w:vAlign w:val="center"/>
          </w:tcPr>
          <w:p>
            <w:pPr>
              <w:pStyle w:val="单元格样式4"/>
            </w:pPr>
            <w:r>
              <w:t xml:space="preserve">13.74</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7.50</w:t>
            </w:r>
          </w:p>
        </w:tc>
        <w:tc>
          <w:tcPr>
            <w:tcW w:w="1474" w:type="dxa"/>
            <w:vAlign w:val="center"/>
          </w:tcPr>
          <w:p>
            <w:pPr>
              <w:pStyle w:val="单元格样式4"/>
            </w:pPr>
            <w:r>
              <w:t xml:space="preserve">7.50</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6.15</w:t>
            </w:r>
          </w:p>
        </w:tc>
        <w:tc>
          <w:tcPr>
            <w:tcW w:w="1474" w:type="dxa"/>
            <w:vAlign w:val="center"/>
          </w:tcPr>
          <w:p>
            <w:pPr>
              <w:pStyle w:val="单元格样式4"/>
            </w:pPr>
            <w:r>
              <w:t xml:space="preserve">6.15</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95.01</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95.01</w:t>
            </w:r>
          </w:p>
        </w:tc>
        <w:tc>
          <w:tcPr>
            <w:tcW w:w="1474" w:type="dxa"/>
            <w:vAlign w:val="center"/>
          </w:tcPr>
          <w:p>
            <w:pPr>
              <w:pStyle w:val="单元格样式7"/>
            </w:pPr>
            <w:r>
              <w:t xml:space="preserve">95.01</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95.01</w:t>
            </w:r>
          </w:p>
        </w:tc>
        <w:tc>
          <w:tcPr>
            <w:tcW w:w="3402" w:type="dxa"/>
            <w:vAlign w:val="center"/>
          </w:tcPr>
          <w:p>
            <w:pPr>
              <w:pStyle w:val="单元格样式6"/>
            </w:pPr>
            <w:r>
              <w:t xml:space="preserve">支出总计</w:t>
            </w:r>
          </w:p>
        </w:tc>
        <w:tc>
          <w:tcPr>
            <w:tcW w:w="1474" w:type="dxa"/>
            <w:vAlign w:val="center"/>
          </w:tcPr>
          <w:p>
            <w:pPr>
              <w:pStyle w:val="单元格样式7"/>
            </w:pPr>
            <w:r>
              <w:t xml:space="preserve">95.01</w:t>
            </w:r>
          </w:p>
        </w:tc>
        <w:tc>
          <w:tcPr>
            <w:tcW w:w="1474" w:type="dxa"/>
            <w:vAlign w:val="center"/>
          </w:tcPr>
          <w:p>
            <w:pPr>
              <w:pStyle w:val="单元格样式7"/>
            </w:pPr>
            <w:r>
              <w:t xml:space="preserve">95.01</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95.01</w:t>
            </w:r>
          </w:p>
        </w:tc>
        <w:tc>
          <w:tcPr>
            <w:tcW w:w="2551" w:type="dxa"/>
            <w:vAlign w:val="center"/>
          </w:tcPr>
          <w:p>
            <w:pPr>
              <w:pStyle w:val="单元格样式7"/>
            </w:pPr>
            <w:r>
              <w:t xml:space="preserve">92.75</w:t>
            </w:r>
          </w:p>
        </w:tc>
        <w:tc>
          <w:tcPr>
            <w:tcW w:w="2551" w:type="dxa"/>
            <w:vAlign w:val="center"/>
          </w:tcPr>
          <w:p>
            <w:pPr>
              <w:pStyle w:val="单元格样式7"/>
            </w:pPr>
            <w:r>
              <w:t xml:space="preserve">2.26</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67.62</w:t>
            </w:r>
          </w:p>
        </w:tc>
        <w:tc>
          <w:tcPr>
            <w:tcW w:w="2551" w:type="dxa"/>
            <w:vAlign w:val="center"/>
          </w:tcPr>
          <w:p>
            <w:pPr>
              <w:pStyle w:val="单元格样式4"/>
            </w:pPr>
            <w:r>
              <w:t xml:space="preserve">65.36</w:t>
            </w:r>
          </w:p>
        </w:tc>
        <w:tc>
          <w:tcPr>
            <w:tcW w:w="2551" w:type="dxa"/>
            <w:vAlign w:val="center"/>
          </w:tcPr>
          <w:p>
            <w:pPr>
              <w:pStyle w:val="单元格样式4"/>
            </w:pPr>
            <w:r>
              <w:t xml:space="preserve">2.26</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20131</w:t>
            </w:r>
          </w:p>
        </w:tc>
        <w:tc>
          <w:tcPr>
            <w:tcW w:w="4535" w:type="dxa"/>
            <w:vAlign w:val="center"/>
          </w:tcPr>
          <w:p>
            <w:pPr>
              <w:pStyle w:val="单元格样式2"/>
            </w:pPr>
            <w:r>
              <w:t xml:space="preserve">党委办公厅（室）及相关机构事务</w:t>
            </w:r>
          </w:p>
        </w:tc>
        <w:tc>
          <w:tcPr>
            <w:tcW w:w="2551" w:type="dxa"/>
            <w:vAlign w:val="center"/>
          </w:tcPr>
          <w:p>
            <w:pPr>
              <w:pStyle w:val="单元格样式4"/>
            </w:pPr>
            <w:r>
              <w:t xml:space="preserve">67.62</w:t>
            </w:r>
          </w:p>
        </w:tc>
        <w:tc>
          <w:tcPr>
            <w:tcW w:w="2551" w:type="dxa"/>
            <w:vAlign w:val="center"/>
          </w:tcPr>
          <w:p>
            <w:pPr>
              <w:pStyle w:val="单元格样式4"/>
            </w:pPr>
            <w:r>
              <w:t xml:space="preserve">65.36</w:t>
            </w:r>
          </w:p>
        </w:tc>
        <w:tc>
          <w:tcPr>
            <w:tcW w:w="2551" w:type="dxa"/>
            <w:vAlign w:val="center"/>
          </w:tcPr>
          <w:p>
            <w:pPr>
              <w:pStyle w:val="单元格样式4"/>
            </w:pPr>
            <w:r>
              <w:t xml:space="preserve">2.26</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2013101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65.36</w:t>
            </w:r>
          </w:p>
        </w:tc>
        <w:tc>
          <w:tcPr>
            <w:tcW w:w="2551" w:type="dxa"/>
            <w:vAlign w:val="center"/>
          </w:tcPr>
          <w:p>
            <w:pPr>
              <w:pStyle w:val="单元格样式4"/>
            </w:pPr>
            <w:r>
              <w:t xml:space="preserve">65.36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2013199</w:t>
            </w:r>
          </w:p>
        </w:tc>
        <w:tc>
          <w:tcPr>
            <w:tcW w:w="4535" w:type="dxa"/>
            <w:vAlign w:val="center"/>
          </w:tcPr>
          <w:p>
            <w:pPr>
              <w:pStyle w:val="单元格样式2"/>
            </w:pPr>
            <w:r>
              <w:t xml:space="preserve">其他党委办公厅（室）及相关机构事务支出</w:t>
            </w:r>
          </w:p>
        </w:tc>
        <w:tc>
          <w:tcPr>
            <w:tcW w:w="2551" w:type="dxa"/>
            <w:vAlign w:val="center"/>
          </w:tcPr>
          <w:p>
            <w:pPr>
              <w:pStyle w:val="单元格样式4"/>
            </w:pPr>
            <w:r>
              <w:t xml:space="preserve">2.26</w:t>
            </w:r>
          </w:p>
        </w:tc>
        <w:tc>
          <w:tcPr>
            <w:tcW w:w="2551" w:type="dxa"/>
            <w:vAlign w:val="center"/>
          </w:tcPr>
          <w:p>
            <w:pPr>
              <w:pStyle w:val="单元格样式4"/>
            </w:pPr>
          </w:p>
        </w:tc>
        <w:tc>
          <w:tcPr>
            <w:tcW w:w="2551" w:type="dxa"/>
            <w:vAlign w:val="center"/>
          </w:tcPr>
          <w:p>
            <w:pPr>
              <w:pStyle w:val="单元格样式4"/>
            </w:pPr>
            <w:r>
              <w:t xml:space="preserve">2.26</w:t>
            </w: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13.74</w:t>
            </w:r>
          </w:p>
        </w:tc>
        <w:tc>
          <w:tcPr>
            <w:tcW w:w="2551" w:type="dxa"/>
            <w:vAlign w:val="center"/>
          </w:tcPr>
          <w:p>
            <w:pPr>
              <w:pStyle w:val="单元格样式4"/>
            </w:pPr>
            <w:r>
              <w:t xml:space="preserve">13.74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13.74</w:t>
            </w:r>
          </w:p>
        </w:tc>
        <w:tc>
          <w:tcPr>
            <w:tcW w:w="2551" w:type="dxa"/>
            <w:vAlign w:val="center"/>
          </w:tcPr>
          <w:p>
            <w:pPr>
              <w:pStyle w:val="单元格样式4"/>
            </w:pPr>
            <w:r>
              <w:t xml:space="preserve">13.74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6.07</w:t>
            </w:r>
          </w:p>
        </w:tc>
        <w:tc>
          <w:tcPr>
            <w:tcW w:w="2551" w:type="dxa"/>
            <w:vAlign w:val="center"/>
          </w:tcPr>
          <w:p>
            <w:pPr>
              <w:pStyle w:val="单元格样式4"/>
            </w:pPr>
            <w:r>
              <w:t xml:space="preserve">6.07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7.67</w:t>
            </w:r>
          </w:p>
        </w:tc>
        <w:tc>
          <w:tcPr>
            <w:tcW w:w="2551" w:type="dxa"/>
            <w:vAlign w:val="center"/>
          </w:tcPr>
          <w:p>
            <w:pPr>
              <w:pStyle w:val="单元格样式4"/>
            </w:pPr>
            <w:r>
              <w:t xml:space="preserve">7.67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7.50</w:t>
            </w:r>
          </w:p>
        </w:tc>
        <w:tc>
          <w:tcPr>
            <w:tcW w:w="2551" w:type="dxa"/>
            <w:vAlign w:val="center"/>
          </w:tcPr>
          <w:p>
            <w:pPr>
              <w:pStyle w:val="单元格样式4"/>
            </w:pPr>
            <w:r>
              <w:t xml:space="preserve">7.50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7.50</w:t>
            </w:r>
          </w:p>
        </w:tc>
        <w:tc>
          <w:tcPr>
            <w:tcW w:w="2551" w:type="dxa"/>
            <w:vAlign w:val="center"/>
          </w:tcPr>
          <w:p>
            <w:pPr>
              <w:pStyle w:val="单元格样式4"/>
            </w:pPr>
            <w:r>
              <w:t xml:space="preserve">7.50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3.07</w:t>
            </w:r>
          </w:p>
        </w:tc>
        <w:tc>
          <w:tcPr>
            <w:tcW w:w="2551" w:type="dxa"/>
            <w:vAlign w:val="center"/>
          </w:tcPr>
          <w:p>
            <w:pPr>
              <w:pStyle w:val="单元格样式4"/>
            </w:pPr>
            <w:r>
              <w:t xml:space="preserve">3.07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2551" w:type="dxa"/>
            <w:vAlign w:val="center"/>
          </w:tcPr>
          <w:p>
            <w:pPr>
              <w:pStyle w:val="单元格样式4"/>
            </w:pPr>
            <w:r>
              <w:t xml:space="preserve">4.43</w:t>
            </w:r>
          </w:p>
        </w:tc>
        <w:tc>
          <w:tcPr>
            <w:tcW w:w="2551" w:type="dxa"/>
            <w:vAlign w:val="center"/>
          </w:tcPr>
          <w:p>
            <w:pPr>
              <w:pStyle w:val="单元格样式4"/>
            </w:pPr>
            <w:r>
              <w:t xml:space="preserve">4.43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6.15</w:t>
            </w:r>
          </w:p>
        </w:tc>
        <w:tc>
          <w:tcPr>
            <w:tcW w:w="2551" w:type="dxa"/>
            <w:vAlign w:val="center"/>
          </w:tcPr>
          <w:p>
            <w:pPr>
              <w:pStyle w:val="单元格样式4"/>
            </w:pPr>
            <w:r>
              <w:t xml:space="preserve">6.15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6.15</w:t>
            </w:r>
          </w:p>
        </w:tc>
        <w:tc>
          <w:tcPr>
            <w:tcW w:w="2551" w:type="dxa"/>
            <w:vAlign w:val="center"/>
          </w:tcPr>
          <w:p>
            <w:pPr>
              <w:pStyle w:val="单元格样式4"/>
            </w:pPr>
            <w:r>
              <w:t xml:space="preserve">6.15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6.15</w:t>
            </w:r>
          </w:p>
        </w:tc>
        <w:tc>
          <w:tcPr>
            <w:tcW w:w="2551" w:type="dxa"/>
            <w:vAlign w:val="center"/>
          </w:tcPr>
          <w:p>
            <w:pPr>
              <w:pStyle w:val="单元格样式4"/>
            </w:pPr>
            <w:r>
              <w:t xml:space="preserve">6.15</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92.75</w:t>
            </w:r>
          </w:p>
        </w:tc>
        <w:tc>
          <w:tcPr>
            <w:tcW w:w="2551" w:type="dxa"/>
            <w:vAlign w:val="center"/>
          </w:tcPr>
          <w:p>
            <w:pPr>
              <w:pStyle w:val="单元格样式7"/>
            </w:pPr>
            <w:r>
              <w:t xml:space="preserve">83.03</w:t>
            </w:r>
          </w:p>
        </w:tc>
        <w:tc>
          <w:tcPr>
            <w:tcW w:w="2551" w:type="dxa"/>
            <w:vAlign w:val="center"/>
          </w:tcPr>
          <w:p>
            <w:pPr>
              <w:pStyle w:val="单元格样式7"/>
            </w:pPr>
            <w:r>
              <w:t xml:space="preserve">9.72</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77.29</w:t>
            </w:r>
          </w:p>
        </w:tc>
        <w:tc>
          <w:tcPr>
            <w:tcW w:w="2551" w:type="dxa"/>
            <w:vAlign w:val="center"/>
          </w:tcPr>
          <w:p>
            <w:pPr>
              <w:pStyle w:val="单元格样式4"/>
            </w:pPr>
            <w:r>
              <w:t xml:space="preserve">77.29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22.16</w:t>
            </w:r>
          </w:p>
        </w:tc>
        <w:tc>
          <w:tcPr>
            <w:tcW w:w="2551" w:type="dxa"/>
            <w:vAlign w:val="center"/>
          </w:tcPr>
          <w:p>
            <w:pPr>
              <w:pStyle w:val="单元格样式4"/>
            </w:pPr>
            <w:r>
              <w:t xml:space="preserve">22.16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21.65</w:t>
            </w:r>
          </w:p>
        </w:tc>
        <w:tc>
          <w:tcPr>
            <w:tcW w:w="2551" w:type="dxa"/>
            <w:vAlign w:val="center"/>
          </w:tcPr>
          <w:p>
            <w:pPr>
              <w:pStyle w:val="单元格样式4"/>
            </w:pPr>
            <w:r>
              <w:t xml:space="preserve">21.65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11.87</w:t>
            </w:r>
          </w:p>
        </w:tc>
        <w:tc>
          <w:tcPr>
            <w:tcW w:w="2551" w:type="dxa"/>
            <w:vAlign w:val="center"/>
          </w:tcPr>
          <w:p>
            <w:pPr>
              <w:pStyle w:val="单元格样式4"/>
            </w:pPr>
            <w:r>
              <w:t xml:space="preserve">11.87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7.67</w:t>
            </w:r>
          </w:p>
        </w:tc>
        <w:tc>
          <w:tcPr>
            <w:tcW w:w="2551" w:type="dxa"/>
            <w:vAlign w:val="center"/>
          </w:tcPr>
          <w:p>
            <w:pPr>
              <w:pStyle w:val="单元格样式4"/>
            </w:pPr>
            <w:r>
              <w:t xml:space="preserve">7.67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3.07</w:t>
            </w:r>
          </w:p>
        </w:tc>
        <w:tc>
          <w:tcPr>
            <w:tcW w:w="2551" w:type="dxa"/>
            <w:vAlign w:val="center"/>
          </w:tcPr>
          <w:p>
            <w:pPr>
              <w:pStyle w:val="单元格样式4"/>
            </w:pPr>
            <w:r>
              <w:t xml:space="preserve">3.07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4.43</w:t>
            </w:r>
          </w:p>
        </w:tc>
        <w:tc>
          <w:tcPr>
            <w:tcW w:w="2551" w:type="dxa"/>
            <w:vAlign w:val="center"/>
          </w:tcPr>
          <w:p>
            <w:pPr>
              <w:pStyle w:val="单元格样式4"/>
            </w:pPr>
            <w:r>
              <w:t xml:space="preserve">4.43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0.29</w:t>
            </w:r>
          </w:p>
        </w:tc>
        <w:tc>
          <w:tcPr>
            <w:tcW w:w="2551" w:type="dxa"/>
            <w:vAlign w:val="center"/>
          </w:tcPr>
          <w:p>
            <w:pPr>
              <w:pStyle w:val="单元格样式4"/>
            </w:pPr>
            <w:r>
              <w:t xml:space="preserve">0.29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6.15</w:t>
            </w:r>
          </w:p>
        </w:tc>
        <w:tc>
          <w:tcPr>
            <w:tcW w:w="2551" w:type="dxa"/>
            <w:vAlign w:val="center"/>
          </w:tcPr>
          <w:p>
            <w:pPr>
              <w:pStyle w:val="单元格样式4"/>
            </w:pPr>
            <w:r>
              <w:t xml:space="preserve">6.15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9.72</w:t>
            </w:r>
          </w:p>
        </w:tc>
        <w:tc>
          <w:tcPr>
            <w:tcW w:w="2551" w:type="dxa"/>
            <w:vAlign w:val="center"/>
          </w:tcPr>
          <w:p>
            <w:pPr>
              <w:pStyle w:val="单元格样式4"/>
            </w:pPr>
          </w:p>
        </w:tc>
        <w:tc>
          <w:tcPr>
            <w:tcW w:w="2551" w:type="dxa"/>
            <w:vAlign w:val="center"/>
          </w:tcPr>
          <w:p>
            <w:pPr>
              <w:pStyle w:val="单元格样式4"/>
            </w:pPr>
            <w:r>
              <w:t xml:space="preserve">9.72</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1.13</w:t>
            </w:r>
          </w:p>
        </w:tc>
        <w:tc>
          <w:tcPr>
            <w:tcW w:w="2551" w:type="dxa"/>
            <w:vAlign w:val="center"/>
          </w:tcPr>
          <w:p>
            <w:pPr>
              <w:pStyle w:val="单元格样式4"/>
            </w:pPr>
          </w:p>
        </w:tc>
        <w:tc>
          <w:tcPr>
            <w:tcW w:w="2551" w:type="dxa"/>
            <w:vAlign w:val="center"/>
          </w:tcPr>
          <w:p>
            <w:pPr>
              <w:pStyle w:val="单元格样式4"/>
            </w:pPr>
            <w:r>
              <w:t xml:space="preserve">1.13</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2.64</w:t>
            </w:r>
          </w:p>
        </w:tc>
        <w:tc>
          <w:tcPr>
            <w:tcW w:w="2551" w:type="dxa"/>
            <w:vAlign w:val="center"/>
          </w:tcPr>
          <w:p>
            <w:pPr>
              <w:pStyle w:val="单元格样式4"/>
            </w:pPr>
          </w:p>
        </w:tc>
        <w:tc>
          <w:tcPr>
            <w:tcW w:w="2551" w:type="dxa"/>
            <w:vAlign w:val="center"/>
          </w:tcPr>
          <w:p>
            <w:pPr>
              <w:pStyle w:val="单元格样式4"/>
            </w:pPr>
            <w:r>
              <w:t xml:space="preserve">2.64</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0.54</w:t>
            </w:r>
          </w:p>
        </w:tc>
        <w:tc>
          <w:tcPr>
            <w:tcW w:w="2551" w:type="dxa"/>
            <w:vAlign w:val="center"/>
          </w:tcPr>
          <w:p>
            <w:pPr>
              <w:pStyle w:val="单元格样式4"/>
            </w:pPr>
          </w:p>
        </w:tc>
        <w:tc>
          <w:tcPr>
            <w:tcW w:w="2551" w:type="dxa"/>
            <w:vAlign w:val="center"/>
          </w:tcPr>
          <w:p>
            <w:pPr>
              <w:pStyle w:val="单元格样式4"/>
            </w:pPr>
            <w:r>
              <w:t xml:space="preserve">0.54</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0.79</w:t>
            </w:r>
          </w:p>
        </w:tc>
        <w:tc>
          <w:tcPr>
            <w:tcW w:w="2551" w:type="dxa"/>
            <w:vAlign w:val="center"/>
          </w:tcPr>
          <w:p>
            <w:pPr>
              <w:pStyle w:val="单元格样式4"/>
            </w:pPr>
          </w:p>
        </w:tc>
        <w:tc>
          <w:tcPr>
            <w:tcW w:w="2551" w:type="dxa"/>
            <w:vAlign w:val="center"/>
          </w:tcPr>
          <w:p>
            <w:pPr>
              <w:pStyle w:val="单元格样式4"/>
            </w:pPr>
            <w:r>
              <w:t xml:space="preserve">0.79</w:t>
            </w: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30229</w:t>
            </w:r>
          </w:p>
        </w:tc>
        <w:tc>
          <w:tcPr>
            <w:tcW w:w="4535" w:type="dxa"/>
            <w:vAlign w:val="center"/>
          </w:tcPr>
          <w:p>
            <w:pPr>
              <w:pStyle w:val="单元格样式2"/>
            </w:pPr>
            <w:r>
              <w:t xml:space="preserve">福利费</w:t>
            </w:r>
          </w:p>
        </w:tc>
        <w:tc>
          <w:tcPr>
            <w:tcW w:w="2551" w:type="dxa"/>
            <w:vAlign w:val="center"/>
          </w:tcPr>
          <w:p>
            <w:pPr>
              <w:pStyle w:val="单元格样式4"/>
            </w:pPr>
            <w:r>
              <w:t xml:space="preserve">0.56</w:t>
            </w:r>
          </w:p>
        </w:tc>
        <w:tc>
          <w:tcPr>
            <w:tcW w:w="2551" w:type="dxa"/>
            <w:vAlign w:val="center"/>
          </w:tcPr>
          <w:p>
            <w:pPr>
              <w:pStyle w:val="单元格样式4"/>
            </w:pPr>
          </w:p>
        </w:tc>
        <w:tc>
          <w:tcPr>
            <w:tcW w:w="2551" w:type="dxa"/>
            <w:vAlign w:val="center"/>
          </w:tcPr>
          <w:p>
            <w:pPr>
              <w:pStyle w:val="单元格样式4"/>
            </w:pPr>
            <w:r>
              <w:t xml:space="preserve">0.56</w:t>
            </w: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3.00</w:t>
            </w:r>
          </w:p>
        </w:tc>
        <w:tc>
          <w:tcPr>
            <w:tcW w:w="2551" w:type="dxa"/>
            <w:vAlign w:val="center"/>
          </w:tcPr>
          <w:p>
            <w:pPr>
              <w:pStyle w:val="单元格样式4"/>
            </w:pPr>
          </w:p>
        </w:tc>
        <w:tc>
          <w:tcPr>
            <w:tcW w:w="2551" w:type="dxa"/>
            <w:vAlign w:val="center"/>
          </w:tcPr>
          <w:p>
            <w:pPr>
              <w:pStyle w:val="单元格样式4"/>
            </w:pPr>
            <w:r>
              <w:t xml:space="preserve">3.00</w:t>
            </w:r>
          </w:p>
        </w:tc>
      </w:tr>
      <w:tr>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1.06</w:t>
            </w:r>
          </w:p>
        </w:tc>
        <w:tc>
          <w:tcPr>
            <w:tcW w:w="2551" w:type="dxa"/>
            <w:vAlign w:val="center"/>
          </w:tcPr>
          <w:p>
            <w:pPr>
              <w:pStyle w:val="单元格样式4"/>
            </w:pPr>
          </w:p>
        </w:tc>
        <w:tc>
          <w:tcPr>
            <w:tcW w:w="2551" w:type="dxa"/>
            <w:vAlign w:val="center"/>
          </w:tcPr>
          <w:p>
            <w:pPr>
              <w:pStyle w:val="单元格样式4"/>
            </w:pPr>
            <w:r>
              <w:t xml:space="preserve">1.06</w:t>
            </w:r>
          </w:p>
        </w:tc>
      </w:tr>
      <w:tr>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5.74</w:t>
            </w:r>
          </w:p>
        </w:tc>
        <w:tc>
          <w:tcPr>
            <w:tcW w:w="2551" w:type="dxa"/>
            <w:vAlign w:val="center"/>
          </w:tcPr>
          <w:p>
            <w:pPr>
              <w:pStyle w:val="单元格样式4"/>
            </w:pPr>
            <w:r>
              <w:t xml:space="preserve">5.74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5.74</w:t>
            </w:r>
          </w:p>
        </w:tc>
        <w:tc>
          <w:tcPr>
            <w:tcW w:w="2551" w:type="dxa"/>
            <w:vAlign w:val="center"/>
          </w:tcPr>
          <w:p>
            <w:pPr>
              <w:pStyle w:val="单元格样式4"/>
            </w:pPr>
            <w:r>
              <w:t xml:space="preserve">5.74</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361" w:left="1020" w:header="720" w:footer="720" w:gutter="0"/>
          <w:pgBorders/>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ind w:firstLine="0"/>
        <w:jc w:val="center"/>
        <w:outlineLvl w:val="4"/>
      </w:pPr>
      <w:r>
        <w:rPr>
          <w:rFonts w:ascii="方正小标宋_GBK" w:eastAsia="方正小标宋_GBK" w:hAnsi="方正小标宋_GBK" w:cs="方正小标宋_GBK"/>
          <w:b w:val="0"/>
          <w:color w:val="000000"/>
          <w:sz w:val="44"/>
        </w:rPr>
        <w:t xml:space="preserve">中共秦皇岛市北戴河区委员会党校(本级)2025年单位预算信息公开情况说明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按照《中华人民共和国预算法》、《地方预决算公开操作规程》和《关于进一步推进预算公开工作的实施意见》规定，现将中共秦皇岛市北戴河区委员会党校(本级)2025年单位预算公开如下：</w:t>
      </w:r>
    </w:p>
    <w:p>
      <w:pPr>
        <w:spacing w:before="10" w:after="10" w:line="240"/>
        <w:ind w:firstLine="640"/>
        <w:jc w:val="left"/>
        <w:outlineLvl w:val="5"/>
      </w:pPr>
      <w:r>
        <w:rPr>
          <w:rFonts w:ascii="黑体" w:eastAsia="黑体" w:hAnsi="黑体" w:cs="黑体"/>
          <w:color w:val="000000"/>
          <w:sz w:val="32"/>
        </w:rPr>
        <w:t xml:space="preserve">一、单位职责及机构设置情况</w:t>
      </w:r>
    </w:p>
    <w:p>
      <w:pPr>
        <w:spacing w:before="0" w:after="0" w:line="240"/>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根据《党校职能配置、内设机构和人员编制规定》，党校的主要职责是：</w:t>
      </w:r>
    </w:p>
    <w:p>
      <w:pPr>
        <w:pStyle w:val="插入文本样式-插入单位职责文件"/>
      </w:pPr>
      <w:r>
        <w:t xml:space="preserve">1.加强党的理论宣传，加强对全区党员干部的教育培训，不断提高党员干部的理论素养。</w:t>
      </w:r>
    </w:p>
    <w:p>
      <w:pPr>
        <w:pStyle w:val="插入文本样式-插入单位职责文件"/>
      </w:pPr>
      <w:r>
        <w:t xml:space="preserve">2.根据区委组织部的干训计划，培训、轮训党员干部干部和理论骨干；受区委、区政府及有关职能部门委托，结合北戴河发展实际，举办各种专题培训。</w:t>
      </w:r>
    </w:p>
    <w:p>
      <w:pPr>
        <w:pStyle w:val="插入文本样式-插入单位职责文件"/>
      </w:pPr>
      <w:r>
        <w:t xml:space="preserve">3.加强师资培训、交流，培养，加强学科建设和学科培育。</w:t>
      </w:r>
    </w:p>
    <w:p>
      <w:pPr>
        <w:pStyle w:val="插入文本样式-插入单位职责文件"/>
      </w:pP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中共秦皇岛市北戴河区委员会党校(本级)</w:t>
            </w:r>
          </w:p>
        </w:tc>
        <w:tc>
          <w:tcPr>
            <w:tcW w:w="1843" w:type="dxa"/>
            <w:vAlign w:val="center"/>
          </w:tcPr>
          <w:p>
            <w:pPr>
              <w:pStyle w:val="单元格样式3"/>
            </w:pPr>
            <w:r>
              <w:t xml:space="preserve">事业</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财政性资金基本保证</w:t>
            </w:r>
          </w:p>
        </w:tc>
      </w:tr>
    </w:tbl>
    <w:p>
      <w:pPr>
        <w:spacing w:before="10" w:after="10" w:line="240"/>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2025年预算收入95.01万元，其中：一般公共预算收入95.01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中共秦皇岛市北戴河区委员会党校(本级)年度单位预算中支出预算的总体情况。2025年支出预算95.01万元，其中基本支出92.75万元，包括人员经费83.03万元和日常公用经费9.72万元；项目支出2.26万元，主要为党校活动经费2.26万元。</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2025年预算收支安排95.01万元，较2024年预算增加2.76万元，其中：基本支出增加2.76万元，主要为人员工资增加，保险公积金基数增加。项目支出增加0.00万元，主要为党校活动经费2.26万元。</w:t>
      </w:r>
    </w:p>
    <w:p>
      <w:pPr>
        <w:spacing w:before="10" w:after="10" w:line="240"/>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2025年，我单位机关运行经费共计安排9.72万元，主要用于日常维修、办公用房水电费、办公用房取暖费、办公用房物业管理费等日常运行支出。</w:t>
      </w:r>
    </w:p>
    <w:p>
      <w:pPr>
        <w:spacing w:before="10" w:after="10" w:line="240"/>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落实上级“过紧日子”政策，严控一般支出，确保“三公”经费只减不增。</w:t>
      </w:r>
    </w:p>
    <w:p>
      <w:pPr>
        <w:spacing w:before="10" w:after="10" w:line="240"/>
        <w:ind w:firstLine="640"/>
        <w:jc w:val="left"/>
        <w:outlineLvl w:val="5"/>
        <w:sectPr>
          <w:type w:val="nextPage"/>
          <w:pgSz w:w="16840" w:h="11900" w:orient="landscape"/>
          <w:pgMar w:top="1361" w:right="1020" w:bottom="1361" w:left="1020" w:header="720" w:footer="720" w:gutter="0"/>
          <w:pgBorders/>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1、党校活动经费绩效目标表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13030425P008894115587</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党校活动经费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2.26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2.26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印制刊授教材，配合区委组织培训，为基层党校送学习资料等。</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1.提高科研立项质量，完成上级科研任务1-2个。</w:t>
            </w:r>
            <w:r>
              <w:rPr/>
              <w:tab/>
            </w:r>
            <w:r>
              <w:rPr/>
              <w:tab/>
            </w:r>
            <w:r>
              <w:rPr/>
              <w:tab/>
            </w:r>
            <w:r>
              <w:rPr/>
              <w:tab/>
            </w:r>
            <w:r>
              <w:rPr/>
              <w:tab/>
            </w:r>
            <w:r>
              <w:rPr/>
              <w:tab/>
            </w:r>
          </w:p>
          <w:p>
            <w:pPr>
              <w:pStyle w:val="单元格样式2"/>
            </w:pPr>
          </w:p>
          <w:p>
            <w:pPr>
              <w:pStyle w:val="单元格样式2"/>
            </w:pPr>
            <w:r>
              <w:t xml:space="preserve">2.加强党员干部培训力度，按照上级要求完成培训次数。</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学习刊物印制数量</w:t>
            </w:r>
          </w:p>
        </w:tc>
        <w:tc>
          <w:tcPr>
            <w:tcW w:w="5386" w:type="dxa"/>
            <w:vAlign w:val="center"/>
          </w:tcPr>
          <w:p>
            <w:pPr>
              <w:pStyle w:val="单元格样式2"/>
            </w:pPr>
            <w:r>
              <w:t xml:space="preserve">本年度学习刊物印制的总数量</w:t>
            </w:r>
          </w:p>
        </w:tc>
        <w:tc>
          <w:tcPr>
            <w:tcW w:w="2268" w:type="dxa"/>
            <w:vAlign w:val="center"/>
          </w:tcPr>
          <w:p>
            <w:pPr>
              <w:pStyle w:val="单元格样式2"/>
            </w:pPr>
            <w:r>
              <w:t xml:space="preserve">≥12期</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购买图书资料数量</w:t>
            </w:r>
          </w:p>
        </w:tc>
        <w:tc>
          <w:tcPr>
            <w:tcW w:w="5386" w:type="dxa"/>
            <w:vAlign w:val="center"/>
          </w:tcPr>
          <w:p>
            <w:pPr>
              <w:pStyle w:val="单元格样式2"/>
            </w:pPr>
            <w:r>
              <w:t xml:space="preserve">本年度购买图书资料数量</w:t>
            </w:r>
          </w:p>
        </w:tc>
        <w:tc>
          <w:tcPr>
            <w:tcW w:w="2268" w:type="dxa"/>
            <w:vAlign w:val="center"/>
          </w:tcPr>
          <w:p>
            <w:pPr>
              <w:pStyle w:val="单元格样式2"/>
            </w:pPr>
            <w:r>
              <w:t xml:space="preserve">≥50册</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科研立项</w:t>
            </w:r>
          </w:p>
        </w:tc>
        <w:tc>
          <w:tcPr>
            <w:tcW w:w="5386" w:type="dxa"/>
            <w:vAlign w:val="center"/>
          </w:tcPr>
          <w:p>
            <w:pPr>
              <w:pStyle w:val="单元格样式2"/>
            </w:pPr>
            <w:r>
              <w:t xml:space="preserve">本年度科研立项数量</w:t>
            </w:r>
          </w:p>
        </w:tc>
        <w:tc>
          <w:tcPr>
            <w:tcW w:w="2268" w:type="dxa"/>
            <w:vAlign w:val="center"/>
          </w:tcPr>
          <w:p>
            <w:pPr>
              <w:pStyle w:val="单元格样式2"/>
            </w:pPr>
            <w:r>
              <w:t xml:space="preserve">≥2个</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培训次数</w:t>
            </w:r>
          </w:p>
        </w:tc>
        <w:tc>
          <w:tcPr>
            <w:tcW w:w="5386" w:type="dxa"/>
            <w:vAlign w:val="center"/>
          </w:tcPr>
          <w:p>
            <w:pPr>
              <w:pStyle w:val="单元格样式2"/>
            </w:pPr>
            <w:r>
              <w:t xml:space="preserve">本年度培训计划数量</w:t>
            </w:r>
          </w:p>
        </w:tc>
        <w:tc>
          <w:tcPr>
            <w:tcW w:w="2268" w:type="dxa"/>
            <w:vAlign w:val="center"/>
          </w:tcPr>
          <w:p>
            <w:pPr>
              <w:pStyle w:val="单元格样式2"/>
            </w:pPr>
            <w:r>
              <w:t xml:space="preserve">≥4次</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培训合格率</w:t>
            </w:r>
          </w:p>
        </w:tc>
        <w:tc>
          <w:tcPr>
            <w:tcW w:w="5386" w:type="dxa"/>
            <w:vAlign w:val="center"/>
          </w:tcPr>
          <w:p>
            <w:pPr>
              <w:pStyle w:val="单元格样式2"/>
            </w:pPr>
            <w:r>
              <w:t xml:space="preserve">以出勤率、学习心得等为主要依据，学员培训合格率=全年培训合格学员人数/全年参加培训学员的总人数</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工作完成及时性</w:t>
            </w:r>
          </w:p>
        </w:tc>
        <w:tc>
          <w:tcPr>
            <w:tcW w:w="5386" w:type="dxa"/>
            <w:vAlign w:val="center"/>
          </w:tcPr>
          <w:p>
            <w:pPr>
              <w:pStyle w:val="单元格样式2"/>
            </w:pPr>
            <w:r>
              <w:t xml:space="preserve">及时完成相关工作，确保培训效果</w:t>
            </w:r>
          </w:p>
        </w:tc>
        <w:tc>
          <w:tcPr>
            <w:tcW w:w="2268" w:type="dxa"/>
            <w:vAlign w:val="center"/>
          </w:tcPr>
          <w:p>
            <w:pPr>
              <w:pStyle w:val="单元格样式2"/>
            </w:pPr>
            <w:r>
              <w:t xml:space="preserve">及时完成相关工作</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科研立项经费</w:t>
            </w:r>
          </w:p>
        </w:tc>
        <w:tc>
          <w:tcPr>
            <w:tcW w:w="5386" w:type="dxa"/>
            <w:vAlign w:val="center"/>
          </w:tcPr>
          <w:p>
            <w:pPr>
              <w:pStyle w:val="单元格样式2"/>
            </w:pPr>
            <w:r>
              <w:t xml:space="preserve">科研立项经费不超过预算金额</w:t>
            </w:r>
          </w:p>
        </w:tc>
        <w:tc>
          <w:tcPr>
            <w:tcW w:w="2268" w:type="dxa"/>
            <w:vAlign w:val="center"/>
          </w:tcPr>
          <w:p>
            <w:pPr>
              <w:pStyle w:val="单元格样式2"/>
            </w:pPr>
            <w:r>
              <w:t xml:space="preserve">≤0.75万元</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刊印教材经费</w:t>
            </w:r>
          </w:p>
        </w:tc>
        <w:tc>
          <w:tcPr>
            <w:tcW w:w="5386" w:type="dxa"/>
            <w:vAlign w:val="center"/>
          </w:tcPr>
          <w:p>
            <w:pPr>
              <w:pStyle w:val="单元格样式2"/>
            </w:pPr>
            <w:r>
              <w:t xml:space="preserve">刊印教材经费不超过预算金额</w:t>
            </w:r>
          </w:p>
        </w:tc>
        <w:tc>
          <w:tcPr>
            <w:tcW w:w="2268" w:type="dxa"/>
            <w:vAlign w:val="center"/>
          </w:tcPr>
          <w:p>
            <w:pPr>
              <w:pStyle w:val="单元格样式2"/>
            </w:pPr>
            <w:r>
              <w:t xml:space="preserve">≤0.75万元</w:t>
            </w:r>
          </w:p>
        </w:tc>
        <w:tc>
          <w:tcPr>
            <w:tcW w:w="1276" w:type="dxa"/>
            <w:vAlign w:val="center"/>
          </w:tcPr>
          <w:p>
            <w:pPr>
              <w:pStyle w:val="单元格样式2"/>
            </w:pPr>
            <w:r>
              <w:t xml:space="preserve">年度工作计划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提升党员干部理论水平</w:t>
            </w:r>
          </w:p>
        </w:tc>
        <w:tc>
          <w:tcPr>
            <w:tcW w:w="5386" w:type="dxa"/>
            <w:vAlign w:val="center"/>
          </w:tcPr>
          <w:p>
            <w:pPr>
              <w:pStyle w:val="单元格样式2"/>
            </w:pPr>
            <w:r>
              <w:t xml:space="preserve">组织研讨交流，提升党员干部理论水平和工作能力</w:t>
            </w:r>
          </w:p>
        </w:tc>
        <w:tc>
          <w:tcPr>
            <w:tcW w:w="2268" w:type="dxa"/>
            <w:vAlign w:val="center"/>
          </w:tcPr>
          <w:p>
            <w:pPr>
              <w:pStyle w:val="单元格样式2"/>
            </w:pPr>
            <w:r>
              <w:t xml:space="preserve">理论水平提升</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培训对学员的持续性影响</w:t>
            </w:r>
          </w:p>
        </w:tc>
        <w:tc>
          <w:tcPr>
            <w:tcW w:w="5386" w:type="dxa"/>
            <w:vAlign w:val="center"/>
          </w:tcPr>
          <w:p>
            <w:pPr>
              <w:pStyle w:val="单元格样式2"/>
            </w:pPr>
            <w:r>
              <w:t xml:space="preserve">培训内容对学员的工作产生持续性影响</w:t>
            </w:r>
          </w:p>
        </w:tc>
        <w:tc>
          <w:tcPr>
            <w:tcW w:w="2268" w:type="dxa"/>
            <w:vAlign w:val="center"/>
          </w:tcPr>
          <w:p>
            <w:pPr>
              <w:pStyle w:val="单元格样式2"/>
            </w:pPr>
            <w:r>
              <w:t xml:space="preserve">持续性影响</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学员教学满意度</w:t>
            </w:r>
          </w:p>
        </w:tc>
        <w:tc>
          <w:tcPr>
            <w:tcW w:w="5386" w:type="dxa"/>
            <w:vAlign w:val="center"/>
          </w:tcPr>
          <w:p>
            <w:pPr>
              <w:pStyle w:val="单元格样式2"/>
            </w:pPr>
            <w:r>
              <w:t xml:space="preserve">以问卷形式调查学员的教学满意度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10" w:after="10" w:line="240"/>
        <w:ind w:firstLine="640"/>
        <w:jc w:val="left"/>
        <w:outlineLvl w:val="5"/>
      </w:pPr>
      <w:r>
        <w:rPr>
          <w:rFonts w:ascii="黑体" w:eastAsia="黑体" w:hAnsi="黑体" w:cs="黑体"/>
          <w:color w:val="000000"/>
          <w:sz w:val="32"/>
        </w:rPr>
        <w:t xml:space="preserve">六、政府采购预算情况</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hRule="auto" w:val="0"/>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中共秦皇岛市北戴河区委员会党校(本级)上年末固定资产金额为6.48万元（详见下表）。本年度拟购置固定资产总额为0.60万元，已按要求列入政府采购预算，详见政府采购预算表。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trPr>
          <w:trHeight w:hRule="auto"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截止时间：2024-12-31</w:t>
            </w:r>
          </w:p>
        </w:tc>
      </w:tr>
      <w:tr>
        <w:trPr>
          <w:trHeight w:hRule="auto" w:val="0"/>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trHeight w:hRule="auto" w:val="0"/>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6.48</w:t>
            </w:r>
          </w:p>
        </w:tc>
      </w:tr>
      <w:tr>
        <w:trPr>
          <w:trHeight w:hRule="auto" w:val="0"/>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18</w:t>
            </w:r>
          </w:p>
        </w:tc>
        <w:tc>
          <w:tcPr>
            <w:tcW w:w="2835" w:type="dxa"/>
            <w:vAlign w:val="center"/>
          </w:tcPr>
          <w:p>
            <w:pPr>
              <w:pStyle w:val="单元格样式4"/>
            </w:pPr>
            <w:r>
              <w:t xml:space="preserve">6.48</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18</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17</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20</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2025-02-12T16:24:26Z</dcterms:created>
  <dcterms:modified xsi:type="dcterms:W3CDTF">2025-02-12T16:24:26Z</dcterms:modified>
</cp:coreProperties>
</file>