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一、秦皇岛市北戴河区戴河镇人民政府（本级）收支预算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一、秦皇岛市北戴河区戴河镇人民政府（本级）收支预算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436001秦皇岛市北戴河区戴河镇人民政府（本级）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2966.91</w:t>
            </w:r>
          </w:p>
        </w:tc>
        <w:tc>
          <w:tcPr>
            <w:tcW w:w="4535" w:type="dxa"/>
            <w:vAlign w:val="center"/>
          </w:tcPr>
          <w:p>
            <w:pPr>
              <w:pStyle w:val="12"/>
            </w:pPr>
            <w:r>
              <w:t>一、一般公共服务支出</w:t>
            </w:r>
          </w:p>
        </w:tc>
        <w:tc>
          <w:tcPr>
            <w:tcW w:w="2126" w:type="dxa"/>
            <w:vAlign w:val="center"/>
          </w:tcPr>
          <w:p>
            <w:pPr>
              <w:pStyle w:val="11"/>
            </w:pPr>
            <w:r>
              <w:t>1398.10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253.50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86.63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213.50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296.70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697.04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67.11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2966.91</w:t>
            </w:r>
          </w:p>
        </w:tc>
        <w:tc>
          <w:tcPr>
            <w:tcW w:w="4535" w:type="dxa"/>
            <w:vAlign w:val="center"/>
          </w:tcPr>
          <w:p>
            <w:pPr>
              <w:pStyle w:val="14"/>
            </w:pPr>
            <w:r>
              <w:t>本年支出合计</w:t>
            </w:r>
          </w:p>
        </w:tc>
        <w:tc>
          <w:tcPr>
            <w:tcW w:w="2126" w:type="dxa"/>
            <w:vAlign w:val="center"/>
          </w:tcPr>
          <w:p>
            <w:pPr>
              <w:pStyle w:val="15"/>
            </w:pPr>
            <w:r>
              <w:t>3013.46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46.55</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3013.46</w:t>
            </w:r>
          </w:p>
        </w:tc>
        <w:tc>
          <w:tcPr>
            <w:tcW w:w="4535" w:type="dxa"/>
            <w:vAlign w:val="center"/>
          </w:tcPr>
          <w:p>
            <w:pPr>
              <w:pStyle w:val="14"/>
            </w:pPr>
            <w:r>
              <w:t>支出总计</w:t>
            </w:r>
          </w:p>
        </w:tc>
        <w:tc>
          <w:tcPr>
            <w:tcW w:w="2126" w:type="dxa"/>
            <w:vAlign w:val="center"/>
          </w:tcPr>
          <w:p>
            <w:pPr>
              <w:pStyle w:val="15"/>
            </w:pPr>
            <w:r>
              <w:t>3013.46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436001秦皇岛市北戴河区戴河镇人民政府（本级）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3013.46</w:t>
            </w:r>
          </w:p>
        </w:tc>
        <w:tc>
          <w:tcPr>
            <w:tcW w:w="1134" w:type="dxa"/>
            <w:vAlign w:val="center"/>
          </w:tcPr>
          <w:p>
            <w:pPr>
              <w:pStyle w:val="15"/>
            </w:pPr>
            <w:r>
              <w:t>2966.91</w:t>
            </w:r>
          </w:p>
        </w:tc>
        <w:tc>
          <w:tcPr>
            <w:tcW w:w="1134" w:type="dxa"/>
            <w:vAlign w:val="center"/>
          </w:tcPr>
          <w:p>
            <w:pPr>
              <w:pStyle w:val="15"/>
            </w:pPr>
            <w:r>
              <w:t>2966.91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46.55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1398.10</w:t>
            </w:r>
          </w:p>
        </w:tc>
        <w:tc>
          <w:tcPr>
            <w:tcW w:w="1134" w:type="dxa"/>
            <w:vAlign w:val="center"/>
          </w:tcPr>
          <w:p>
            <w:pPr>
              <w:pStyle w:val="11"/>
            </w:pPr>
            <w:r>
              <w:t>1364.37</w:t>
            </w:r>
          </w:p>
        </w:tc>
        <w:tc>
          <w:tcPr>
            <w:tcW w:w="1134" w:type="dxa"/>
            <w:vAlign w:val="center"/>
          </w:tcPr>
          <w:p>
            <w:pPr>
              <w:pStyle w:val="11"/>
            </w:pPr>
            <w:r>
              <w:t>1364.37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33.73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4.08</w:t>
            </w:r>
          </w:p>
        </w:tc>
        <w:tc>
          <w:tcPr>
            <w:tcW w:w="1134" w:type="dxa"/>
            <w:vAlign w:val="center"/>
          </w:tcPr>
          <w:p>
            <w:pPr>
              <w:pStyle w:val="11"/>
            </w:pPr>
            <w:r>
              <w:t>4.08</w:t>
            </w:r>
          </w:p>
        </w:tc>
        <w:tc>
          <w:tcPr>
            <w:tcW w:w="1134" w:type="dxa"/>
            <w:vAlign w:val="center"/>
          </w:tcPr>
          <w:p>
            <w:pPr>
              <w:pStyle w:val="11"/>
            </w:pPr>
            <w:r>
              <w:t>4.08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2010108</w:t>
            </w:r>
          </w:p>
        </w:tc>
        <w:tc>
          <w:tcPr>
            <w:tcW w:w="1559" w:type="dxa"/>
            <w:vAlign w:val="center"/>
          </w:tcPr>
          <w:p>
            <w:pPr>
              <w:pStyle w:val="12"/>
            </w:pPr>
            <w:r>
              <w:t>代表工作</w:t>
            </w:r>
          </w:p>
        </w:tc>
        <w:tc>
          <w:tcPr>
            <w:tcW w:w="1134" w:type="dxa"/>
            <w:vAlign w:val="center"/>
          </w:tcPr>
          <w:p>
            <w:pPr>
              <w:pStyle w:val="11"/>
            </w:pPr>
            <w:r>
              <w:t>4.08</w:t>
            </w:r>
          </w:p>
        </w:tc>
        <w:tc>
          <w:tcPr>
            <w:tcW w:w="1134" w:type="dxa"/>
            <w:vAlign w:val="center"/>
          </w:tcPr>
          <w:p>
            <w:pPr>
              <w:pStyle w:val="11"/>
            </w:pPr>
            <w:r>
              <w:t>4.08</w:t>
            </w:r>
          </w:p>
        </w:tc>
        <w:tc>
          <w:tcPr>
            <w:tcW w:w="1134" w:type="dxa"/>
            <w:vAlign w:val="center"/>
          </w:tcPr>
          <w:p>
            <w:pPr>
              <w:pStyle w:val="11"/>
            </w:pPr>
            <w:r>
              <w:t>4.08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1264.29</w:t>
            </w:r>
          </w:p>
        </w:tc>
        <w:tc>
          <w:tcPr>
            <w:tcW w:w="1134" w:type="dxa"/>
            <w:vAlign w:val="center"/>
          </w:tcPr>
          <w:p>
            <w:pPr>
              <w:pStyle w:val="11"/>
            </w:pPr>
            <w:r>
              <w:t>1264.29</w:t>
            </w:r>
          </w:p>
        </w:tc>
        <w:tc>
          <w:tcPr>
            <w:tcW w:w="1134" w:type="dxa"/>
            <w:vAlign w:val="center"/>
          </w:tcPr>
          <w:p>
            <w:pPr>
              <w:pStyle w:val="11"/>
            </w:pPr>
            <w:r>
              <w:t>1264.29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888.27</w:t>
            </w:r>
          </w:p>
        </w:tc>
        <w:tc>
          <w:tcPr>
            <w:tcW w:w="1134" w:type="dxa"/>
            <w:vAlign w:val="center"/>
          </w:tcPr>
          <w:p>
            <w:pPr>
              <w:pStyle w:val="11"/>
            </w:pPr>
            <w:r>
              <w:t>888.27</w:t>
            </w:r>
          </w:p>
        </w:tc>
        <w:tc>
          <w:tcPr>
            <w:tcW w:w="1134" w:type="dxa"/>
            <w:vAlign w:val="center"/>
          </w:tcPr>
          <w:p>
            <w:pPr>
              <w:pStyle w:val="11"/>
            </w:pPr>
            <w:r>
              <w:t>888.27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376.02</w:t>
            </w:r>
          </w:p>
        </w:tc>
        <w:tc>
          <w:tcPr>
            <w:tcW w:w="1134" w:type="dxa"/>
            <w:vAlign w:val="center"/>
          </w:tcPr>
          <w:p>
            <w:pPr>
              <w:pStyle w:val="11"/>
            </w:pPr>
            <w:r>
              <w:t>376.02</w:t>
            </w:r>
          </w:p>
        </w:tc>
        <w:tc>
          <w:tcPr>
            <w:tcW w:w="1134" w:type="dxa"/>
            <w:vAlign w:val="center"/>
          </w:tcPr>
          <w:p>
            <w:pPr>
              <w:pStyle w:val="11"/>
            </w:pPr>
            <w:r>
              <w:t>376.02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20139</w:t>
            </w:r>
          </w:p>
        </w:tc>
        <w:tc>
          <w:tcPr>
            <w:tcW w:w="1559" w:type="dxa"/>
            <w:vAlign w:val="center"/>
          </w:tcPr>
          <w:p>
            <w:pPr>
              <w:pStyle w:val="12"/>
            </w:pPr>
            <w:r>
              <w:t>社会工作事务</w:t>
            </w:r>
          </w:p>
        </w:tc>
        <w:tc>
          <w:tcPr>
            <w:tcW w:w="1134" w:type="dxa"/>
            <w:vAlign w:val="center"/>
          </w:tcPr>
          <w:p>
            <w:pPr>
              <w:pStyle w:val="11"/>
            </w:pPr>
            <w:r>
              <w:t>129.73</w:t>
            </w:r>
          </w:p>
        </w:tc>
        <w:tc>
          <w:tcPr>
            <w:tcW w:w="1134" w:type="dxa"/>
            <w:vAlign w:val="center"/>
          </w:tcPr>
          <w:p>
            <w:pPr>
              <w:pStyle w:val="11"/>
            </w:pPr>
            <w:r>
              <w:t>96.00</w:t>
            </w:r>
          </w:p>
        </w:tc>
        <w:tc>
          <w:tcPr>
            <w:tcW w:w="1134" w:type="dxa"/>
            <w:vAlign w:val="center"/>
          </w:tcPr>
          <w:p>
            <w:pPr>
              <w:pStyle w:val="11"/>
            </w:pPr>
            <w:r>
              <w:t>96.00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33.73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2013904</w:t>
            </w:r>
          </w:p>
        </w:tc>
        <w:tc>
          <w:tcPr>
            <w:tcW w:w="1559" w:type="dxa"/>
            <w:vAlign w:val="center"/>
          </w:tcPr>
          <w:p>
            <w:pPr>
              <w:pStyle w:val="12"/>
            </w:pPr>
            <w:r>
              <w:t>专项业务</w:t>
            </w:r>
          </w:p>
        </w:tc>
        <w:tc>
          <w:tcPr>
            <w:tcW w:w="1134" w:type="dxa"/>
            <w:vAlign w:val="center"/>
          </w:tcPr>
          <w:p>
            <w:pPr>
              <w:pStyle w:val="11"/>
            </w:pPr>
            <w:r>
              <w:t>129.73</w:t>
            </w:r>
          </w:p>
        </w:tc>
        <w:tc>
          <w:tcPr>
            <w:tcW w:w="1134" w:type="dxa"/>
            <w:vAlign w:val="center"/>
          </w:tcPr>
          <w:p>
            <w:pPr>
              <w:pStyle w:val="11"/>
            </w:pPr>
            <w:r>
              <w:t>96.00</w:t>
            </w:r>
          </w:p>
        </w:tc>
        <w:tc>
          <w:tcPr>
            <w:tcW w:w="1134" w:type="dxa"/>
            <w:vAlign w:val="center"/>
          </w:tcPr>
          <w:p>
            <w:pPr>
              <w:pStyle w:val="11"/>
            </w:pPr>
            <w:r>
              <w:t>96.00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33.73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203</w:t>
            </w:r>
          </w:p>
        </w:tc>
        <w:tc>
          <w:tcPr>
            <w:tcW w:w="1559" w:type="dxa"/>
            <w:vAlign w:val="center"/>
          </w:tcPr>
          <w:p>
            <w:pPr>
              <w:pStyle w:val="12"/>
            </w:pPr>
            <w:r>
              <w:t>国防支出</w:t>
            </w:r>
          </w:p>
        </w:tc>
        <w:tc>
          <w:tcPr>
            <w:tcW w:w="1134" w:type="dxa"/>
            <w:vAlign w:val="center"/>
          </w:tcPr>
          <w:p>
            <w:pPr>
              <w:pStyle w:val="11"/>
            </w:pPr>
            <w:r>
              <w:t>0.70</w:t>
            </w:r>
          </w:p>
        </w:tc>
        <w:tc>
          <w:tcPr>
            <w:tcW w:w="1134" w:type="dxa"/>
            <w:vAlign w:val="center"/>
          </w:tcPr>
          <w:p>
            <w:pPr>
              <w:pStyle w:val="11"/>
            </w:pPr>
            <w:r>
              <w:t>0.70</w:t>
            </w:r>
          </w:p>
        </w:tc>
        <w:tc>
          <w:tcPr>
            <w:tcW w:w="1134" w:type="dxa"/>
            <w:vAlign w:val="center"/>
          </w:tcPr>
          <w:p>
            <w:pPr>
              <w:pStyle w:val="11"/>
            </w:pPr>
            <w:r>
              <w:t>0.70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20306</w:t>
            </w:r>
          </w:p>
        </w:tc>
        <w:tc>
          <w:tcPr>
            <w:tcW w:w="1559" w:type="dxa"/>
            <w:vAlign w:val="center"/>
          </w:tcPr>
          <w:p>
            <w:pPr>
              <w:pStyle w:val="12"/>
            </w:pPr>
            <w:r>
              <w:t>国防动员</w:t>
            </w:r>
          </w:p>
        </w:tc>
        <w:tc>
          <w:tcPr>
            <w:tcW w:w="1134" w:type="dxa"/>
            <w:vAlign w:val="center"/>
          </w:tcPr>
          <w:p>
            <w:pPr>
              <w:pStyle w:val="11"/>
            </w:pPr>
            <w:r>
              <w:t>0.70</w:t>
            </w:r>
          </w:p>
        </w:tc>
        <w:tc>
          <w:tcPr>
            <w:tcW w:w="1134" w:type="dxa"/>
            <w:vAlign w:val="center"/>
          </w:tcPr>
          <w:p>
            <w:pPr>
              <w:pStyle w:val="11"/>
            </w:pPr>
            <w:r>
              <w:t>0.70</w:t>
            </w:r>
          </w:p>
        </w:tc>
        <w:tc>
          <w:tcPr>
            <w:tcW w:w="1134" w:type="dxa"/>
            <w:vAlign w:val="center"/>
          </w:tcPr>
          <w:p>
            <w:pPr>
              <w:pStyle w:val="11"/>
            </w:pPr>
            <w:r>
              <w:t>0.70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2030607</w:t>
            </w:r>
          </w:p>
        </w:tc>
        <w:tc>
          <w:tcPr>
            <w:tcW w:w="1559" w:type="dxa"/>
            <w:vAlign w:val="center"/>
          </w:tcPr>
          <w:p>
            <w:pPr>
              <w:pStyle w:val="12"/>
            </w:pPr>
            <w:r>
              <w:t>民兵</w:t>
            </w:r>
          </w:p>
        </w:tc>
        <w:tc>
          <w:tcPr>
            <w:tcW w:w="1134" w:type="dxa"/>
            <w:vAlign w:val="center"/>
          </w:tcPr>
          <w:p>
            <w:pPr>
              <w:pStyle w:val="11"/>
            </w:pPr>
            <w:r>
              <w:t>0.70</w:t>
            </w:r>
          </w:p>
        </w:tc>
        <w:tc>
          <w:tcPr>
            <w:tcW w:w="1134" w:type="dxa"/>
            <w:vAlign w:val="center"/>
          </w:tcPr>
          <w:p>
            <w:pPr>
              <w:pStyle w:val="11"/>
            </w:pPr>
            <w:r>
              <w:t>0.70</w:t>
            </w:r>
          </w:p>
        </w:tc>
        <w:tc>
          <w:tcPr>
            <w:tcW w:w="1134" w:type="dxa"/>
            <w:vAlign w:val="center"/>
          </w:tcPr>
          <w:p>
            <w:pPr>
              <w:pStyle w:val="11"/>
            </w:pPr>
            <w:r>
              <w:t>0.70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0.18</w:t>
            </w:r>
          </w:p>
        </w:tc>
        <w:tc>
          <w:tcPr>
            <w:tcW w:w="1134" w:type="dxa"/>
            <w:vAlign w:val="center"/>
          </w:tcPr>
          <w:p>
            <w:pPr>
              <w:pStyle w:val="11"/>
            </w:pPr>
            <w:r>
              <w:t>0.18</w:t>
            </w:r>
          </w:p>
        </w:tc>
        <w:tc>
          <w:tcPr>
            <w:tcW w:w="1134" w:type="dxa"/>
            <w:vAlign w:val="center"/>
          </w:tcPr>
          <w:p>
            <w:pPr>
              <w:pStyle w:val="11"/>
            </w:pPr>
            <w:r>
              <w:t>0.18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20406</w:t>
            </w:r>
          </w:p>
        </w:tc>
        <w:tc>
          <w:tcPr>
            <w:tcW w:w="1559" w:type="dxa"/>
            <w:vAlign w:val="center"/>
          </w:tcPr>
          <w:p>
            <w:pPr>
              <w:pStyle w:val="12"/>
            </w:pPr>
            <w:r>
              <w:t>司法</w:t>
            </w:r>
          </w:p>
        </w:tc>
        <w:tc>
          <w:tcPr>
            <w:tcW w:w="1134" w:type="dxa"/>
            <w:vAlign w:val="center"/>
          </w:tcPr>
          <w:p>
            <w:pPr>
              <w:pStyle w:val="11"/>
            </w:pPr>
            <w:r>
              <w:t>0.18</w:t>
            </w:r>
          </w:p>
        </w:tc>
        <w:tc>
          <w:tcPr>
            <w:tcW w:w="1134" w:type="dxa"/>
            <w:vAlign w:val="center"/>
          </w:tcPr>
          <w:p>
            <w:pPr>
              <w:pStyle w:val="11"/>
            </w:pPr>
            <w:r>
              <w:t>0.18</w:t>
            </w:r>
          </w:p>
        </w:tc>
        <w:tc>
          <w:tcPr>
            <w:tcW w:w="1134" w:type="dxa"/>
            <w:vAlign w:val="center"/>
          </w:tcPr>
          <w:p>
            <w:pPr>
              <w:pStyle w:val="11"/>
            </w:pPr>
            <w:r>
              <w:t>0.18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2040604</w:t>
            </w:r>
          </w:p>
        </w:tc>
        <w:tc>
          <w:tcPr>
            <w:tcW w:w="1559" w:type="dxa"/>
            <w:vAlign w:val="center"/>
          </w:tcPr>
          <w:p>
            <w:pPr>
              <w:pStyle w:val="12"/>
            </w:pPr>
            <w:r>
              <w:t>基层司法业务</w:t>
            </w:r>
          </w:p>
        </w:tc>
        <w:tc>
          <w:tcPr>
            <w:tcW w:w="1134" w:type="dxa"/>
            <w:vAlign w:val="center"/>
          </w:tcPr>
          <w:p>
            <w:pPr>
              <w:pStyle w:val="11"/>
            </w:pPr>
            <w:r>
              <w:t>0.18</w:t>
            </w:r>
          </w:p>
        </w:tc>
        <w:tc>
          <w:tcPr>
            <w:tcW w:w="1134" w:type="dxa"/>
            <w:vAlign w:val="center"/>
          </w:tcPr>
          <w:p>
            <w:pPr>
              <w:pStyle w:val="11"/>
            </w:pPr>
            <w:r>
              <w:t>0.18</w:t>
            </w:r>
          </w:p>
        </w:tc>
        <w:tc>
          <w:tcPr>
            <w:tcW w:w="1134" w:type="dxa"/>
            <w:vAlign w:val="center"/>
          </w:tcPr>
          <w:p>
            <w:pPr>
              <w:pStyle w:val="11"/>
            </w:pPr>
            <w:r>
              <w:t>0.18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253.50</w:t>
            </w:r>
          </w:p>
        </w:tc>
        <w:tc>
          <w:tcPr>
            <w:tcW w:w="1134" w:type="dxa"/>
            <w:vAlign w:val="center"/>
          </w:tcPr>
          <w:p>
            <w:pPr>
              <w:pStyle w:val="11"/>
            </w:pPr>
            <w:r>
              <w:t>253.50</w:t>
            </w:r>
          </w:p>
        </w:tc>
        <w:tc>
          <w:tcPr>
            <w:tcW w:w="1134" w:type="dxa"/>
            <w:vAlign w:val="center"/>
          </w:tcPr>
          <w:p>
            <w:pPr>
              <w:pStyle w:val="11"/>
            </w:pPr>
            <w:r>
              <w:t>253.50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186.78</w:t>
            </w:r>
          </w:p>
        </w:tc>
        <w:tc>
          <w:tcPr>
            <w:tcW w:w="1134" w:type="dxa"/>
            <w:vAlign w:val="center"/>
          </w:tcPr>
          <w:p>
            <w:pPr>
              <w:pStyle w:val="11"/>
            </w:pPr>
            <w:r>
              <w:t>186.78</w:t>
            </w:r>
          </w:p>
        </w:tc>
        <w:tc>
          <w:tcPr>
            <w:tcW w:w="1134" w:type="dxa"/>
            <w:vAlign w:val="center"/>
          </w:tcPr>
          <w:p>
            <w:pPr>
              <w:pStyle w:val="11"/>
            </w:pPr>
            <w:r>
              <w:t>186.78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87.54</w:t>
            </w:r>
          </w:p>
        </w:tc>
        <w:tc>
          <w:tcPr>
            <w:tcW w:w="1134" w:type="dxa"/>
            <w:vAlign w:val="center"/>
          </w:tcPr>
          <w:p>
            <w:pPr>
              <w:pStyle w:val="11"/>
            </w:pPr>
            <w:r>
              <w:t>87.54</w:t>
            </w:r>
          </w:p>
        </w:tc>
        <w:tc>
          <w:tcPr>
            <w:tcW w:w="1134" w:type="dxa"/>
            <w:vAlign w:val="center"/>
          </w:tcPr>
          <w:p>
            <w:pPr>
              <w:pStyle w:val="11"/>
            </w:pPr>
            <w:r>
              <w:t>87.54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82.59</w:t>
            </w:r>
          </w:p>
        </w:tc>
        <w:tc>
          <w:tcPr>
            <w:tcW w:w="1134" w:type="dxa"/>
            <w:vAlign w:val="center"/>
          </w:tcPr>
          <w:p>
            <w:pPr>
              <w:pStyle w:val="11"/>
            </w:pPr>
            <w:r>
              <w:t>82.59</w:t>
            </w:r>
          </w:p>
        </w:tc>
        <w:tc>
          <w:tcPr>
            <w:tcW w:w="1134" w:type="dxa"/>
            <w:vAlign w:val="center"/>
          </w:tcPr>
          <w:p>
            <w:pPr>
              <w:pStyle w:val="11"/>
            </w:pPr>
            <w:r>
              <w:t>82.59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16.65</w:t>
            </w:r>
          </w:p>
        </w:tc>
        <w:tc>
          <w:tcPr>
            <w:tcW w:w="1134" w:type="dxa"/>
            <w:vAlign w:val="center"/>
          </w:tcPr>
          <w:p>
            <w:pPr>
              <w:pStyle w:val="11"/>
            </w:pPr>
            <w:r>
              <w:t>16.65</w:t>
            </w:r>
          </w:p>
        </w:tc>
        <w:tc>
          <w:tcPr>
            <w:tcW w:w="1134" w:type="dxa"/>
            <w:vAlign w:val="center"/>
          </w:tcPr>
          <w:p>
            <w:pPr>
              <w:pStyle w:val="11"/>
            </w:pPr>
            <w:r>
              <w:t>16.65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20807</w:t>
            </w:r>
          </w:p>
        </w:tc>
        <w:tc>
          <w:tcPr>
            <w:tcW w:w="1559" w:type="dxa"/>
            <w:vAlign w:val="center"/>
          </w:tcPr>
          <w:p>
            <w:pPr>
              <w:pStyle w:val="12"/>
            </w:pPr>
            <w:r>
              <w:t>就业补助</w:t>
            </w:r>
          </w:p>
        </w:tc>
        <w:tc>
          <w:tcPr>
            <w:tcW w:w="1134" w:type="dxa"/>
            <w:vAlign w:val="center"/>
          </w:tcPr>
          <w:p>
            <w:pPr>
              <w:pStyle w:val="11"/>
            </w:pPr>
            <w:r>
              <w:t>58.57</w:t>
            </w:r>
          </w:p>
        </w:tc>
        <w:tc>
          <w:tcPr>
            <w:tcW w:w="1134" w:type="dxa"/>
            <w:vAlign w:val="center"/>
          </w:tcPr>
          <w:p>
            <w:pPr>
              <w:pStyle w:val="11"/>
            </w:pPr>
            <w:r>
              <w:t>58.57</w:t>
            </w:r>
          </w:p>
        </w:tc>
        <w:tc>
          <w:tcPr>
            <w:tcW w:w="1134" w:type="dxa"/>
            <w:vAlign w:val="center"/>
          </w:tcPr>
          <w:p>
            <w:pPr>
              <w:pStyle w:val="11"/>
            </w:pPr>
            <w:r>
              <w:t>58.57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2080799</w:t>
            </w:r>
          </w:p>
        </w:tc>
        <w:tc>
          <w:tcPr>
            <w:tcW w:w="1559" w:type="dxa"/>
            <w:vAlign w:val="center"/>
          </w:tcPr>
          <w:p>
            <w:pPr>
              <w:pStyle w:val="12"/>
            </w:pPr>
            <w:r>
              <w:t>其他就业补助支出</w:t>
            </w:r>
          </w:p>
        </w:tc>
        <w:tc>
          <w:tcPr>
            <w:tcW w:w="1134" w:type="dxa"/>
            <w:vAlign w:val="center"/>
          </w:tcPr>
          <w:p>
            <w:pPr>
              <w:pStyle w:val="11"/>
            </w:pPr>
            <w:r>
              <w:t>58.57</w:t>
            </w:r>
          </w:p>
        </w:tc>
        <w:tc>
          <w:tcPr>
            <w:tcW w:w="1134" w:type="dxa"/>
            <w:vAlign w:val="center"/>
          </w:tcPr>
          <w:p>
            <w:pPr>
              <w:pStyle w:val="11"/>
            </w:pPr>
            <w:r>
              <w:t>58.57</w:t>
            </w:r>
          </w:p>
        </w:tc>
        <w:tc>
          <w:tcPr>
            <w:tcW w:w="1134" w:type="dxa"/>
            <w:vAlign w:val="center"/>
          </w:tcPr>
          <w:p>
            <w:pPr>
              <w:pStyle w:val="11"/>
            </w:pPr>
            <w:r>
              <w:t>58.57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8.15</w:t>
            </w:r>
          </w:p>
        </w:tc>
        <w:tc>
          <w:tcPr>
            <w:tcW w:w="1134" w:type="dxa"/>
            <w:vAlign w:val="center"/>
          </w:tcPr>
          <w:p>
            <w:pPr>
              <w:pStyle w:val="11"/>
            </w:pPr>
            <w:r>
              <w:t>8.15</w:t>
            </w:r>
          </w:p>
        </w:tc>
        <w:tc>
          <w:tcPr>
            <w:tcW w:w="1134" w:type="dxa"/>
            <w:vAlign w:val="center"/>
          </w:tcPr>
          <w:p>
            <w:pPr>
              <w:pStyle w:val="11"/>
            </w:pPr>
            <w:r>
              <w:t>8.15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8.15</w:t>
            </w:r>
          </w:p>
        </w:tc>
        <w:tc>
          <w:tcPr>
            <w:tcW w:w="1134" w:type="dxa"/>
            <w:vAlign w:val="center"/>
          </w:tcPr>
          <w:p>
            <w:pPr>
              <w:pStyle w:val="11"/>
            </w:pPr>
            <w:r>
              <w:t>8.15</w:t>
            </w:r>
          </w:p>
        </w:tc>
        <w:tc>
          <w:tcPr>
            <w:tcW w:w="1134" w:type="dxa"/>
            <w:vAlign w:val="center"/>
          </w:tcPr>
          <w:p>
            <w:pPr>
              <w:pStyle w:val="11"/>
            </w:pPr>
            <w:r>
              <w:t>8.15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86.63</w:t>
            </w:r>
          </w:p>
        </w:tc>
        <w:tc>
          <w:tcPr>
            <w:tcW w:w="1134" w:type="dxa"/>
            <w:vAlign w:val="center"/>
          </w:tcPr>
          <w:p>
            <w:pPr>
              <w:pStyle w:val="11"/>
            </w:pPr>
            <w:r>
              <w:t>86.63</w:t>
            </w:r>
          </w:p>
        </w:tc>
        <w:tc>
          <w:tcPr>
            <w:tcW w:w="1134" w:type="dxa"/>
            <w:vAlign w:val="center"/>
          </w:tcPr>
          <w:p>
            <w:pPr>
              <w:pStyle w:val="11"/>
            </w:pPr>
            <w:r>
              <w:t>86.63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86.63</w:t>
            </w:r>
          </w:p>
        </w:tc>
        <w:tc>
          <w:tcPr>
            <w:tcW w:w="1134" w:type="dxa"/>
            <w:vAlign w:val="center"/>
          </w:tcPr>
          <w:p>
            <w:pPr>
              <w:pStyle w:val="11"/>
            </w:pPr>
            <w:r>
              <w:t>86.63</w:t>
            </w:r>
          </w:p>
        </w:tc>
        <w:tc>
          <w:tcPr>
            <w:tcW w:w="1134" w:type="dxa"/>
            <w:vAlign w:val="center"/>
          </w:tcPr>
          <w:p>
            <w:pPr>
              <w:pStyle w:val="11"/>
            </w:pPr>
            <w:r>
              <w:t>86.63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33.78</w:t>
            </w:r>
          </w:p>
        </w:tc>
        <w:tc>
          <w:tcPr>
            <w:tcW w:w="1134" w:type="dxa"/>
            <w:vAlign w:val="center"/>
          </w:tcPr>
          <w:p>
            <w:pPr>
              <w:pStyle w:val="11"/>
            </w:pPr>
            <w:r>
              <w:t>33.78</w:t>
            </w:r>
          </w:p>
        </w:tc>
        <w:tc>
          <w:tcPr>
            <w:tcW w:w="1134" w:type="dxa"/>
            <w:vAlign w:val="center"/>
          </w:tcPr>
          <w:p>
            <w:pPr>
              <w:pStyle w:val="11"/>
            </w:pPr>
            <w:r>
              <w:t>33.78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52.85</w:t>
            </w:r>
          </w:p>
        </w:tc>
        <w:tc>
          <w:tcPr>
            <w:tcW w:w="1134" w:type="dxa"/>
            <w:vAlign w:val="center"/>
          </w:tcPr>
          <w:p>
            <w:pPr>
              <w:pStyle w:val="11"/>
            </w:pPr>
            <w:r>
              <w:t>52.85</w:t>
            </w:r>
          </w:p>
        </w:tc>
        <w:tc>
          <w:tcPr>
            <w:tcW w:w="1134" w:type="dxa"/>
            <w:vAlign w:val="center"/>
          </w:tcPr>
          <w:p>
            <w:pPr>
              <w:pStyle w:val="11"/>
            </w:pPr>
            <w:r>
              <w:t>52.85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213.50</w:t>
            </w:r>
          </w:p>
        </w:tc>
        <w:tc>
          <w:tcPr>
            <w:tcW w:w="1134" w:type="dxa"/>
            <w:vAlign w:val="center"/>
          </w:tcPr>
          <w:p>
            <w:pPr>
              <w:pStyle w:val="11"/>
            </w:pPr>
            <w:r>
              <w:t>213.50</w:t>
            </w:r>
          </w:p>
        </w:tc>
        <w:tc>
          <w:tcPr>
            <w:tcW w:w="1134" w:type="dxa"/>
            <w:vAlign w:val="center"/>
          </w:tcPr>
          <w:p>
            <w:pPr>
              <w:pStyle w:val="11"/>
            </w:pPr>
            <w:r>
              <w:t>213.50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21102</w:t>
            </w:r>
          </w:p>
        </w:tc>
        <w:tc>
          <w:tcPr>
            <w:tcW w:w="1559" w:type="dxa"/>
            <w:vAlign w:val="center"/>
          </w:tcPr>
          <w:p>
            <w:pPr>
              <w:pStyle w:val="12"/>
            </w:pPr>
            <w:r>
              <w:t>环境监测与监察</w:t>
            </w:r>
          </w:p>
        </w:tc>
        <w:tc>
          <w:tcPr>
            <w:tcW w:w="1134" w:type="dxa"/>
            <w:vAlign w:val="center"/>
          </w:tcPr>
          <w:p>
            <w:pPr>
              <w:pStyle w:val="11"/>
            </w:pPr>
            <w:r>
              <w:t>3.50</w:t>
            </w:r>
          </w:p>
        </w:tc>
        <w:tc>
          <w:tcPr>
            <w:tcW w:w="1134" w:type="dxa"/>
            <w:vAlign w:val="center"/>
          </w:tcPr>
          <w:p>
            <w:pPr>
              <w:pStyle w:val="11"/>
            </w:pPr>
            <w:r>
              <w:t>3.50</w:t>
            </w:r>
          </w:p>
        </w:tc>
        <w:tc>
          <w:tcPr>
            <w:tcW w:w="1134" w:type="dxa"/>
            <w:vAlign w:val="center"/>
          </w:tcPr>
          <w:p>
            <w:pPr>
              <w:pStyle w:val="11"/>
            </w:pPr>
            <w:r>
              <w:t>3.50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2110299</w:t>
            </w:r>
          </w:p>
        </w:tc>
        <w:tc>
          <w:tcPr>
            <w:tcW w:w="1559" w:type="dxa"/>
            <w:vAlign w:val="center"/>
          </w:tcPr>
          <w:p>
            <w:pPr>
              <w:pStyle w:val="12"/>
            </w:pPr>
            <w:r>
              <w:t>其他环境监测与监察支出</w:t>
            </w:r>
          </w:p>
        </w:tc>
        <w:tc>
          <w:tcPr>
            <w:tcW w:w="1134" w:type="dxa"/>
            <w:vAlign w:val="center"/>
          </w:tcPr>
          <w:p>
            <w:pPr>
              <w:pStyle w:val="11"/>
            </w:pPr>
            <w:r>
              <w:t>3.50</w:t>
            </w:r>
          </w:p>
        </w:tc>
        <w:tc>
          <w:tcPr>
            <w:tcW w:w="1134" w:type="dxa"/>
            <w:vAlign w:val="center"/>
          </w:tcPr>
          <w:p>
            <w:pPr>
              <w:pStyle w:val="11"/>
            </w:pPr>
            <w:r>
              <w:t>3.50</w:t>
            </w:r>
          </w:p>
        </w:tc>
        <w:tc>
          <w:tcPr>
            <w:tcW w:w="1134" w:type="dxa"/>
            <w:vAlign w:val="center"/>
          </w:tcPr>
          <w:p>
            <w:pPr>
              <w:pStyle w:val="11"/>
            </w:pPr>
            <w:r>
              <w:t>3.50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210.00</w:t>
            </w:r>
          </w:p>
        </w:tc>
        <w:tc>
          <w:tcPr>
            <w:tcW w:w="1134" w:type="dxa"/>
            <w:vAlign w:val="center"/>
          </w:tcPr>
          <w:p>
            <w:pPr>
              <w:pStyle w:val="11"/>
            </w:pPr>
            <w:r>
              <w:t>210.00</w:t>
            </w:r>
          </w:p>
        </w:tc>
        <w:tc>
          <w:tcPr>
            <w:tcW w:w="1134" w:type="dxa"/>
            <w:vAlign w:val="center"/>
          </w:tcPr>
          <w:p>
            <w:pPr>
              <w:pStyle w:val="11"/>
            </w:pPr>
            <w:r>
              <w:t>210.00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2110402</w:t>
            </w:r>
          </w:p>
        </w:tc>
        <w:tc>
          <w:tcPr>
            <w:tcW w:w="1559" w:type="dxa"/>
            <w:vAlign w:val="center"/>
          </w:tcPr>
          <w:p>
            <w:pPr>
              <w:pStyle w:val="12"/>
            </w:pPr>
            <w:r>
              <w:t>农村环境保护</w:t>
            </w:r>
          </w:p>
        </w:tc>
        <w:tc>
          <w:tcPr>
            <w:tcW w:w="1134" w:type="dxa"/>
            <w:vAlign w:val="center"/>
          </w:tcPr>
          <w:p>
            <w:pPr>
              <w:pStyle w:val="11"/>
            </w:pPr>
            <w:r>
              <w:t>210.00</w:t>
            </w:r>
          </w:p>
        </w:tc>
        <w:tc>
          <w:tcPr>
            <w:tcW w:w="1134" w:type="dxa"/>
            <w:vAlign w:val="center"/>
          </w:tcPr>
          <w:p>
            <w:pPr>
              <w:pStyle w:val="11"/>
            </w:pPr>
            <w:r>
              <w:t>210.00</w:t>
            </w:r>
          </w:p>
        </w:tc>
        <w:tc>
          <w:tcPr>
            <w:tcW w:w="1134" w:type="dxa"/>
            <w:vAlign w:val="center"/>
          </w:tcPr>
          <w:p>
            <w:pPr>
              <w:pStyle w:val="11"/>
            </w:pPr>
            <w:r>
              <w:t>210.00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296.70</w:t>
            </w:r>
          </w:p>
        </w:tc>
        <w:tc>
          <w:tcPr>
            <w:tcW w:w="1134" w:type="dxa"/>
            <w:vAlign w:val="center"/>
          </w:tcPr>
          <w:p>
            <w:pPr>
              <w:pStyle w:val="11"/>
            </w:pPr>
            <w:r>
              <w:t>296.70</w:t>
            </w:r>
          </w:p>
        </w:tc>
        <w:tc>
          <w:tcPr>
            <w:tcW w:w="1134" w:type="dxa"/>
            <w:vAlign w:val="center"/>
          </w:tcPr>
          <w:p>
            <w:pPr>
              <w:pStyle w:val="11"/>
            </w:pPr>
            <w:r>
              <w:t>296.70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21299</w:t>
            </w:r>
          </w:p>
        </w:tc>
        <w:tc>
          <w:tcPr>
            <w:tcW w:w="1559" w:type="dxa"/>
            <w:vAlign w:val="center"/>
          </w:tcPr>
          <w:p>
            <w:pPr>
              <w:pStyle w:val="12"/>
            </w:pPr>
            <w:r>
              <w:t>其他城乡社区支出</w:t>
            </w:r>
          </w:p>
        </w:tc>
        <w:tc>
          <w:tcPr>
            <w:tcW w:w="1134" w:type="dxa"/>
            <w:vAlign w:val="center"/>
          </w:tcPr>
          <w:p>
            <w:pPr>
              <w:pStyle w:val="11"/>
            </w:pPr>
            <w:r>
              <w:t>296.70</w:t>
            </w:r>
          </w:p>
        </w:tc>
        <w:tc>
          <w:tcPr>
            <w:tcW w:w="1134" w:type="dxa"/>
            <w:vAlign w:val="center"/>
          </w:tcPr>
          <w:p>
            <w:pPr>
              <w:pStyle w:val="11"/>
            </w:pPr>
            <w:r>
              <w:t>296.70</w:t>
            </w:r>
          </w:p>
        </w:tc>
        <w:tc>
          <w:tcPr>
            <w:tcW w:w="1134" w:type="dxa"/>
            <w:vAlign w:val="center"/>
          </w:tcPr>
          <w:p>
            <w:pPr>
              <w:pStyle w:val="11"/>
            </w:pPr>
            <w:r>
              <w:t>296.70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2129999</w:t>
            </w:r>
          </w:p>
        </w:tc>
        <w:tc>
          <w:tcPr>
            <w:tcW w:w="1559" w:type="dxa"/>
            <w:vAlign w:val="center"/>
          </w:tcPr>
          <w:p>
            <w:pPr>
              <w:pStyle w:val="12"/>
            </w:pPr>
            <w:r>
              <w:t>其他城乡社区支出</w:t>
            </w:r>
          </w:p>
        </w:tc>
        <w:tc>
          <w:tcPr>
            <w:tcW w:w="1134" w:type="dxa"/>
            <w:vAlign w:val="center"/>
          </w:tcPr>
          <w:p>
            <w:pPr>
              <w:pStyle w:val="11"/>
            </w:pPr>
            <w:r>
              <w:t>296.70</w:t>
            </w:r>
          </w:p>
        </w:tc>
        <w:tc>
          <w:tcPr>
            <w:tcW w:w="1134" w:type="dxa"/>
            <w:vAlign w:val="center"/>
          </w:tcPr>
          <w:p>
            <w:pPr>
              <w:pStyle w:val="11"/>
            </w:pPr>
            <w:r>
              <w:t>296.70</w:t>
            </w:r>
          </w:p>
        </w:tc>
        <w:tc>
          <w:tcPr>
            <w:tcW w:w="1134" w:type="dxa"/>
            <w:vAlign w:val="center"/>
          </w:tcPr>
          <w:p>
            <w:pPr>
              <w:pStyle w:val="11"/>
            </w:pPr>
            <w:r>
              <w:t>296.70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697.04</w:t>
            </w:r>
          </w:p>
        </w:tc>
        <w:tc>
          <w:tcPr>
            <w:tcW w:w="1134" w:type="dxa"/>
            <w:vAlign w:val="center"/>
          </w:tcPr>
          <w:p>
            <w:pPr>
              <w:pStyle w:val="11"/>
            </w:pPr>
            <w:r>
              <w:t>684.22</w:t>
            </w:r>
          </w:p>
        </w:tc>
        <w:tc>
          <w:tcPr>
            <w:tcW w:w="1134" w:type="dxa"/>
            <w:vAlign w:val="center"/>
          </w:tcPr>
          <w:p>
            <w:pPr>
              <w:pStyle w:val="11"/>
            </w:pPr>
            <w:r>
              <w:t>684.22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59.05</w:t>
            </w:r>
          </w:p>
        </w:tc>
        <w:tc>
          <w:tcPr>
            <w:tcW w:w="1134" w:type="dxa"/>
            <w:vAlign w:val="center"/>
          </w:tcPr>
          <w:p>
            <w:pPr>
              <w:pStyle w:val="11"/>
            </w:pPr>
            <w:r>
              <w:t>49.83</w:t>
            </w:r>
          </w:p>
        </w:tc>
        <w:tc>
          <w:tcPr>
            <w:tcW w:w="1134" w:type="dxa"/>
            <w:vAlign w:val="center"/>
          </w:tcPr>
          <w:p>
            <w:pPr>
              <w:pStyle w:val="11"/>
            </w:pPr>
            <w:r>
              <w:t>49.83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2130126</w:t>
            </w:r>
          </w:p>
        </w:tc>
        <w:tc>
          <w:tcPr>
            <w:tcW w:w="1559" w:type="dxa"/>
            <w:vAlign w:val="center"/>
          </w:tcPr>
          <w:p>
            <w:pPr>
              <w:pStyle w:val="12"/>
            </w:pPr>
            <w:r>
              <w:t>农村社会事业</w:t>
            </w:r>
          </w:p>
        </w:tc>
        <w:tc>
          <w:tcPr>
            <w:tcW w:w="1134" w:type="dxa"/>
            <w:vAlign w:val="center"/>
          </w:tcPr>
          <w:p>
            <w:pPr>
              <w:pStyle w:val="11"/>
            </w:pPr>
            <w:r>
              <w:t>40.64</w:t>
            </w:r>
          </w:p>
        </w:tc>
        <w:tc>
          <w:tcPr>
            <w:tcW w:w="1134" w:type="dxa"/>
            <w:vAlign w:val="center"/>
          </w:tcPr>
          <w:p>
            <w:pPr>
              <w:pStyle w:val="11"/>
            </w:pPr>
            <w:r>
              <w:t>40.64</w:t>
            </w:r>
          </w:p>
        </w:tc>
        <w:tc>
          <w:tcPr>
            <w:tcW w:w="1134" w:type="dxa"/>
            <w:vAlign w:val="center"/>
          </w:tcPr>
          <w:p>
            <w:pPr>
              <w:pStyle w:val="11"/>
            </w:pPr>
            <w:r>
              <w:t>40.64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2130152</w:t>
            </w:r>
          </w:p>
        </w:tc>
        <w:tc>
          <w:tcPr>
            <w:tcW w:w="1559" w:type="dxa"/>
            <w:vAlign w:val="center"/>
          </w:tcPr>
          <w:p>
            <w:pPr>
              <w:pStyle w:val="12"/>
            </w:pPr>
            <w:r>
              <w:t>对高校毕业生到基层任职补助</w:t>
            </w:r>
          </w:p>
        </w:tc>
        <w:tc>
          <w:tcPr>
            <w:tcW w:w="1134" w:type="dxa"/>
            <w:vAlign w:val="center"/>
          </w:tcPr>
          <w:p>
            <w:pPr>
              <w:pStyle w:val="11"/>
            </w:pPr>
            <w:r>
              <w:t>18.41</w:t>
            </w:r>
          </w:p>
        </w:tc>
        <w:tc>
          <w:tcPr>
            <w:tcW w:w="1134" w:type="dxa"/>
            <w:vAlign w:val="center"/>
          </w:tcPr>
          <w:p>
            <w:pPr>
              <w:pStyle w:val="11"/>
            </w:pPr>
            <w:r>
              <w:t>9.19</w:t>
            </w:r>
          </w:p>
        </w:tc>
        <w:tc>
          <w:tcPr>
            <w:tcW w:w="1134" w:type="dxa"/>
            <w:vAlign w:val="center"/>
          </w:tcPr>
          <w:p>
            <w:pPr>
              <w:pStyle w:val="11"/>
            </w:pPr>
            <w:r>
              <w:t>9.19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1"/>
            </w:pPr>
            <w:r>
              <w:t>127.82</w:t>
            </w:r>
          </w:p>
        </w:tc>
        <w:tc>
          <w:tcPr>
            <w:tcW w:w="1134" w:type="dxa"/>
            <w:vAlign w:val="center"/>
          </w:tcPr>
          <w:p>
            <w:pPr>
              <w:pStyle w:val="11"/>
            </w:pPr>
            <w:r>
              <w:t>127.82</w:t>
            </w:r>
          </w:p>
        </w:tc>
        <w:tc>
          <w:tcPr>
            <w:tcW w:w="1134" w:type="dxa"/>
            <w:vAlign w:val="center"/>
          </w:tcPr>
          <w:p>
            <w:pPr>
              <w:pStyle w:val="11"/>
            </w:pPr>
            <w:r>
              <w:t>127.82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2130234</w:t>
            </w:r>
          </w:p>
        </w:tc>
        <w:tc>
          <w:tcPr>
            <w:tcW w:w="1559" w:type="dxa"/>
            <w:vAlign w:val="center"/>
          </w:tcPr>
          <w:p>
            <w:pPr>
              <w:pStyle w:val="12"/>
            </w:pPr>
            <w:r>
              <w:t>林业草原防灾减灾</w:t>
            </w:r>
          </w:p>
        </w:tc>
        <w:tc>
          <w:tcPr>
            <w:tcW w:w="1134" w:type="dxa"/>
            <w:vAlign w:val="center"/>
          </w:tcPr>
          <w:p>
            <w:pPr>
              <w:pStyle w:val="11"/>
            </w:pPr>
            <w:r>
              <w:t>127.82</w:t>
            </w:r>
          </w:p>
        </w:tc>
        <w:tc>
          <w:tcPr>
            <w:tcW w:w="1134" w:type="dxa"/>
            <w:vAlign w:val="center"/>
          </w:tcPr>
          <w:p>
            <w:pPr>
              <w:pStyle w:val="11"/>
            </w:pPr>
            <w:r>
              <w:t>127.82</w:t>
            </w:r>
          </w:p>
        </w:tc>
        <w:tc>
          <w:tcPr>
            <w:tcW w:w="1134" w:type="dxa"/>
            <w:vAlign w:val="center"/>
          </w:tcPr>
          <w:p>
            <w:pPr>
              <w:pStyle w:val="11"/>
            </w:pPr>
            <w:r>
              <w:t>127.82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510.17</w:t>
            </w:r>
          </w:p>
        </w:tc>
        <w:tc>
          <w:tcPr>
            <w:tcW w:w="1134" w:type="dxa"/>
            <w:vAlign w:val="center"/>
          </w:tcPr>
          <w:p>
            <w:pPr>
              <w:pStyle w:val="11"/>
            </w:pPr>
            <w:r>
              <w:t>506.57</w:t>
            </w:r>
          </w:p>
        </w:tc>
        <w:tc>
          <w:tcPr>
            <w:tcW w:w="1134" w:type="dxa"/>
            <w:vAlign w:val="center"/>
          </w:tcPr>
          <w:p>
            <w:pPr>
              <w:pStyle w:val="11"/>
            </w:pPr>
            <w:r>
              <w:t>506.57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510.17</w:t>
            </w:r>
          </w:p>
        </w:tc>
        <w:tc>
          <w:tcPr>
            <w:tcW w:w="1134" w:type="dxa"/>
            <w:vAlign w:val="center"/>
          </w:tcPr>
          <w:p>
            <w:pPr>
              <w:pStyle w:val="11"/>
            </w:pPr>
            <w:r>
              <w:t>506.57</w:t>
            </w:r>
          </w:p>
        </w:tc>
        <w:tc>
          <w:tcPr>
            <w:tcW w:w="1134" w:type="dxa"/>
            <w:vAlign w:val="center"/>
          </w:tcPr>
          <w:p>
            <w:pPr>
              <w:pStyle w:val="11"/>
            </w:pPr>
            <w:r>
              <w:t>506.57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67.11</w:t>
            </w:r>
          </w:p>
        </w:tc>
        <w:tc>
          <w:tcPr>
            <w:tcW w:w="1134" w:type="dxa"/>
            <w:vAlign w:val="center"/>
          </w:tcPr>
          <w:p>
            <w:pPr>
              <w:pStyle w:val="11"/>
            </w:pPr>
            <w:r>
              <w:t>67.11</w:t>
            </w:r>
          </w:p>
        </w:tc>
        <w:tc>
          <w:tcPr>
            <w:tcW w:w="1134" w:type="dxa"/>
            <w:vAlign w:val="center"/>
          </w:tcPr>
          <w:p>
            <w:pPr>
              <w:pStyle w:val="11"/>
            </w:pPr>
            <w:r>
              <w:t>67.11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67.11</w:t>
            </w:r>
          </w:p>
        </w:tc>
        <w:tc>
          <w:tcPr>
            <w:tcW w:w="1134" w:type="dxa"/>
            <w:vAlign w:val="center"/>
          </w:tcPr>
          <w:p>
            <w:pPr>
              <w:pStyle w:val="11"/>
            </w:pPr>
            <w:r>
              <w:t>67.11</w:t>
            </w:r>
          </w:p>
        </w:tc>
        <w:tc>
          <w:tcPr>
            <w:tcW w:w="1134" w:type="dxa"/>
            <w:vAlign w:val="center"/>
          </w:tcPr>
          <w:p>
            <w:pPr>
              <w:pStyle w:val="11"/>
            </w:pPr>
            <w:r>
              <w:t>67.11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67.11</w:t>
            </w:r>
          </w:p>
        </w:tc>
        <w:tc>
          <w:tcPr>
            <w:tcW w:w="1134" w:type="dxa"/>
            <w:vAlign w:val="center"/>
          </w:tcPr>
          <w:p>
            <w:pPr>
              <w:pStyle w:val="11"/>
            </w:pPr>
            <w:r>
              <w:t>67.11</w:t>
            </w:r>
          </w:p>
        </w:tc>
        <w:tc>
          <w:tcPr>
            <w:tcW w:w="1134" w:type="dxa"/>
            <w:vAlign w:val="center"/>
          </w:tcPr>
          <w:p>
            <w:pPr>
              <w:pStyle w:val="11"/>
            </w:pPr>
            <w:r>
              <w:t>67.11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436001秦皇岛市北戴河区戴河镇人民政府（本级）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3013.46</w:t>
            </w:r>
          </w:p>
        </w:tc>
        <w:tc>
          <w:tcPr>
            <w:tcW w:w="1361" w:type="dxa"/>
            <w:vAlign w:val="center"/>
          </w:tcPr>
          <w:p>
            <w:pPr>
              <w:pStyle w:val="15"/>
            </w:pPr>
            <w:r>
              <w:t>1236.94</w:t>
            </w:r>
          </w:p>
        </w:tc>
        <w:tc>
          <w:tcPr>
            <w:tcW w:w="1361" w:type="dxa"/>
            <w:vAlign w:val="center"/>
          </w:tcPr>
          <w:p>
            <w:pPr>
              <w:pStyle w:val="15"/>
            </w:pPr>
            <w:r>
              <w:t>1776.52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1398.10</w:t>
            </w:r>
          </w:p>
        </w:tc>
        <w:tc>
          <w:tcPr>
            <w:tcW w:w="1361" w:type="dxa"/>
            <w:vAlign w:val="center"/>
          </w:tcPr>
          <w:p>
            <w:pPr>
              <w:pStyle w:val="11"/>
            </w:pPr>
            <w:r>
              <w:t>888.27</w:t>
            </w:r>
          </w:p>
        </w:tc>
        <w:tc>
          <w:tcPr>
            <w:tcW w:w="1361" w:type="dxa"/>
            <w:vAlign w:val="center"/>
          </w:tcPr>
          <w:p>
            <w:pPr>
              <w:pStyle w:val="11"/>
            </w:pPr>
            <w:r>
              <w:t>509.83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4.08</w:t>
            </w:r>
          </w:p>
        </w:tc>
        <w:tc>
          <w:tcPr>
            <w:tcW w:w="1361" w:type="dxa"/>
            <w:vAlign w:val="center"/>
          </w:tcPr>
          <w:p>
            <w:pPr>
              <w:pStyle w:val="11"/>
            </w:pPr>
          </w:p>
        </w:tc>
        <w:tc>
          <w:tcPr>
            <w:tcW w:w="1361" w:type="dxa"/>
            <w:vAlign w:val="center"/>
          </w:tcPr>
          <w:p>
            <w:pPr>
              <w:pStyle w:val="11"/>
            </w:pPr>
            <w:r>
              <w:t>4.08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2010108</w:t>
            </w:r>
          </w:p>
        </w:tc>
        <w:tc>
          <w:tcPr>
            <w:tcW w:w="4535" w:type="dxa"/>
            <w:vAlign w:val="center"/>
          </w:tcPr>
          <w:p>
            <w:pPr>
              <w:pStyle w:val="12"/>
            </w:pPr>
            <w:r>
              <w:t>代表工作</w:t>
            </w:r>
          </w:p>
        </w:tc>
        <w:tc>
          <w:tcPr>
            <w:tcW w:w="1361" w:type="dxa"/>
            <w:vAlign w:val="center"/>
          </w:tcPr>
          <w:p>
            <w:pPr>
              <w:pStyle w:val="11"/>
            </w:pPr>
            <w:r>
              <w:t>4.08</w:t>
            </w:r>
          </w:p>
        </w:tc>
        <w:tc>
          <w:tcPr>
            <w:tcW w:w="1361" w:type="dxa"/>
            <w:vAlign w:val="center"/>
          </w:tcPr>
          <w:p>
            <w:pPr>
              <w:pStyle w:val="11"/>
            </w:pPr>
          </w:p>
        </w:tc>
        <w:tc>
          <w:tcPr>
            <w:tcW w:w="1361" w:type="dxa"/>
            <w:vAlign w:val="center"/>
          </w:tcPr>
          <w:p>
            <w:pPr>
              <w:pStyle w:val="11"/>
            </w:pPr>
            <w:r>
              <w:t>4.08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1264.29</w:t>
            </w:r>
          </w:p>
        </w:tc>
        <w:tc>
          <w:tcPr>
            <w:tcW w:w="1361" w:type="dxa"/>
            <w:vAlign w:val="center"/>
          </w:tcPr>
          <w:p>
            <w:pPr>
              <w:pStyle w:val="11"/>
            </w:pPr>
            <w:r>
              <w:t>888.27</w:t>
            </w:r>
          </w:p>
        </w:tc>
        <w:tc>
          <w:tcPr>
            <w:tcW w:w="1361" w:type="dxa"/>
            <w:vAlign w:val="center"/>
          </w:tcPr>
          <w:p>
            <w:pPr>
              <w:pStyle w:val="11"/>
            </w:pPr>
            <w:r>
              <w:t>376.02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888.27</w:t>
            </w:r>
          </w:p>
        </w:tc>
        <w:tc>
          <w:tcPr>
            <w:tcW w:w="1361" w:type="dxa"/>
            <w:vAlign w:val="center"/>
          </w:tcPr>
          <w:p>
            <w:pPr>
              <w:pStyle w:val="11"/>
            </w:pPr>
            <w:r>
              <w:t>888.27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376.02</w:t>
            </w:r>
          </w:p>
        </w:tc>
        <w:tc>
          <w:tcPr>
            <w:tcW w:w="1361" w:type="dxa"/>
            <w:vAlign w:val="center"/>
          </w:tcPr>
          <w:p>
            <w:pPr>
              <w:pStyle w:val="11"/>
            </w:pPr>
          </w:p>
        </w:tc>
        <w:tc>
          <w:tcPr>
            <w:tcW w:w="1361" w:type="dxa"/>
            <w:vAlign w:val="center"/>
          </w:tcPr>
          <w:p>
            <w:pPr>
              <w:pStyle w:val="11"/>
            </w:pPr>
            <w:r>
              <w:t>376.02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8</w:t>
            </w:r>
          </w:p>
        </w:tc>
        <w:tc>
          <w:tcPr>
            <w:tcW w:w="992" w:type="dxa"/>
            <w:vAlign w:val="center"/>
          </w:tcPr>
          <w:p>
            <w:pPr>
              <w:pStyle w:val="12"/>
            </w:pPr>
            <w:r>
              <w:t>20139</w:t>
            </w:r>
          </w:p>
        </w:tc>
        <w:tc>
          <w:tcPr>
            <w:tcW w:w="4535" w:type="dxa"/>
            <w:vAlign w:val="center"/>
          </w:tcPr>
          <w:p>
            <w:pPr>
              <w:pStyle w:val="12"/>
            </w:pPr>
            <w:r>
              <w:t>社会工作事务</w:t>
            </w:r>
          </w:p>
        </w:tc>
        <w:tc>
          <w:tcPr>
            <w:tcW w:w="1361" w:type="dxa"/>
            <w:vAlign w:val="center"/>
          </w:tcPr>
          <w:p>
            <w:pPr>
              <w:pStyle w:val="11"/>
            </w:pPr>
            <w:r>
              <w:t>129.73</w:t>
            </w:r>
          </w:p>
        </w:tc>
        <w:tc>
          <w:tcPr>
            <w:tcW w:w="1361" w:type="dxa"/>
            <w:vAlign w:val="center"/>
          </w:tcPr>
          <w:p>
            <w:pPr>
              <w:pStyle w:val="11"/>
            </w:pPr>
          </w:p>
        </w:tc>
        <w:tc>
          <w:tcPr>
            <w:tcW w:w="1361" w:type="dxa"/>
            <w:vAlign w:val="center"/>
          </w:tcPr>
          <w:p>
            <w:pPr>
              <w:pStyle w:val="11"/>
            </w:pPr>
            <w:r>
              <w:t>129.73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2013904</w:t>
            </w:r>
          </w:p>
        </w:tc>
        <w:tc>
          <w:tcPr>
            <w:tcW w:w="4535" w:type="dxa"/>
            <w:vAlign w:val="center"/>
          </w:tcPr>
          <w:p>
            <w:pPr>
              <w:pStyle w:val="12"/>
            </w:pPr>
            <w:r>
              <w:t>专项业务</w:t>
            </w:r>
          </w:p>
        </w:tc>
        <w:tc>
          <w:tcPr>
            <w:tcW w:w="1361" w:type="dxa"/>
            <w:vAlign w:val="center"/>
          </w:tcPr>
          <w:p>
            <w:pPr>
              <w:pStyle w:val="11"/>
            </w:pPr>
            <w:r>
              <w:t>129.73</w:t>
            </w:r>
          </w:p>
        </w:tc>
        <w:tc>
          <w:tcPr>
            <w:tcW w:w="1361" w:type="dxa"/>
            <w:vAlign w:val="center"/>
          </w:tcPr>
          <w:p>
            <w:pPr>
              <w:pStyle w:val="11"/>
            </w:pPr>
          </w:p>
        </w:tc>
        <w:tc>
          <w:tcPr>
            <w:tcW w:w="1361" w:type="dxa"/>
            <w:vAlign w:val="center"/>
          </w:tcPr>
          <w:p>
            <w:pPr>
              <w:pStyle w:val="11"/>
            </w:pPr>
            <w:r>
              <w:t>129.73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203</w:t>
            </w:r>
          </w:p>
        </w:tc>
        <w:tc>
          <w:tcPr>
            <w:tcW w:w="4535" w:type="dxa"/>
            <w:vAlign w:val="center"/>
          </w:tcPr>
          <w:p>
            <w:pPr>
              <w:pStyle w:val="12"/>
            </w:pPr>
            <w:r>
              <w:t>国防支出</w:t>
            </w:r>
          </w:p>
        </w:tc>
        <w:tc>
          <w:tcPr>
            <w:tcW w:w="1361" w:type="dxa"/>
            <w:vAlign w:val="center"/>
          </w:tcPr>
          <w:p>
            <w:pPr>
              <w:pStyle w:val="11"/>
            </w:pPr>
            <w:r>
              <w:t>0.70</w:t>
            </w:r>
          </w:p>
        </w:tc>
        <w:tc>
          <w:tcPr>
            <w:tcW w:w="1361" w:type="dxa"/>
            <w:vAlign w:val="center"/>
          </w:tcPr>
          <w:p>
            <w:pPr>
              <w:pStyle w:val="11"/>
            </w:pPr>
          </w:p>
        </w:tc>
        <w:tc>
          <w:tcPr>
            <w:tcW w:w="1361" w:type="dxa"/>
            <w:vAlign w:val="center"/>
          </w:tcPr>
          <w:p>
            <w:pPr>
              <w:pStyle w:val="11"/>
            </w:pPr>
            <w:r>
              <w:t>0.70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20306</w:t>
            </w:r>
          </w:p>
        </w:tc>
        <w:tc>
          <w:tcPr>
            <w:tcW w:w="4535" w:type="dxa"/>
            <w:vAlign w:val="center"/>
          </w:tcPr>
          <w:p>
            <w:pPr>
              <w:pStyle w:val="12"/>
            </w:pPr>
            <w:r>
              <w:t>国防动员</w:t>
            </w:r>
          </w:p>
        </w:tc>
        <w:tc>
          <w:tcPr>
            <w:tcW w:w="1361" w:type="dxa"/>
            <w:vAlign w:val="center"/>
          </w:tcPr>
          <w:p>
            <w:pPr>
              <w:pStyle w:val="11"/>
            </w:pPr>
            <w:r>
              <w:t>0.70</w:t>
            </w:r>
          </w:p>
        </w:tc>
        <w:tc>
          <w:tcPr>
            <w:tcW w:w="1361" w:type="dxa"/>
            <w:vAlign w:val="center"/>
          </w:tcPr>
          <w:p>
            <w:pPr>
              <w:pStyle w:val="11"/>
            </w:pPr>
          </w:p>
        </w:tc>
        <w:tc>
          <w:tcPr>
            <w:tcW w:w="1361" w:type="dxa"/>
            <w:vAlign w:val="center"/>
          </w:tcPr>
          <w:p>
            <w:pPr>
              <w:pStyle w:val="11"/>
            </w:pPr>
            <w:r>
              <w:t>0.70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2030607</w:t>
            </w:r>
          </w:p>
        </w:tc>
        <w:tc>
          <w:tcPr>
            <w:tcW w:w="4535" w:type="dxa"/>
            <w:vAlign w:val="center"/>
          </w:tcPr>
          <w:p>
            <w:pPr>
              <w:pStyle w:val="12"/>
            </w:pPr>
            <w:r>
              <w:t>民兵</w:t>
            </w:r>
          </w:p>
        </w:tc>
        <w:tc>
          <w:tcPr>
            <w:tcW w:w="1361" w:type="dxa"/>
            <w:vAlign w:val="center"/>
          </w:tcPr>
          <w:p>
            <w:pPr>
              <w:pStyle w:val="11"/>
            </w:pPr>
            <w:r>
              <w:t>0.70</w:t>
            </w:r>
          </w:p>
        </w:tc>
        <w:tc>
          <w:tcPr>
            <w:tcW w:w="1361" w:type="dxa"/>
            <w:vAlign w:val="center"/>
          </w:tcPr>
          <w:p>
            <w:pPr>
              <w:pStyle w:val="11"/>
            </w:pPr>
          </w:p>
        </w:tc>
        <w:tc>
          <w:tcPr>
            <w:tcW w:w="1361" w:type="dxa"/>
            <w:vAlign w:val="center"/>
          </w:tcPr>
          <w:p>
            <w:pPr>
              <w:pStyle w:val="11"/>
            </w:pPr>
            <w:r>
              <w:t>0.70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0.18</w:t>
            </w:r>
          </w:p>
        </w:tc>
        <w:tc>
          <w:tcPr>
            <w:tcW w:w="1361" w:type="dxa"/>
            <w:vAlign w:val="center"/>
          </w:tcPr>
          <w:p>
            <w:pPr>
              <w:pStyle w:val="11"/>
            </w:pPr>
          </w:p>
        </w:tc>
        <w:tc>
          <w:tcPr>
            <w:tcW w:w="1361" w:type="dxa"/>
            <w:vAlign w:val="center"/>
          </w:tcPr>
          <w:p>
            <w:pPr>
              <w:pStyle w:val="11"/>
            </w:pPr>
            <w:r>
              <w:t>0.18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20406</w:t>
            </w:r>
          </w:p>
        </w:tc>
        <w:tc>
          <w:tcPr>
            <w:tcW w:w="4535" w:type="dxa"/>
            <w:vAlign w:val="center"/>
          </w:tcPr>
          <w:p>
            <w:pPr>
              <w:pStyle w:val="12"/>
            </w:pPr>
            <w:r>
              <w:t>司法</w:t>
            </w:r>
          </w:p>
        </w:tc>
        <w:tc>
          <w:tcPr>
            <w:tcW w:w="1361" w:type="dxa"/>
            <w:vAlign w:val="center"/>
          </w:tcPr>
          <w:p>
            <w:pPr>
              <w:pStyle w:val="11"/>
            </w:pPr>
            <w:r>
              <w:t>0.18</w:t>
            </w:r>
          </w:p>
        </w:tc>
        <w:tc>
          <w:tcPr>
            <w:tcW w:w="1361" w:type="dxa"/>
            <w:vAlign w:val="center"/>
          </w:tcPr>
          <w:p>
            <w:pPr>
              <w:pStyle w:val="11"/>
            </w:pPr>
          </w:p>
        </w:tc>
        <w:tc>
          <w:tcPr>
            <w:tcW w:w="1361" w:type="dxa"/>
            <w:vAlign w:val="center"/>
          </w:tcPr>
          <w:p>
            <w:pPr>
              <w:pStyle w:val="11"/>
            </w:pPr>
            <w:r>
              <w:t>0.18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15</w:t>
            </w:r>
          </w:p>
        </w:tc>
        <w:tc>
          <w:tcPr>
            <w:tcW w:w="992" w:type="dxa"/>
            <w:vAlign w:val="center"/>
          </w:tcPr>
          <w:p>
            <w:pPr>
              <w:pStyle w:val="12"/>
            </w:pPr>
            <w:r>
              <w:t>2040604</w:t>
            </w:r>
          </w:p>
        </w:tc>
        <w:tc>
          <w:tcPr>
            <w:tcW w:w="4535" w:type="dxa"/>
            <w:vAlign w:val="center"/>
          </w:tcPr>
          <w:p>
            <w:pPr>
              <w:pStyle w:val="12"/>
            </w:pPr>
            <w:r>
              <w:t>基层司法业务</w:t>
            </w:r>
          </w:p>
        </w:tc>
        <w:tc>
          <w:tcPr>
            <w:tcW w:w="1361" w:type="dxa"/>
            <w:vAlign w:val="center"/>
          </w:tcPr>
          <w:p>
            <w:pPr>
              <w:pStyle w:val="11"/>
            </w:pPr>
            <w:r>
              <w:t>0.18</w:t>
            </w:r>
          </w:p>
        </w:tc>
        <w:tc>
          <w:tcPr>
            <w:tcW w:w="1361" w:type="dxa"/>
            <w:vAlign w:val="center"/>
          </w:tcPr>
          <w:p>
            <w:pPr>
              <w:pStyle w:val="11"/>
            </w:pPr>
          </w:p>
        </w:tc>
        <w:tc>
          <w:tcPr>
            <w:tcW w:w="1361" w:type="dxa"/>
            <w:vAlign w:val="center"/>
          </w:tcPr>
          <w:p>
            <w:pPr>
              <w:pStyle w:val="11"/>
            </w:pPr>
            <w:r>
              <w:t>0.18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253.50</w:t>
            </w:r>
          </w:p>
        </w:tc>
        <w:tc>
          <w:tcPr>
            <w:tcW w:w="1361" w:type="dxa"/>
            <w:vAlign w:val="center"/>
          </w:tcPr>
          <w:p>
            <w:pPr>
              <w:pStyle w:val="11"/>
            </w:pPr>
            <w:r>
              <w:t>194.93</w:t>
            </w:r>
          </w:p>
        </w:tc>
        <w:tc>
          <w:tcPr>
            <w:tcW w:w="1361" w:type="dxa"/>
            <w:vAlign w:val="center"/>
          </w:tcPr>
          <w:p>
            <w:pPr>
              <w:pStyle w:val="11"/>
            </w:pPr>
            <w:r>
              <w:t>58.57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186.78</w:t>
            </w:r>
          </w:p>
        </w:tc>
        <w:tc>
          <w:tcPr>
            <w:tcW w:w="1361" w:type="dxa"/>
            <w:vAlign w:val="center"/>
          </w:tcPr>
          <w:p>
            <w:pPr>
              <w:pStyle w:val="11"/>
            </w:pPr>
            <w:r>
              <w:t>186.78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87.54</w:t>
            </w:r>
          </w:p>
        </w:tc>
        <w:tc>
          <w:tcPr>
            <w:tcW w:w="1361" w:type="dxa"/>
            <w:vAlign w:val="center"/>
          </w:tcPr>
          <w:p>
            <w:pPr>
              <w:pStyle w:val="11"/>
            </w:pPr>
            <w:r>
              <w:t>87.54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82.59</w:t>
            </w:r>
          </w:p>
        </w:tc>
        <w:tc>
          <w:tcPr>
            <w:tcW w:w="1361" w:type="dxa"/>
            <w:vAlign w:val="center"/>
          </w:tcPr>
          <w:p>
            <w:pPr>
              <w:pStyle w:val="11"/>
            </w:pPr>
            <w:r>
              <w:t>82.59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16.65</w:t>
            </w:r>
          </w:p>
        </w:tc>
        <w:tc>
          <w:tcPr>
            <w:tcW w:w="1361" w:type="dxa"/>
            <w:vAlign w:val="center"/>
          </w:tcPr>
          <w:p>
            <w:pPr>
              <w:pStyle w:val="11"/>
            </w:pPr>
            <w:r>
              <w:t>16.65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21</w:t>
            </w:r>
          </w:p>
        </w:tc>
        <w:tc>
          <w:tcPr>
            <w:tcW w:w="992" w:type="dxa"/>
            <w:vAlign w:val="center"/>
          </w:tcPr>
          <w:p>
            <w:pPr>
              <w:pStyle w:val="12"/>
            </w:pPr>
            <w:r>
              <w:t>20807</w:t>
            </w:r>
          </w:p>
        </w:tc>
        <w:tc>
          <w:tcPr>
            <w:tcW w:w="4535" w:type="dxa"/>
            <w:vAlign w:val="center"/>
          </w:tcPr>
          <w:p>
            <w:pPr>
              <w:pStyle w:val="12"/>
            </w:pPr>
            <w:r>
              <w:t>就业补助</w:t>
            </w:r>
          </w:p>
        </w:tc>
        <w:tc>
          <w:tcPr>
            <w:tcW w:w="1361" w:type="dxa"/>
            <w:vAlign w:val="center"/>
          </w:tcPr>
          <w:p>
            <w:pPr>
              <w:pStyle w:val="11"/>
            </w:pPr>
            <w:r>
              <w:t>58.57</w:t>
            </w:r>
          </w:p>
        </w:tc>
        <w:tc>
          <w:tcPr>
            <w:tcW w:w="1361" w:type="dxa"/>
            <w:vAlign w:val="center"/>
          </w:tcPr>
          <w:p>
            <w:pPr>
              <w:pStyle w:val="11"/>
            </w:pPr>
          </w:p>
        </w:tc>
        <w:tc>
          <w:tcPr>
            <w:tcW w:w="1361" w:type="dxa"/>
            <w:vAlign w:val="center"/>
          </w:tcPr>
          <w:p>
            <w:pPr>
              <w:pStyle w:val="11"/>
            </w:pPr>
            <w:r>
              <w:t>58.57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2080799</w:t>
            </w:r>
          </w:p>
        </w:tc>
        <w:tc>
          <w:tcPr>
            <w:tcW w:w="4535" w:type="dxa"/>
            <w:vAlign w:val="center"/>
          </w:tcPr>
          <w:p>
            <w:pPr>
              <w:pStyle w:val="12"/>
            </w:pPr>
            <w:r>
              <w:t>其他就业补助支出</w:t>
            </w:r>
          </w:p>
        </w:tc>
        <w:tc>
          <w:tcPr>
            <w:tcW w:w="1361" w:type="dxa"/>
            <w:vAlign w:val="center"/>
          </w:tcPr>
          <w:p>
            <w:pPr>
              <w:pStyle w:val="11"/>
            </w:pPr>
            <w:r>
              <w:t>58.57</w:t>
            </w:r>
          </w:p>
        </w:tc>
        <w:tc>
          <w:tcPr>
            <w:tcW w:w="1361" w:type="dxa"/>
            <w:vAlign w:val="center"/>
          </w:tcPr>
          <w:p>
            <w:pPr>
              <w:pStyle w:val="11"/>
            </w:pPr>
          </w:p>
        </w:tc>
        <w:tc>
          <w:tcPr>
            <w:tcW w:w="1361" w:type="dxa"/>
            <w:vAlign w:val="center"/>
          </w:tcPr>
          <w:p>
            <w:pPr>
              <w:pStyle w:val="11"/>
            </w:pPr>
            <w:r>
              <w:t>58.57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8.15</w:t>
            </w:r>
          </w:p>
        </w:tc>
        <w:tc>
          <w:tcPr>
            <w:tcW w:w="1361" w:type="dxa"/>
            <w:vAlign w:val="center"/>
          </w:tcPr>
          <w:p>
            <w:pPr>
              <w:pStyle w:val="11"/>
            </w:pPr>
            <w:r>
              <w:t>8.15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8.15</w:t>
            </w:r>
          </w:p>
        </w:tc>
        <w:tc>
          <w:tcPr>
            <w:tcW w:w="1361" w:type="dxa"/>
            <w:vAlign w:val="center"/>
          </w:tcPr>
          <w:p>
            <w:pPr>
              <w:pStyle w:val="11"/>
            </w:pPr>
            <w:r>
              <w:t>8.15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86.63</w:t>
            </w:r>
          </w:p>
        </w:tc>
        <w:tc>
          <w:tcPr>
            <w:tcW w:w="1361" w:type="dxa"/>
            <w:vAlign w:val="center"/>
          </w:tcPr>
          <w:p>
            <w:pPr>
              <w:pStyle w:val="11"/>
            </w:pPr>
            <w:r>
              <w:t>86.63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86.63</w:t>
            </w:r>
          </w:p>
        </w:tc>
        <w:tc>
          <w:tcPr>
            <w:tcW w:w="1361" w:type="dxa"/>
            <w:vAlign w:val="center"/>
          </w:tcPr>
          <w:p>
            <w:pPr>
              <w:pStyle w:val="11"/>
            </w:pPr>
            <w:r>
              <w:t>86.63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33.78</w:t>
            </w:r>
          </w:p>
        </w:tc>
        <w:tc>
          <w:tcPr>
            <w:tcW w:w="1361" w:type="dxa"/>
            <w:vAlign w:val="center"/>
          </w:tcPr>
          <w:p>
            <w:pPr>
              <w:pStyle w:val="11"/>
            </w:pPr>
            <w:r>
              <w:t>33.78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28</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52.85</w:t>
            </w:r>
          </w:p>
        </w:tc>
        <w:tc>
          <w:tcPr>
            <w:tcW w:w="1361" w:type="dxa"/>
            <w:vAlign w:val="center"/>
          </w:tcPr>
          <w:p>
            <w:pPr>
              <w:pStyle w:val="11"/>
            </w:pPr>
            <w:r>
              <w:t>52.85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29</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213.50</w:t>
            </w:r>
          </w:p>
        </w:tc>
        <w:tc>
          <w:tcPr>
            <w:tcW w:w="1361" w:type="dxa"/>
            <w:vAlign w:val="center"/>
          </w:tcPr>
          <w:p>
            <w:pPr>
              <w:pStyle w:val="11"/>
            </w:pPr>
          </w:p>
        </w:tc>
        <w:tc>
          <w:tcPr>
            <w:tcW w:w="1361" w:type="dxa"/>
            <w:vAlign w:val="center"/>
          </w:tcPr>
          <w:p>
            <w:pPr>
              <w:pStyle w:val="11"/>
            </w:pPr>
            <w:r>
              <w:t>213.50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30</w:t>
            </w:r>
          </w:p>
        </w:tc>
        <w:tc>
          <w:tcPr>
            <w:tcW w:w="992" w:type="dxa"/>
            <w:vAlign w:val="center"/>
          </w:tcPr>
          <w:p>
            <w:pPr>
              <w:pStyle w:val="12"/>
            </w:pPr>
            <w:r>
              <w:t>21102</w:t>
            </w:r>
          </w:p>
        </w:tc>
        <w:tc>
          <w:tcPr>
            <w:tcW w:w="4535" w:type="dxa"/>
            <w:vAlign w:val="center"/>
          </w:tcPr>
          <w:p>
            <w:pPr>
              <w:pStyle w:val="12"/>
            </w:pPr>
            <w:r>
              <w:t>环境监测与监察</w:t>
            </w:r>
          </w:p>
        </w:tc>
        <w:tc>
          <w:tcPr>
            <w:tcW w:w="1361" w:type="dxa"/>
            <w:vAlign w:val="center"/>
          </w:tcPr>
          <w:p>
            <w:pPr>
              <w:pStyle w:val="11"/>
            </w:pPr>
            <w:r>
              <w:t>3.50</w:t>
            </w:r>
          </w:p>
        </w:tc>
        <w:tc>
          <w:tcPr>
            <w:tcW w:w="1361" w:type="dxa"/>
            <w:vAlign w:val="center"/>
          </w:tcPr>
          <w:p>
            <w:pPr>
              <w:pStyle w:val="11"/>
            </w:pPr>
          </w:p>
        </w:tc>
        <w:tc>
          <w:tcPr>
            <w:tcW w:w="1361" w:type="dxa"/>
            <w:vAlign w:val="center"/>
          </w:tcPr>
          <w:p>
            <w:pPr>
              <w:pStyle w:val="11"/>
            </w:pPr>
            <w:r>
              <w:t>3.50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2110299</w:t>
            </w:r>
          </w:p>
        </w:tc>
        <w:tc>
          <w:tcPr>
            <w:tcW w:w="4535" w:type="dxa"/>
            <w:vAlign w:val="center"/>
          </w:tcPr>
          <w:p>
            <w:pPr>
              <w:pStyle w:val="12"/>
            </w:pPr>
            <w:r>
              <w:t>其他环境监测与监察支出</w:t>
            </w:r>
          </w:p>
        </w:tc>
        <w:tc>
          <w:tcPr>
            <w:tcW w:w="1361" w:type="dxa"/>
            <w:vAlign w:val="center"/>
          </w:tcPr>
          <w:p>
            <w:pPr>
              <w:pStyle w:val="11"/>
            </w:pPr>
            <w:r>
              <w:t>3.50</w:t>
            </w:r>
          </w:p>
        </w:tc>
        <w:tc>
          <w:tcPr>
            <w:tcW w:w="1361" w:type="dxa"/>
            <w:vAlign w:val="center"/>
          </w:tcPr>
          <w:p>
            <w:pPr>
              <w:pStyle w:val="11"/>
            </w:pPr>
          </w:p>
        </w:tc>
        <w:tc>
          <w:tcPr>
            <w:tcW w:w="1361" w:type="dxa"/>
            <w:vAlign w:val="center"/>
          </w:tcPr>
          <w:p>
            <w:pPr>
              <w:pStyle w:val="11"/>
            </w:pPr>
            <w:r>
              <w:t>3.50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210.00</w:t>
            </w:r>
          </w:p>
        </w:tc>
        <w:tc>
          <w:tcPr>
            <w:tcW w:w="1361" w:type="dxa"/>
            <w:vAlign w:val="center"/>
          </w:tcPr>
          <w:p>
            <w:pPr>
              <w:pStyle w:val="11"/>
            </w:pPr>
          </w:p>
        </w:tc>
        <w:tc>
          <w:tcPr>
            <w:tcW w:w="1361" w:type="dxa"/>
            <w:vAlign w:val="center"/>
          </w:tcPr>
          <w:p>
            <w:pPr>
              <w:pStyle w:val="11"/>
            </w:pPr>
            <w:r>
              <w:t>210.00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33</w:t>
            </w:r>
          </w:p>
        </w:tc>
        <w:tc>
          <w:tcPr>
            <w:tcW w:w="992" w:type="dxa"/>
            <w:vAlign w:val="center"/>
          </w:tcPr>
          <w:p>
            <w:pPr>
              <w:pStyle w:val="12"/>
            </w:pPr>
            <w:r>
              <w:t>2110402</w:t>
            </w:r>
          </w:p>
        </w:tc>
        <w:tc>
          <w:tcPr>
            <w:tcW w:w="4535" w:type="dxa"/>
            <w:vAlign w:val="center"/>
          </w:tcPr>
          <w:p>
            <w:pPr>
              <w:pStyle w:val="12"/>
            </w:pPr>
            <w:r>
              <w:t>农村环境保护</w:t>
            </w:r>
          </w:p>
        </w:tc>
        <w:tc>
          <w:tcPr>
            <w:tcW w:w="1361" w:type="dxa"/>
            <w:vAlign w:val="center"/>
          </w:tcPr>
          <w:p>
            <w:pPr>
              <w:pStyle w:val="11"/>
            </w:pPr>
            <w:r>
              <w:t>210.00</w:t>
            </w:r>
          </w:p>
        </w:tc>
        <w:tc>
          <w:tcPr>
            <w:tcW w:w="1361" w:type="dxa"/>
            <w:vAlign w:val="center"/>
          </w:tcPr>
          <w:p>
            <w:pPr>
              <w:pStyle w:val="11"/>
            </w:pPr>
          </w:p>
        </w:tc>
        <w:tc>
          <w:tcPr>
            <w:tcW w:w="1361" w:type="dxa"/>
            <w:vAlign w:val="center"/>
          </w:tcPr>
          <w:p>
            <w:pPr>
              <w:pStyle w:val="11"/>
            </w:pPr>
            <w:r>
              <w:t>210.00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296.70</w:t>
            </w:r>
          </w:p>
        </w:tc>
        <w:tc>
          <w:tcPr>
            <w:tcW w:w="1361" w:type="dxa"/>
            <w:vAlign w:val="center"/>
          </w:tcPr>
          <w:p>
            <w:pPr>
              <w:pStyle w:val="11"/>
            </w:pPr>
          </w:p>
        </w:tc>
        <w:tc>
          <w:tcPr>
            <w:tcW w:w="1361" w:type="dxa"/>
            <w:vAlign w:val="center"/>
          </w:tcPr>
          <w:p>
            <w:pPr>
              <w:pStyle w:val="11"/>
            </w:pPr>
            <w:r>
              <w:t>296.70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35</w:t>
            </w:r>
          </w:p>
        </w:tc>
        <w:tc>
          <w:tcPr>
            <w:tcW w:w="992" w:type="dxa"/>
            <w:vAlign w:val="center"/>
          </w:tcPr>
          <w:p>
            <w:pPr>
              <w:pStyle w:val="12"/>
            </w:pPr>
            <w:r>
              <w:t>21299</w:t>
            </w:r>
          </w:p>
        </w:tc>
        <w:tc>
          <w:tcPr>
            <w:tcW w:w="4535" w:type="dxa"/>
            <w:vAlign w:val="center"/>
          </w:tcPr>
          <w:p>
            <w:pPr>
              <w:pStyle w:val="12"/>
            </w:pPr>
            <w:r>
              <w:t>其他城乡社区支出</w:t>
            </w:r>
          </w:p>
        </w:tc>
        <w:tc>
          <w:tcPr>
            <w:tcW w:w="1361" w:type="dxa"/>
            <w:vAlign w:val="center"/>
          </w:tcPr>
          <w:p>
            <w:pPr>
              <w:pStyle w:val="11"/>
            </w:pPr>
            <w:r>
              <w:t>296.70</w:t>
            </w:r>
          </w:p>
        </w:tc>
        <w:tc>
          <w:tcPr>
            <w:tcW w:w="1361" w:type="dxa"/>
            <w:vAlign w:val="center"/>
          </w:tcPr>
          <w:p>
            <w:pPr>
              <w:pStyle w:val="11"/>
            </w:pPr>
          </w:p>
        </w:tc>
        <w:tc>
          <w:tcPr>
            <w:tcW w:w="1361" w:type="dxa"/>
            <w:vAlign w:val="center"/>
          </w:tcPr>
          <w:p>
            <w:pPr>
              <w:pStyle w:val="11"/>
            </w:pPr>
            <w:r>
              <w:t>296.70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2129999</w:t>
            </w:r>
          </w:p>
        </w:tc>
        <w:tc>
          <w:tcPr>
            <w:tcW w:w="4535" w:type="dxa"/>
            <w:vAlign w:val="center"/>
          </w:tcPr>
          <w:p>
            <w:pPr>
              <w:pStyle w:val="12"/>
            </w:pPr>
            <w:r>
              <w:t>其他城乡社区支出</w:t>
            </w:r>
          </w:p>
        </w:tc>
        <w:tc>
          <w:tcPr>
            <w:tcW w:w="1361" w:type="dxa"/>
            <w:vAlign w:val="center"/>
          </w:tcPr>
          <w:p>
            <w:pPr>
              <w:pStyle w:val="11"/>
            </w:pPr>
            <w:r>
              <w:t>296.70</w:t>
            </w:r>
          </w:p>
        </w:tc>
        <w:tc>
          <w:tcPr>
            <w:tcW w:w="1361" w:type="dxa"/>
            <w:vAlign w:val="center"/>
          </w:tcPr>
          <w:p>
            <w:pPr>
              <w:pStyle w:val="11"/>
            </w:pPr>
          </w:p>
        </w:tc>
        <w:tc>
          <w:tcPr>
            <w:tcW w:w="1361" w:type="dxa"/>
            <w:vAlign w:val="center"/>
          </w:tcPr>
          <w:p>
            <w:pPr>
              <w:pStyle w:val="11"/>
            </w:pPr>
            <w:r>
              <w:t>296.70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697.04</w:t>
            </w:r>
          </w:p>
        </w:tc>
        <w:tc>
          <w:tcPr>
            <w:tcW w:w="1361" w:type="dxa"/>
            <w:vAlign w:val="center"/>
          </w:tcPr>
          <w:p>
            <w:pPr>
              <w:pStyle w:val="11"/>
            </w:pPr>
          </w:p>
        </w:tc>
        <w:tc>
          <w:tcPr>
            <w:tcW w:w="1361" w:type="dxa"/>
            <w:vAlign w:val="center"/>
          </w:tcPr>
          <w:p>
            <w:pPr>
              <w:pStyle w:val="11"/>
            </w:pPr>
            <w:r>
              <w:t>697.04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59.05</w:t>
            </w:r>
          </w:p>
        </w:tc>
        <w:tc>
          <w:tcPr>
            <w:tcW w:w="1361" w:type="dxa"/>
            <w:vAlign w:val="center"/>
          </w:tcPr>
          <w:p>
            <w:pPr>
              <w:pStyle w:val="11"/>
            </w:pPr>
          </w:p>
        </w:tc>
        <w:tc>
          <w:tcPr>
            <w:tcW w:w="1361" w:type="dxa"/>
            <w:vAlign w:val="center"/>
          </w:tcPr>
          <w:p>
            <w:pPr>
              <w:pStyle w:val="11"/>
            </w:pPr>
            <w:r>
              <w:t>59.05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39</w:t>
            </w:r>
          </w:p>
        </w:tc>
        <w:tc>
          <w:tcPr>
            <w:tcW w:w="992" w:type="dxa"/>
            <w:vAlign w:val="center"/>
          </w:tcPr>
          <w:p>
            <w:pPr>
              <w:pStyle w:val="12"/>
            </w:pPr>
            <w:r>
              <w:t>2130126</w:t>
            </w:r>
          </w:p>
        </w:tc>
        <w:tc>
          <w:tcPr>
            <w:tcW w:w="4535" w:type="dxa"/>
            <w:vAlign w:val="center"/>
          </w:tcPr>
          <w:p>
            <w:pPr>
              <w:pStyle w:val="12"/>
            </w:pPr>
            <w:r>
              <w:t>农村社会事业</w:t>
            </w:r>
          </w:p>
        </w:tc>
        <w:tc>
          <w:tcPr>
            <w:tcW w:w="1361" w:type="dxa"/>
            <w:vAlign w:val="center"/>
          </w:tcPr>
          <w:p>
            <w:pPr>
              <w:pStyle w:val="11"/>
            </w:pPr>
            <w:r>
              <w:t>40.64</w:t>
            </w:r>
          </w:p>
        </w:tc>
        <w:tc>
          <w:tcPr>
            <w:tcW w:w="1361" w:type="dxa"/>
            <w:vAlign w:val="center"/>
          </w:tcPr>
          <w:p>
            <w:pPr>
              <w:pStyle w:val="11"/>
            </w:pPr>
          </w:p>
        </w:tc>
        <w:tc>
          <w:tcPr>
            <w:tcW w:w="1361" w:type="dxa"/>
            <w:vAlign w:val="center"/>
          </w:tcPr>
          <w:p>
            <w:pPr>
              <w:pStyle w:val="11"/>
            </w:pPr>
            <w:r>
              <w:t>40.64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2130152</w:t>
            </w:r>
          </w:p>
        </w:tc>
        <w:tc>
          <w:tcPr>
            <w:tcW w:w="4535" w:type="dxa"/>
            <w:vAlign w:val="center"/>
          </w:tcPr>
          <w:p>
            <w:pPr>
              <w:pStyle w:val="12"/>
            </w:pPr>
            <w:r>
              <w:t>对高校毕业生到基层任职补助</w:t>
            </w:r>
          </w:p>
        </w:tc>
        <w:tc>
          <w:tcPr>
            <w:tcW w:w="1361" w:type="dxa"/>
            <w:vAlign w:val="center"/>
          </w:tcPr>
          <w:p>
            <w:pPr>
              <w:pStyle w:val="11"/>
            </w:pPr>
            <w:r>
              <w:t>18.41</w:t>
            </w:r>
          </w:p>
        </w:tc>
        <w:tc>
          <w:tcPr>
            <w:tcW w:w="1361" w:type="dxa"/>
            <w:vAlign w:val="center"/>
          </w:tcPr>
          <w:p>
            <w:pPr>
              <w:pStyle w:val="11"/>
            </w:pPr>
          </w:p>
        </w:tc>
        <w:tc>
          <w:tcPr>
            <w:tcW w:w="1361" w:type="dxa"/>
            <w:vAlign w:val="center"/>
          </w:tcPr>
          <w:p>
            <w:pPr>
              <w:pStyle w:val="11"/>
            </w:pPr>
            <w:r>
              <w:t>18.41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1"/>
            </w:pPr>
            <w:r>
              <w:t>127.82</w:t>
            </w:r>
          </w:p>
        </w:tc>
        <w:tc>
          <w:tcPr>
            <w:tcW w:w="1361" w:type="dxa"/>
            <w:vAlign w:val="center"/>
          </w:tcPr>
          <w:p>
            <w:pPr>
              <w:pStyle w:val="11"/>
            </w:pPr>
          </w:p>
        </w:tc>
        <w:tc>
          <w:tcPr>
            <w:tcW w:w="1361" w:type="dxa"/>
            <w:vAlign w:val="center"/>
          </w:tcPr>
          <w:p>
            <w:pPr>
              <w:pStyle w:val="11"/>
            </w:pPr>
            <w:r>
              <w:t>127.82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2130234</w:t>
            </w:r>
          </w:p>
        </w:tc>
        <w:tc>
          <w:tcPr>
            <w:tcW w:w="4535" w:type="dxa"/>
            <w:vAlign w:val="center"/>
          </w:tcPr>
          <w:p>
            <w:pPr>
              <w:pStyle w:val="12"/>
            </w:pPr>
            <w:r>
              <w:t>林业草原防灾减灾</w:t>
            </w:r>
          </w:p>
        </w:tc>
        <w:tc>
          <w:tcPr>
            <w:tcW w:w="1361" w:type="dxa"/>
            <w:vAlign w:val="center"/>
          </w:tcPr>
          <w:p>
            <w:pPr>
              <w:pStyle w:val="11"/>
            </w:pPr>
            <w:r>
              <w:t>127.82</w:t>
            </w:r>
          </w:p>
        </w:tc>
        <w:tc>
          <w:tcPr>
            <w:tcW w:w="1361" w:type="dxa"/>
            <w:vAlign w:val="center"/>
          </w:tcPr>
          <w:p>
            <w:pPr>
              <w:pStyle w:val="11"/>
            </w:pPr>
          </w:p>
        </w:tc>
        <w:tc>
          <w:tcPr>
            <w:tcW w:w="1361" w:type="dxa"/>
            <w:vAlign w:val="center"/>
          </w:tcPr>
          <w:p>
            <w:pPr>
              <w:pStyle w:val="11"/>
            </w:pPr>
            <w:r>
              <w:t>127.82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43</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510.17</w:t>
            </w:r>
          </w:p>
        </w:tc>
        <w:tc>
          <w:tcPr>
            <w:tcW w:w="1361" w:type="dxa"/>
            <w:vAlign w:val="center"/>
          </w:tcPr>
          <w:p>
            <w:pPr>
              <w:pStyle w:val="11"/>
            </w:pPr>
          </w:p>
        </w:tc>
        <w:tc>
          <w:tcPr>
            <w:tcW w:w="1361" w:type="dxa"/>
            <w:vAlign w:val="center"/>
          </w:tcPr>
          <w:p>
            <w:pPr>
              <w:pStyle w:val="11"/>
            </w:pPr>
            <w:r>
              <w:t>510.17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510.17</w:t>
            </w:r>
          </w:p>
        </w:tc>
        <w:tc>
          <w:tcPr>
            <w:tcW w:w="1361" w:type="dxa"/>
            <w:vAlign w:val="center"/>
          </w:tcPr>
          <w:p>
            <w:pPr>
              <w:pStyle w:val="11"/>
            </w:pPr>
          </w:p>
        </w:tc>
        <w:tc>
          <w:tcPr>
            <w:tcW w:w="1361" w:type="dxa"/>
            <w:vAlign w:val="center"/>
          </w:tcPr>
          <w:p>
            <w:pPr>
              <w:pStyle w:val="11"/>
            </w:pPr>
            <w:r>
              <w:t>510.17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45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67.11</w:t>
            </w:r>
          </w:p>
        </w:tc>
        <w:tc>
          <w:tcPr>
            <w:tcW w:w="1361" w:type="dxa"/>
            <w:vAlign w:val="center"/>
          </w:tcPr>
          <w:p>
            <w:pPr>
              <w:pStyle w:val="11"/>
            </w:pPr>
            <w:r>
              <w:t>67.11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67.11</w:t>
            </w:r>
          </w:p>
        </w:tc>
        <w:tc>
          <w:tcPr>
            <w:tcW w:w="1361" w:type="dxa"/>
            <w:vAlign w:val="center"/>
          </w:tcPr>
          <w:p>
            <w:pPr>
              <w:pStyle w:val="11"/>
            </w:pPr>
            <w:r>
              <w:t>67.11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67.11</w:t>
            </w:r>
          </w:p>
        </w:tc>
        <w:tc>
          <w:tcPr>
            <w:tcW w:w="1361" w:type="dxa"/>
            <w:vAlign w:val="center"/>
          </w:tcPr>
          <w:p>
            <w:pPr>
              <w:pStyle w:val="11"/>
            </w:pPr>
            <w:r>
              <w:t>67.11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436001秦皇岛市北戴河区戴河镇人民政府（本级）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2966.91</w:t>
            </w:r>
          </w:p>
        </w:tc>
        <w:tc>
          <w:tcPr>
            <w:tcW w:w="3402" w:type="dxa"/>
            <w:vAlign w:val="center"/>
          </w:tcPr>
          <w:p>
            <w:pPr>
              <w:pStyle w:val="12"/>
            </w:pPr>
            <w:r>
              <w:t>一、一般公共服务支出</w:t>
            </w:r>
          </w:p>
        </w:tc>
        <w:tc>
          <w:tcPr>
            <w:tcW w:w="1474" w:type="dxa"/>
            <w:vAlign w:val="center"/>
          </w:tcPr>
          <w:p>
            <w:pPr>
              <w:pStyle w:val="11"/>
            </w:pPr>
            <w:r>
              <w:t>1398.10</w:t>
            </w:r>
          </w:p>
        </w:tc>
        <w:tc>
          <w:tcPr>
            <w:tcW w:w="1474" w:type="dxa"/>
            <w:vAlign w:val="center"/>
          </w:tcPr>
          <w:p>
            <w:pPr>
              <w:pStyle w:val="11"/>
            </w:pPr>
            <w:r>
              <w:t>1398.10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r>
              <w:t>0.70</w:t>
            </w:r>
          </w:p>
        </w:tc>
        <w:tc>
          <w:tcPr>
            <w:tcW w:w="1474" w:type="dxa"/>
            <w:vAlign w:val="center"/>
          </w:tcPr>
          <w:p>
            <w:pPr>
              <w:pStyle w:val="11"/>
            </w:pPr>
            <w:r>
              <w:t>0.70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0.18</w:t>
            </w:r>
          </w:p>
        </w:tc>
        <w:tc>
          <w:tcPr>
            <w:tcW w:w="1474" w:type="dxa"/>
            <w:vAlign w:val="center"/>
          </w:tcPr>
          <w:p>
            <w:pPr>
              <w:pStyle w:val="11"/>
            </w:pPr>
            <w:r>
              <w:t>0.18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253.50</w:t>
            </w:r>
          </w:p>
        </w:tc>
        <w:tc>
          <w:tcPr>
            <w:tcW w:w="1474" w:type="dxa"/>
            <w:vAlign w:val="center"/>
          </w:tcPr>
          <w:p>
            <w:pPr>
              <w:pStyle w:val="11"/>
            </w:pPr>
            <w:r>
              <w:t>253.50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86.63</w:t>
            </w:r>
          </w:p>
        </w:tc>
        <w:tc>
          <w:tcPr>
            <w:tcW w:w="1474" w:type="dxa"/>
            <w:vAlign w:val="center"/>
          </w:tcPr>
          <w:p>
            <w:pPr>
              <w:pStyle w:val="11"/>
            </w:pPr>
            <w:r>
              <w:t>86.63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213.50</w:t>
            </w:r>
          </w:p>
        </w:tc>
        <w:tc>
          <w:tcPr>
            <w:tcW w:w="1474" w:type="dxa"/>
            <w:vAlign w:val="center"/>
          </w:tcPr>
          <w:p>
            <w:pPr>
              <w:pStyle w:val="11"/>
            </w:pPr>
            <w:r>
              <w:t>213.50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296.70</w:t>
            </w:r>
          </w:p>
        </w:tc>
        <w:tc>
          <w:tcPr>
            <w:tcW w:w="1474" w:type="dxa"/>
            <w:vAlign w:val="center"/>
          </w:tcPr>
          <w:p>
            <w:pPr>
              <w:pStyle w:val="11"/>
            </w:pPr>
            <w:r>
              <w:t>296.70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697.04</w:t>
            </w:r>
          </w:p>
        </w:tc>
        <w:tc>
          <w:tcPr>
            <w:tcW w:w="1474" w:type="dxa"/>
            <w:vAlign w:val="center"/>
          </w:tcPr>
          <w:p>
            <w:pPr>
              <w:pStyle w:val="11"/>
            </w:pPr>
            <w:r>
              <w:t>697.04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67.11</w:t>
            </w:r>
          </w:p>
        </w:tc>
        <w:tc>
          <w:tcPr>
            <w:tcW w:w="1474" w:type="dxa"/>
            <w:vAlign w:val="center"/>
          </w:tcPr>
          <w:p>
            <w:pPr>
              <w:pStyle w:val="11"/>
            </w:pPr>
            <w:r>
              <w:t>67.11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2966.91</w:t>
            </w:r>
          </w:p>
        </w:tc>
        <w:tc>
          <w:tcPr>
            <w:tcW w:w="3402" w:type="dxa"/>
            <w:vAlign w:val="center"/>
          </w:tcPr>
          <w:p>
            <w:pPr>
              <w:pStyle w:val="14"/>
            </w:pPr>
            <w:r>
              <w:t>本年支出合计</w:t>
            </w:r>
          </w:p>
        </w:tc>
        <w:tc>
          <w:tcPr>
            <w:tcW w:w="1474" w:type="dxa"/>
            <w:vAlign w:val="center"/>
          </w:tcPr>
          <w:p>
            <w:pPr>
              <w:pStyle w:val="15"/>
            </w:pPr>
            <w:r>
              <w:t>3013.46</w:t>
            </w:r>
          </w:p>
        </w:tc>
        <w:tc>
          <w:tcPr>
            <w:tcW w:w="1474" w:type="dxa"/>
            <w:vAlign w:val="center"/>
          </w:tcPr>
          <w:p>
            <w:pPr>
              <w:pStyle w:val="15"/>
            </w:pPr>
            <w:r>
              <w:t>3013.46</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46.55</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46.55</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3013.46</w:t>
            </w:r>
          </w:p>
        </w:tc>
        <w:tc>
          <w:tcPr>
            <w:tcW w:w="3402" w:type="dxa"/>
            <w:vAlign w:val="center"/>
          </w:tcPr>
          <w:p>
            <w:pPr>
              <w:pStyle w:val="14"/>
            </w:pPr>
            <w:r>
              <w:t>支出总计</w:t>
            </w:r>
          </w:p>
        </w:tc>
        <w:tc>
          <w:tcPr>
            <w:tcW w:w="1474" w:type="dxa"/>
            <w:vAlign w:val="center"/>
          </w:tcPr>
          <w:p>
            <w:pPr>
              <w:pStyle w:val="15"/>
            </w:pPr>
            <w:r>
              <w:t>3013.46</w:t>
            </w:r>
          </w:p>
        </w:tc>
        <w:tc>
          <w:tcPr>
            <w:tcW w:w="1474" w:type="dxa"/>
            <w:vAlign w:val="center"/>
          </w:tcPr>
          <w:p>
            <w:pPr>
              <w:pStyle w:val="15"/>
            </w:pPr>
            <w:r>
              <w:t>3013.46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436001秦皇岛市北戴河区戴河镇人民政府（本级）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3013.46</w:t>
            </w:r>
          </w:p>
        </w:tc>
        <w:tc>
          <w:tcPr>
            <w:tcW w:w="2551" w:type="dxa"/>
            <w:vAlign w:val="center"/>
          </w:tcPr>
          <w:p>
            <w:pPr>
              <w:pStyle w:val="15"/>
            </w:pPr>
            <w:r>
              <w:t>1236.94</w:t>
            </w:r>
          </w:p>
        </w:tc>
        <w:tc>
          <w:tcPr>
            <w:tcW w:w="2551" w:type="dxa"/>
            <w:vAlign w:val="center"/>
          </w:tcPr>
          <w:p>
            <w:pPr>
              <w:pStyle w:val="15"/>
            </w:pPr>
            <w:r>
              <w:t>1776.52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1398.10</w:t>
            </w:r>
          </w:p>
        </w:tc>
        <w:tc>
          <w:tcPr>
            <w:tcW w:w="2551" w:type="dxa"/>
            <w:vAlign w:val="center"/>
          </w:tcPr>
          <w:p>
            <w:pPr>
              <w:pStyle w:val="11"/>
            </w:pPr>
            <w:r>
              <w:t>888.27</w:t>
            </w:r>
          </w:p>
        </w:tc>
        <w:tc>
          <w:tcPr>
            <w:tcW w:w="2551" w:type="dxa"/>
            <w:vAlign w:val="center"/>
          </w:tcPr>
          <w:p>
            <w:pPr>
              <w:pStyle w:val="11"/>
            </w:pPr>
            <w:r>
              <w:t>509.83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4.08</w:t>
            </w:r>
          </w:p>
        </w:tc>
        <w:tc>
          <w:tcPr>
            <w:tcW w:w="2551" w:type="dxa"/>
            <w:vAlign w:val="center"/>
          </w:tcPr>
          <w:p>
            <w:pPr>
              <w:pStyle w:val="11"/>
            </w:pPr>
          </w:p>
        </w:tc>
        <w:tc>
          <w:tcPr>
            <w:tcW w:w="2551" w:type="dxa"/>
            <w:vAlign w:val="center"/>
          </w:tcPr>
          <w:p>
            <w:pPr>
              <w:pStyle w:val="11"/>
            </w:pPr>
            <w:r>
              <w:t>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2010108</w:t>
            </w:r>
          </w:p>
        </w:tc>
        <w:tc>
          <w:tcPr>
            <w:tcW w:w="4535" w:type="dxa"/>
            <w:vAlign w:val="center"/>
          </w:tcPr>
          <w:p>
            <w:pPr>
              <w:pStyle w:val="12"/>
            </w:pPr>
            <w:r>
              <w:t>代表工作</w:t>
            </w:r>
          </w:p>
        </w:tc>
        <w:tc>
          <w:tcPr>
            <w:tcW w:w="2551" w:type="dxa"/>
            <w:vAlign w:val="center"/>
          </w:tcPr>
          <w:p>
            <w:pPr>
              <w:pStyle w:val="11"/>
            </w:pPr>
            <w:r>
              <w:t>4.08</w:t>
            </w:r>
          </w:p>
        </w:tc>
        <w:tc>
          <w:tcPr>
            <w:tcW w:w="2551" w:type="dxa"/>
            <w:vAlign w:val="center"/>
          </w:tcPr>
          <w:p>
            <w:pPr>
              <w:pStyle w:val="11"/>
            </w:pPr>
          </w:p>
        </w:tc>
        <w:tc>
          <w:tcPr>
            <w:tcW w:w="2551" w:type="dxa"/>
            <w:vAlign w:val="center"/>
          </w:tcPr>
          <w:p>
            <w:pPr>
              <w:pStyle w:val="11"/>
            </w:pPr>
            <w:r>
              <w:t>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1264.29</w:t>
            </w:r>
          </w:p>
        </w:tc>
        <w:tc>
          <w:tcPr>
            <w:tcW w:w="2551" w:type="dxa"/>
            <w:vAlign w:val="center"/>
          </w:tcPr>
          <w:p>
            <w:pPr>
              <w:pStyle w:val="11"/>
            </w:pPr>
            <w:r>
              <w:t>888.27</w:t>
            </w:r>
          </w:p>
        </w:tc>
        <w:tc>
          <w:tcPr>
            <w:tcW w:w="2551" w:type="dxa"/>
            <w:vAlign w:val="center"/>
          </w:tcPr>
          <w:p>
            <w:pPr>
              <w:pStyle w:val="11"/>
            </w:pPr>
            <w:r>
              <w:t>376.02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888.27</w:t>
            </w:r>
          </w:p>
        </w:tc>
        <w:tc>
          <w:tcPr>
            <w:tcW w:w="2551" w:type="dxa"/>
            <w:vAlign w:val="center"/>
          </w:tcPr>
          <w:p>
            <w:pPr>
              <w:pStyle w:val="11"/>
            </w:pPr>
            <w:r>
              <w:t>888.27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376.02</w:t>
            </w:r>
          </w:p>
        </w:tc>
        <w:tc>
          <w:tcPr>
            <w:tcW w:w="2551" w:type="dxa"/>
            <w:vAlign w:val="center"/>
          </w:tcPr>
          <w:p>
            <w:pPr>
              <w:pStyle w:val="11"/>
            </w:pPr>
          </w:p>
        </w:tc>
        <w:tc>
          <w:tcPr>
            <w:tcW w:w="2551" w:type="dxa"/>
            <w:vAlign w:val="center"/>
          </w:tcPr>
          <w:p>
            <w:pPr>
              <w:pStyle w:val="11"/>
            </w:pPr>
            <w:r>
              <w:t>376.02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20139</w:t>
            </w:r>
          </w:p>
        </w:tc>
        <w:tc>
          <w:tcPr>
            <w:tcW w:w="4535" w:type="dxa"/>
            <w:vAlign w:val="center"/>
          </w:tcPr>
          <w:p>
            <w:pPr>
              <w:pStyle w:val="12"/>
            </w:pPr>
            <w:r>
              <w:t>社会工作事务</w:t>
            </w:r>
          </w:p>
        </w:tc>
        <w:tc>
          <w:tcPr>
            <w:tcW w:w="2551" w:type="dxa"/>
            <w:vAlign w:val="center"/>
          </w:tcPr>
          <w:p>
            <w:pPr>
              <w:pStyle w:val="11"/>
            </w:pPr>
            <w:r>
              <w:t>129.73</w:t>
            </w:r>
          </w:p>
        </w:tc>
        <w:tc>
          <w:tcPr>
            <w:tcW w:w="2551" w:type="dxa"/>
            <w:vAlign w:val="center"/>
          </w:tcPr>
          <w:p>
            <w:pPr>
              <w:pStyle w:val="11"/>
            </w:pPr>
          </w:p>
        </w:tc>
        <w:tc>
          <w:tcPr>
            <w:tcW w:w="2551" w:type="dxa"/>
            <w:vAlign w:val="center"/>
          </w:tcPr>
          <w:p>
            <w:pPr>
              <w:pStyle w:val="11"/>
            </w:pPr>
            <w:r>
              <w:t>129.73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2013904</w:t>
            </w:r>
          </w:p>
        </w:tc>
        <w:tc>
          <w:tcPr>
            <w:tcW w:w="4535" w:type="dxa"/>
            <w:vAlign w:val="center"/>
          </w:tcPr>
          <w:p>
            <w:pPr>
              <w:pStyle w:val="12"/>
            </w:pPr>
            <w:r>
              <w:t>专项业务</w:t>
            </w:r>
          </w:p>
        </w:tc>
        <w:tc>
          <w:tcPr>
            <w:tcW w:w="2551" w:type="dxa"/>
            <w:vAlign w:val="center"/>
          </w:tcPr>
          <w:p>
            <w:pPr>
              <w:pStyle w:val="11"/>
            </w:pPr>
            <w:r>
              <w:t>129.73</w:t>
            </w:r>
          </w:p>
        </w:tc>
        <w:tc>
          <w:tcPr>
            <w:tcW w:w="2551" w:type="dxa"/>
            <w:vAlign w:val="center"/>
          </w:tcPr>
          <w:p>
            <w:pPr>
              <w:pStyle w:val="11"/>
            </w:pPr>
          </w:p>
        </w:tc>
        <w:tc>
          <w:tcPr>
            <w:tcW w:w="2551" w:type="dxa"/>
            <w:vAlign w:val="center"/>
          </w:tcPr>
          <w:p>
            <w:pPr>
              <w:pStyle w:val="11"/>
            </w:pPr>
            <w:r>
              <w:t>129.73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203</w:t>
            </w:r>
          </w:p>
        </w:tc>
        <w:tc>
          <w:tcPr>
            <w:tcW w:w="4535" w:type="dxa"/>
            <w:vAlign w:val="center"/>
          </w:tcPr>
          <w:p>
            <w:pPr>
              <w:pStyle w:val="12"/>
            </w:pPr>
            <w:r>
              <w:t>国防支出</w:t>
            </w:r>
          </w:p>
        </w:tc>
        <w:tc>
          <w:tcPr>
            <w:tcW w:w="2551" w:type="dxa"/>
            <w:vAlign w:val="center"/>
          </w:tcPr>
          <w:p>
            <w:pPr>
              <w:pStyle w:val="11"/>
            </w:pPr>
            <w:r>
              <w:t>0.70</w:t>
            </w:r>
          </w:p>
        </w:tc>
        <w:tc>
          <w:tcPr>
            <w:tcW w:w="2551" w:type="dxa"/>
            <w:vAlign w:val="center"/>
          </w:tcPr>
          <w:p>
            <w:pPr>
              <w:pStyle w:val="11"/>
            </w:pPr>
          </w:p>
        </w:tc>
        <w:tc>
          <w:tcPr>
            <w:tcW w:w="2551" w:type="dxa"/>
            <w:vAlign w:val="center"/>
          </w:tcPr>
          <w:p>
            <w:pPr>
              <w:pStyle w:val="11"/>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20306</w:t>
            </w:r>
          </w:p>
        </w:tc>
        <w:tc>
          <w:tcPr>
            <w:tcW w:w="4535" w:type="dxa"/>
            <w:vAlign w:val="center"/>
          </w:tcPr>
          <w:p>
            <w:pPr>
              <w:pStyle w:val="12"/>
            </w:pPr>
            <w:r>
              <w:t>国防动员</w:t>
            </w:r>
          </w:p>
        </w:tc>
        <w:tc>
          <w:tcPr>
            <w:tcW w:w="2551" w:type="dxa"/>
            <w:vAlign w:val="center"/>
          </w:tcPr>
          <w:p>
            <w:pPr>
              <w:pStyle w:val="11"/>
            </w:pPr>
            <w:r>
              <w:t>0.70</w:t>
            </w:r>
          </w:p>
        </w:tc>
        <w:tc>
          <w:tcPr>
            <w:tcW w:w="2551" w:type="dxa"/>
            <w:vAlign w:val="center"/>
          </w:tcPr>
          <w:p>
            <w:pPr>
              <w:pStyle w:val="11"/>
            </w:pPr>
          </w:p>
        </w:tc>
        <w:tc>
          <w:tcPr>
            <w:tcW w:w="2551" w:type="dxa"/>
            <w:vAlign w:val="center"/>
          </w:tcPr>
          <w:p>
            <w:pPr>
              <w:pStyle w:val="11"/>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2030607</w:t>
            </w:r>
          </w:p>
        </w:tc>
        <w:tc>
          <w:tcPr>
            <w:tcW w:w="4535" w:type="dxa"/>
            <w:vAlign w:val="center"/>
          </w:tcPr>
          <w:p>
            <w:pPr>
              <w:pStyle w:val="12"/>
            </w:pPr>
            <w:r>
              <w:t>民兵</w:t>
            </w:r>
          </w:p>
        </w:tc>
        <w:tc>
          <w:tcPr>
            <w:tcW w:w="2551" w:type="dxa"/>
            <w:vAlign w:val="center"/>
          </w:tcPr>
          <w:p>
            <w:pPr>
              <w:pStyle w:val="11"/>
            </w:pPr>
            <w:r>
              <w:t>0.70</w:t>
            </w:r>
          </w:p>
        </w:tc>
        <w:tc>
          <w:tcPr>
            <w:tcW w:w="2551" w:type="dxa"/>
            <w:vAlign w:val="center"/>
          </w:tcPr>
          <w:p>
            <w:pPr>
              <w:pStyle w:val="11"/>
            </w:pPr>
          </w:p>
        </w:tc>
        <w:tc>
          <w:tcPr>
            <w:tcW w:w="2551" w:type="dxa"/>
            <w:vAlign w:val="center"/>
          </w:tcPr>
          <w:p>
            <w:pPr>
              <w:pStyle w:val="11"/>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0.18</w:t>
            </w:r>
          </w:p>
        </w:tc>
        <w:tc>
          <w:tcPr>
            <w:tcW w:w="2551" w:type="dxa"/>
            <w:vAlign w:val="center"/>
          </w:tcPr>
          <w:p>
            <w:pPr>
              <w:pStyle w:val="11"/>
            </w:pPr>
          </w:p>
        </w:tc>
        <w:tc>
          <w:tcPr>
            <w:tcW w:w="2551" w:type="dxa"/>
            <w:vAlign w:val="center"/>
          </w:tcPr>
          <w:p>
            <w:pPr>
              <w:pStyle w:val="11"/>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20406</w:t>
            </w:r>
          </w:p>
        </w:tc>
        <w:tc>
          <w:tcPr>
            <w:tcW w:w="4535" w:type="dxa"/>
            <w:vAlign w:val="center"/>
          </w:tcPr>
          <w:p>
            <w:pPr>
              <w:pStyle w:val="12"/>
            </w:pPr>
            <w:r>
              <w:t>司法</w:t>
            </w:r>
          </w:p>
        </w:tc>
        <w:tc>
          <w:tcPr>
            <w:tcW w:w="2551" w:type="dxa"/>
            <w:vAlign w:val="center"/>
          </w:tcPr>
          <w:p>
            <w:pPr>
              <w:pStyle w:val="11"/>
            </w:pPr>
            <w:r>
              <w:t>0.18</w:t>
            </w:r>
          </w:p>
        </w:tc>
        <w:tc>
          <w:tcPr>
            <w:tcW w:w="2551" w:type="dxa"/>
            <w:vAlign w:val="center"/>
          </w:tcPr>
          <w:p>
            <w:pPr>
              <w:pStyle w:val="11"/>
            </w:pPr>
          </w:p>
        </w:tc>
        <w:tc>
          <w:tcPr>
            <w:tcW w:w="2551" w:type="dxa"/>
            <w:vAlign w:val="center"/>
          </w:tcPr>
          <w:p>
            <w:pPr>
              <w:pStyle w:val="11"/>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2040604</w:t>
            </w:r>
          </w:p>
        </w:tc>
        <w:tc>
          <w:tcPr>
            <w:tcW w:w="4535" w:type="dxa"/>
            <w:vAlign w:val="center"/>
          </w:tcPr>
          <w:p>
            <w:pPr>
              <w:pStyle w:val="12"/>
            </w:pPr>
            <w:r>
              <w:t>基层司法业务</w:t>
            </w:r>
          </w:p>
        </w:tc>
        <w:tc>
          <w:tcPr>
            <w:tcW w:w="2551" w:type="dxa"/>
            <w:vAlign w:val="center"/>
          </w:tcPr>
          <w:p>
            <w:pPr>
              <w:pStyle w:val="11"/>
            </w:pPr>
            <w:r>
              <w:t>0.18</w:t>
            </w:r>
          </w:p>
        </w:tc>
        <w:tc>
          <w:tcPr>
            <w:tcW w:w="2551" w:type="dxa"/>
            <w:vAlign w:val="center"/>
          </w:tcPr>
          <w:p>
            <w:pPr>
              <w:pStyle w:val="11"/>
            </w:pPr>
          </w:p>
        </w:tc>
        <w:tc>
          <w:tcPr>
            <w:tcW w:w="2551" w:type="dxa"/>
            <w:vAlign w:val="center"/>
          </w:tcPr>
          <w:p>
            <w:pPr>
              <w:pStyle w:val="11"/>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253.50</w:t>
            </w:r>
          </w:p>
        </w:tc>
        <w:tc>
          <w:tcPr>
            <w:tcW w:w="2551" w:type="dxa"/>
            <w:vAlign w:val="center"/>
          </w:tcPr>
          <w:p>
            <w:pPr>
              <w:pStyle w:val="11"/>
            </w:pPr>
            <w:r>
              <w:t>194.93</w:t>
            </w:r>
          </w:p>
        </w:tc>
        <w:tc>
          <w:tcPr>
            <w:tcW w:w="2551" w:type="dxa"/>
            <w:vAlign w:val="center"/>
          </w:tcPr>
          <w:p>
            <w:pPr>
              <w:pStyle w:val="11"/>
            </w:pPr>
            <w:r>
              <w:t>58.57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186.78</w:t>
            </w:r>
          </w:p>
        </w:tc>
        <w:tc>
          <w:tcPr>
            <w:tcW w:w="2551" w:type="dxa"/>
            <w:vAlign w:val="center"/>
          </w:tcPr>
          <w:p>
            <w:pPr>
              <w:pStyle w:val="11"/>
            </w:pPr>
            <w:r>
              <w:t>186.78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87.54</w:t>
            </w:r>
          </w:p>
        </w:tc>
        <w:tc>
          <w:tcPr>
            <w:tcW w:w="2551" w:type="dxa"/>
            <w:vAlign w:val="center"/>
          </w:tcPr>
          <w:p>
            <w:pPr>
              <w:pStyle w:val="11"/>
            </w:pPr>
            <w:r>
              <w:t>87.54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82.59</w:t>
            </w:r>
          </w:p>
        </w:tc>
        <w:tc>
          <w:tcPr>
            <w:tcW w:w="2551" w:type="dxa"/>
            <w:vAlign w:val="center"/>
          </w:tcPr>
          <w:p>
            <w:pPr>
              <w:pStyle w:val="11"/>
            </w:pPr>
            <w:r>
              <w:t>82.59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16.65</w:t>
            </w:r>
          </w:p>
        </w:tc>
        <w:tc>
          <w:tcPr>
            <w:tcW w:w="2551" w:type="dxa"/>
            <w:vAlign w:val="center"/>
          </w:tcPr>
          <w:p>
            <w:pPr>
              <w:pStyle w:val="11"/>
            </w:pPr>
            <w:r>
              <w:t>16.65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20807</w:t>
            </w:r>
          </w:p>
        </w:tc>
        <w:tc>
          <w:tcPr>
            <w:tcW w:w="4535" w:type="dxa"/>
            <w:vAlign w:val="center"/>
          </w:tcPr>
          <w:p>
            <w:pPr>
              <w:pStyle w:val="12"/>
            </w:pPr>
            <w:r>
              <w:t>就业补助</w:t>
            </w:r>
          </w:p>
        </w:tc>
        <w:tc>
          <w:tcPr>
            <w:tcW w:w="2551" w:type="dxa"/>
            <w:vAlign w:val="center"/>
          </w:tcPr>
          <w:p>
            <w:pPr>
              <w:pStyle w:val="11"/>
            </w:pPr>
            <w:r>
              <w:t>58.57</w:t>
            </w:r>
          </w:p>
        </w:tc>
        <w:tc>
          <w:tcPr>
            <w:tcW w:w="2551" w:type="dxa"/>
            <w:vAlign w:val="center"/>
          </w:tcPr>
          <w:p>
            <w:pPr>
              <w:pStyle w:val="11"/>
            </w:pPr>
          </w:p>
        </w:tc>
        <w:tc>
          <w:tcPr>
            <w:tcW w:w="2551" w:type="dxa"/>
            <w:vAlign w:val="center"/>
          </w:tcPr>
          <w:p>
            <w:pPr>
              <w:pStyle w:val="11"/>
            </w:pPr>
            <w:r>
              <w:t>58.57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2080799</w:t>
            </w:r>
          </w:p>
        </w:tc>
        <w:tc>
          <w:tcPr>
            <w:tcW w:w="4535" w:type="dxa"/>
            <w:vAlign w:val="center"/>
          </w:tcPr>
          <w:p>
            <w:pPr>
              <w:pStyle w:val="12"/>
            </w:pPr>
            <w:r>
              <w:t>其他就业补助支出</w:t>
            </w:r>
          </w:p>
        </w:tc>
        <w:tc>
          <w:tcPr>
            <w:tcW w:w="2551" w:type="dxa"/>
            <w:vAlign w:val="center"/>
          </w:tcPr>
          <w:p>
            <w:pPr>
              <w:pStyle w:val="11"/>
            </w:pPr>
            <w:r>
              <w:t>58.57</w:t>
            </w:r>
          </w:p>
        </w:tc>
        <w:tc>
          <w:tcPr>
            <w:tcW w:w="2551" w:type="dxa"/>
            <w:vAlign w:val="center"/>
          </w:tcPr>
          <w:p>
            <w:pPr>
              <w:pStyle w:val="11"/>
            </w:pPr>
          </w:p>
        </w:tc>
        <w:tc>
          <w:tcPr>
            <w:tcW w:w="2551" w:type="dxa"/>
            <w:vAlign w:val="center"/>
          </w:tcPr>
          <w:p>
            <w:pPr>
              <w:pStyle w:val="11"/>
            </w:pPr>
            <w:r>
              <w:t>58.57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8.15</w:t>
            </w:r>
          </w:p>
        </w:tc>
        <w:tc>
          <w:tcPr>
            <w:tcW w:w="2551" w:type="dxa"/>
            <w:vAlign w:val="center"/>
          </w:tcPr>
          <w:p>
            <w:pPr>
              <w:pStyle w:val="11"/>
            </w:pPr>
            <w:r>
              <w:t>8.15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8.15</w:t>
            </w:r>
          </w:p>
        </w:tc>
        <w:tc>
          <w:tcPr>
            <w:tcW w:w="2551" w:type="dxa"/>
            <w:vAlign w:val="center"/>
          </w:tcPr>
          <w:p>
            <w:pPr>
              <w:pStyle w:val="11"/>
            </w:pPr>
            <w:r>
              <w:t>8.15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86.63</w:t>
            </w:r>
          </w:p>
        </w:tc>
        <w:tc>
          <w:tcPr>
            <w:tcW w:w="2551" w:type="dxa"/>
            <w:vAlign w:val="center"/>
          </w:tcPr>
          <w:p>
            <w:pPr>
              <w:pStyle w:val="11"/>
            </w:pPr>
            <w:r>
              <w:t>86.63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86.63</w:t>
            </w:r>
          </w:p>
        </w:tc>
        <w:tc>
          <w:tcPr>
            <w:tcW w:w="2551" w:type="dxa"/>
            <w:vAlign w:val="center"/>
          </w:tcPr>
          <w:p>
            <w:pPr>
              <w:pStyle w:val="11"/>
            </w:pPr>
            <w:r>
              <w:t>86.63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33.78</w:t>
            </w:r>
          </w:p>
        </w:tc>
        <w:tc>
          <w:tcPr>
            <w:tcW w:w="2551" w:type="dxa"/>
            <w:vAlign w:val="center"/>
          </w:tcPr>
          <w:p>
            <w:pPr>
              <w:pStyle w:val="11"/>
            </w:pPr>
            <w:r>
              <w:t>33.78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52.85</w:t>
            </w:r>
          </w:p>
        </w:tc>
        <w:tc>
          <w:tcPr>
            <w:tcW w:w="2551" w:type="dxa"/>
            <w:vAlign w:val="center"/>
          </w:tcPr>
          <w:p>
            <w:pPr>
              <w:pStyle w:val="11"/>
            </w:pPr>
            <w:r>
              <w:t>52.85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213.50</w:t>
            </w:r>
          </w:p>
        </w:tc>
        <w:tc>
          <w:tcPr>
            <w:tcW w:w="2551" w:type="dxa"/>
            <w:vAlign w:val="center"/>
          </w:tcPr>
          <w:p>
            <w:pPr>
              <w:pStyle w:val="11"/>
            </w:pPr>
          </w:p>
        </w:tc>
        <w:tc>
          <w:tcPr>
            <w:tcW w:w="2551" w:type="dxa"/>
            <w:vAlign w:val="center"/>
          </w:tcPr>
          <w:p>
            <w:pPr>
              <w:pStyle w:val="11"/>
            </w:pPr>
            <w:r>
              <w:t>213.50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21102</w:t>
            </w:r>
          </w:p>
        </w:tc>
        <w:tc>
          <w:tcPr>
            <w:tcW w:w="4535" w:type="dxa"/>
            <w:vAlign w:val="center"/>
          </w:tcPr>
          <w:p>
            <w:pPr>
              <w:pStyle w:val="12"/>
            </w:pPr>
            <w:r>
              <w:t>环境监测与监察</w:t>
            </w:r>
          </w:p>
        </w:tc>
        <w:tc>
          <w:tcPr>
            <w:tcW w:w="2551" w:type="dxa"/>
            <w:vAlign w:val="center"/>
          </w:tcPr>
          <w:p>
            <w:pPr>
              <w:pStyle w:val="11"/>
            </w:pPr>
            <w:r>
              <w:t>3.50</w:t>
            </w:r>
          </w:p>
        </w:tc>
        <w:tc>
          <w:tcPr>
            <w:tcW w:w="2551" w:type="dxa"/>
            <w:vAlign w:val="center"/>
          </w:tcPr>
          <w:p>
            <w:pPr>
              <w:pStyle w:val="11"/>
            </w:pPr>
          </w:p>
        </w:tc>
        <w:tc>
          <w:tcPr>
            <w:tcW w:w="2551" w:type="dxa"/>
            <w:vAlign w:val="center"/>
          </w:tcPr>
          <w:p>
            <w:pPr>
              <w:pStyle w:val="11"/>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2110299</w:t>
            </w:r>
          </w:p>
        </w:tc>
        <w:tc>
          <w:tcPr>
            <w:tcW w:w="4535" w:type="dxa"/>
            <w:vAlign w:val="center"/>
          </w:tcPr>
          <w:p>
            <w:pPr>
              <w:pStyle w:val="12"/>
            </w:pPr>
            <w:r>
              <w:t>其他环境监测与监察支出</w:t>
            </w:r>
          </w:p>
        </w:tc>
        <w:tc>
          <w:tcPr>
            <w:tcW w:w="2551" w:type="dxa"/>
            <w:vAlign w:val="center"/>
          </w:tcPr>
          <w:p>
            <w:pPr>
              <w:pStyle w:val="11"/>
            </w:pPr>
            <w:r>
              <w:t>3.50</w:t>
            </w:r>
          </w:p>
        </w:tc>
        <w:tc>
          <w:tcPr>
            <w:tcW w:w="2551" w:type="dxa"/>
            <w:vAlign w:val="center"/>
          </w:tcPr>
          <w:p>
            <w:pPr>
              <w:pStyle w:val="11"/>
            </w:pPr>
          </w:p>
        </w:tc>
        <w:tc>
          <w:tcPr>
            <w:tcW w:w="2551" w:type="dxa"/>
            <w:vAlign w:val="center"/>
          </w:tcPr>
          <w:p>
            <w:pPr>
              <w:pStyle w:val="11"/>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210.00</w:t>
            </w:r>
          </w:p>
        </w:tc>
        <w:tc>
          <w:tcPr>
            <w:tcW w:w="2551" w:type="dxa"/>
            <w:vAlign w:val="center"/>
          </w:tcPr>
          <w:p>
            <w:pPr>
              <w:pStyle w:val="11"/>
            </w:pPr>
          </w:p>
        </w:tc>
        <w:tc>
          <w:tcPr>
            <w:tcW w:w="2551" w:type="dxa"/>
            <w:vAlign w:val="center"/>
          </w:tcPr>
          <w:p>
            <w:pPr>
              <w:pStyle w:val="11"/>
            </w:pPr>
            <w:r>
              <w:t>210.00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2110402</w:t>
            </w:r>
          </w:p>
        </w:tc>
        <w:tc>
          <w:tcPr>
            <w:tcW w:w="4535" w:type="dxa"/>
            <w:vAlign w:val="center"/>
          </w:tcPr>
          <w:p>
            <w:pPr>
              <w:pStyle w:val="12"/>
            </w:pPr>
            <w:r>
              <w:t>农村环境保护</w:t>
            </w:r>
          </w:p>
        </w:tc>
        <w:tc>
          <w:tcPr>
            <w:tcW w:w="2551" w:type="dxa"/>
            <w:vAlign w:val="center"/>
          </w:tcPr>
          <w:p>
            <w:pPr>
              <w:pStyle w:val="11"/>
            </w:pPr>
            <w:r>
              <w:t>210.00</w:t>
            </w:r>
          </w:p>
        </w:tc>
        <w:tc>
          <w:tcPr>
            <w:tcW w:w="2551" w:type="dxa"/>
            <w:vAlign w:val="center"/>
          </w:tcPr>
          <w:p>
            <w:pPr>
              <w:pStyle w:val="11"/>
            </w:pPr>
          </w:p>
        </w:tc>
        <w:tc>
          <w:tcPr>
            <w:tcW w:w="2551" w:type="dxa"/>
            <w:vAlign w:val="center"/>
          </w:tcPr>
          <w:p>
            <w:pPr>
              <w:pStyle w:val="11"/>
            </w:pPr>
            <w:r>
              <w:t>210.00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296.70</w:t>
            </w:r>
          </w:p>
        </w:tc>
        <w:tc>
          <w:tcPr>
            <w:tcW w:w="2551" w:type="dxa"/>
            <w:vAlign w:val="center"/>
          </w:tcPr>
          <w:p>
            <w:pPr>
              <w:pStyle w:val="11"/>
            </w:pPr>
          </w:p>
        </w:tc>
        <w:tc>
          <w:tcPr>
            <w:tcW w:w="2551" w:type="dxa"/>
            <w:vAlign w:val="center"/>
          </w:tcPr>
          <w:p>
            <w:pPr>
              <w:pStyle w:val="11"/>
            </w:pPr>
            <w:r>
              <w:t>296.70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21299</w:t>
            </w:r>
          </w:p>
        </w:tc>
        <w:tc>
          <w:tcPr>
            <w:tcW w:w="4535" w:type="dxa"/>
            <w:vAlign w:val="center"/>
          </w:tcPr>
          <w:p>
            <w:pPr>
              <w:pStyle w:val="12"/>
            </w:pPr>
            <w:r>
              <w:t>其他城乡社区支出</w:t>
            </w:r>
          </w:p>
        </w:tc>
        <w:tc>
          <w:tcPr>
            <w:tcW w:w="2551" w:type="dxa"/>
            <w:vAlign w:val="center"/>
          </w:tcPr>
          <w:p>
            <w:pPr>
              <w:pStyle w:val="11"/>
            </w:pPr>
            <w:r>
              <w:t>296.70</w:t>
            </w:r>
          </w:p>
        </w:tc>
        <w:tc>
          <w:tcPr>
            <w:tcW w:w="2551" w:type="dxa"/>
            <w:vAlign w:val="center"/>
          </w:tcPr>
          <w:p>
            <w:pPr>
              <w:pStyle w:val="11"/>
            </w:pPr>
          </w:p>
        </w:tc>
        <w:tc>
          <w:tcPr>
            <w:tcW w:w="2551" w:type="dxa"/>
            <w:vAlign w:val="center"/>
          </w:tcPr>
          <w:p>
            <w:pPr>
              <w:pStyle w:val="11"/>
            </w:pPr>
            <w:r>
              <w:t>296.70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2129999</w:t>
            </w:r>
          </w:p>
        </w:tc>
        <w:tc>
          <w:tcPr>
            <w:tcW w:w="4535" w:type="dxa"/>
            <w:vAlign w:val="center"/>
          </w:tcPr>
          <w:p>
            <w:pPr>
              <w:pStyle w:val="12"/>
            </w:pPr>
            <w:r>
              <w:t>其他城乡社区支出</w:t>
            </w:r>
          </w:p>
        </w:tc>
        <w:tc>
          <w:tcPr>
            <w:tcW w:w="2551" w:type="dxa"/>
            <w:vAlign w:val="center"/>
          </w:tcPr>
          <w:p>
            <w:pPr>
              <w:pStyle w:val="11"/>
            </w:pPr>
            <w:r>
              <w:t>296.70</w:t>
            </w:r>
          </w:p>
        </w:tc>
        <w:tc>
          <w:tcPr>
            <w:tcW w:w="2551" w:type="dxa"/>
            <w:vAlign w:val="center"/>
          </w:tcPr>
          <w:p>
            <w:pPr>
              <w:pStyle w:val="11"/>
            </w:pPr>
          </w:p>
        </w:tc>
        <w:tc>
          <w:tcPr>
            <w:tcW w:w="2551" w:type="dxa"/>
            <w:vAlign w:val="center"/>
          </w:tcPr>
          <w:p>
            <w:pPr>
              <w:pStyle w:val="11"/>
            </w:pPr>
            <w:r>
              <w:t>296.70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697.04</w:t>
            </w:r>
          </w:p>
        </w:tc>
        <w:tc>
          <w:tcPr>
            <w:tcW w:w="2551" w:type="dxa"/>
            <w:vAlign w:val="center"/>
          </w:tcPr>
          <w:p>
            <w:pPr>
              <w:pStyle w:val="11"/>
            </w:pPr>
          </w:p>
        </w:tc>
        <w:tc>
          <w:tcPr>
            <w:tcW w:w="2551" w:type="dxa"/>
            <w:vAlign w:val="center"/>
          </w:tcPr>
          <w:p>
            <w:pPr>
              <w:pStyle w:val="11"/>
            </w:pPr>
            <w:r>
              <w:t>697.04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59.05</w:t>
            </w:r>
          </w:p>
        </w:tc>
        <w:tc>
          <w:tcPr>
            <w:tcW w:w="2551" w:type="dxa"/>
            <w:vAlign w:val="center"/>
          </w:tcPr>
          <w:p>
            <w:pPr>
              <w:pStyle w:val="11"/>
            </w:pPr>
          </w:p>
        </w:tc>
        <w:tc>
          <w:tcPr>
            <w:tcW w:w="2551" w:type="dxa"/>
            <w:vAlign w:val="center"/>
          </w:tcPr>
          <w:p>
            <w:pPr>
              <w:pStyle w:val="11"/>
            </w:pPr>
            <w:r>
              <w:t>59.05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2130126</w:t>
            </w:r>
          </w:p>
        </w:tc>
        <w:tc>
          <w:tcPr>
            <w:tcW w:w="4535" w:type="dxa"/>
            <w:vAlign w:val="center"/>
          </w:tcPr>
          <w:p>
            <w:pPr>
              <w:pStyle w:val="12"/>
            </w:pPr>
            <w:r>
              <w:t>农村社会事业</w:t>
            </w:r>
          </w:p>
        </w:tc>
        <w:tc>
          <w:tcPr>
            <w:tcW w:w="2551" w:type="dxa"/>
            <w:vAlign w:val="center"/>
          </w:tcPr>
          <w:p>
            <w:pPr>
              <w:pStyle w:val="11"/>
            </w:pPr>
            <w:r>
              <w:t>40.64</w:t>
            </w:r>
          </w:p>
        </w:tc>
        <w:tc>
          <w:tcPr>
            <w:tcW w:w="2551" w:type="dxa"/>
            <w:vAlign w:val="center"/>
          </w:tcPr>
          <w:p>
            <w:pPr>
              <w:pStyle w:val="11"/>
            </w:pPr>
          </w:p>
        </w:tc>
        <w:tc>
          <w:tcPr>
            <w:tcW w:w="2551" w:type="dxa"/>
            <w:vAlign w:val="center"/>
          </w:tcPr>
          <w:p>
            <w:pPr>
              <w:pStyle w:val="11"/>
            </w:pPr>
            <w:r>
              <w:t>40.64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2130152</w:t>
            </w:r>
          </w:p>
        </w:tc>
        <w:tc>
          <w:tcPr>
            <w:tcW w:w="4535" w:type="dxa"/>
            <w:vAlign w:val="center"/>
          </w:tcPr>
          <w:p>
            <w:pPr>
              <w:pStyle w:val="12"/>
            </w:pPr>
            <w:r>
              <w:t>对高校毕业生到基层任职补助</w:t>
            </w:r>
          </w:p>
        </w:tc>
        <w:tc>
          <w:tcPr>
            <w:tcW w:w="2551" w:type="dxa"/>
            <w:vAlign w:val="center"/>
          </w:tcPr>
          <w:p>
            <w:pPr>
              <w:pStyle w:val="11"/>
            </w:pPr>
            <w:r>
              <w:t>18.41</w:t>
            </w:r>
          </w:p>
        </w:tc>
        <w:tc>
          <w:tcPr>
            <w:tcW w:w="2551" w:type="dxa"/>
            <w:vAlign w:val="center"/>
          </w:tcPr>
          <w:p>
            <w:pPr>
              <w:pStyle w:val="11"/>
            </w:pPr>
          </w:p>
        </w:tc>
        <w:tc>
          <w:tcPr>
            <w:tcW w:w="2551" w:type="dxa"/>
            <w:vAlign w:val="center"/>
          </w:tcPr>
          <w:p>
            <w:pPr>
              <w:pStyle w:val="11"/>
            </w:pPr>
            <w:r>
              <w:t>18.41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pPr>
            <w:r>
              <w:t>127.82</w:t>
            </w:r>
          </w:p>
        </w:tc>
        <w:tc>
          <w:tcPr>
            <w:tcW w:w="2551" w:type="dxa"/>
            <w:vAlign w:val="center"/>
          </w:tcPr>
          <w:p>
            <w:pPr>
              <w:pStyle w:val="11"/>
            </w:pPr>
          </w:p>
        </w:tc>
        <w:tc>
          <w:tcPr>
            <w:tcW w:w="2551" w:type="dxa"/>
            <w:vAlign w:val="center"/>
          </w:tcPr>
          <w:p>
            <w:pPr>
              <w:pStyle w:val="11"/>
            </w:pPr>
            <w:r>
              <w:t>127.82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2130234</w:t>
            </w:r>
          </w:p>
        </w:tc>
        <w:tc>
          <w:tcPr>
            <w:tcW w:w="4535" w:type="dxa"/>
            <w:vAlign w:val="center"/>
          </w:tcPr>
          <w:p>
            <w:pPr>
              <w:pStyle w:val="12"/>
            </w:pPr>
            <w:r>
              <w:t>林业草原防灾减灾</w:t>
            </w:r>
          </w:p>
        </w:tc>
        <w:tc>
          <w:tcPr>
            <w:tcW w:w="2551" w:type="dxa"/>
            <w:vAlign w:val="center"/>
          </w:tcPr>
          <w:p>
            <w:pPr>
              <w:pStyle w:val="11"/>
            </w:pPr>
            <w:r>
              <w:t>127.82</w:t>
            </w:r>
          </w:p>
        </w:tc>
        <w:tc>
          <w:tcPr>
            <w:tcW w:w="2551" w:type="dxa"/>
            <w:vAlign w:val="center"/>
          </w:tcPr>
          <w:p>
            <w:pPr>
              <w:pStyle w:val="11"/>
            </w:pPr>
          </w:p>
        </w:tc>
        <w:tc>
          <w:tcPr>
            <w:tcW w:w="2551" w:type="dxa"/>
            <w:vAlign w:val="center"/>
          </w:tcPr>
          <w:p>
            <w:pPr>
              <w:pStyle w:val="11"/>
            </w:pPr>
            <w:r>
              <w:t>127.82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510.17</w:t>
            </w:r>
          </w:p>
        </w:tc>
        <w:tc>
          <w:tcPr>
            <w:tcW w:w="2551" w:type="dxa"/>
            <w:vAlign w:val="center"/>
          </w:tcPr>
          <w:p>
            <w:pPr>
              <w:pStyle w:val="11"/>
            </w:pPr>
          </w:p>
        </w:tc>
        <w:tc>
          <w:tcPr>
            <w:tcW w:w="2551" w:type="dxa"/>
            <w:vAlign w:val="center"/>
          </w:tcPr>
          <w:p>
            <w:pPr>
              <w:pStyle w:val="11"/>
            </w:pPr>
            <w:r>
              <w:t>510.17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510.17</w:t>
            </w:r>
          </w:p>
        </w:tc>
        <w:tc>
          <w:tcPr>
            <w:tcW w:w="2551" w:type="dxa"/>
            <w:vAlign w:val="center"/>
          </w:tcPr>
          <w:p>
            <w:pPr>
              <w:pStyle w:val="11"/>
            </w:pPr>
          </w:p>
        </w:tc>
        <w:tc>
          <w:tcPr>
            <w:tcW w:w="2551" w:type="dxa"/>
            <w:vAlign w:val="center"/>
          </w:tcPr>
          <w:p>
            <w:pPr>
              <w:pStyle w:val="11"/>
            </w:pPr>
            <w:r>
              <w:t>510.17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67.11</w:t>
            </w:r>
          </w:p>
        </w:tc>
        <w:tc>
          <w:tcPr>
            <w:tcW w:w="2551" w:type="dxa"/>
            <w:vAlign w:val="center"/>
          </w:tcPr>
          <w:p>
            <w:pPr>
              <w:pStyle w:val="11"/>
            </w:pPr>
            <w:r>
              <w:t>67.11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67.11</w:t>
            </w:r>
          </w:p>
        </w:tc>
        <w:tc>
          <w:tcPr>
            <w:tcW w:w="2551" w:type="dxa"/>
            <w:vAlign w:val="center"/>
          </w:tcPr>
          <w:p>
            <w:pPr>
              <w:pStyle w:val="11"/>
            </w:pPr>
            <w:r>
              <w:t>67.11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67.11</w:t>
            </w:r>
          </w:p>
        </w:tc>
        <w:tc>
          <w:tcPr>
            <w:tcW w:w="2551" w:type="dxa"/>
            <w:vAlign w:val="center"/>
          </w:tcPr>
          <w:p>
            <w:pPr>
              <w:pStyle w:val="11"/>
            </w:pPr>
            <w:r>
              <w:t>67.11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436001秦皇岛市北戴河区戴河镇人民政府（本级）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1236.94</w:t>
            </w:r>
          </w:p>
        </w:tc>
        <w:tc>
          <w:tcPr>
            <w:tcW w:w="2551" w:type="dxa"/>
            <w:vAlign w:val="center"/>
          </w:tcPr>
          <w:p>
            <w:pPr>
              <w:pStyle w:val="15"/>
            </w:pPr>
            <w:r>
              <w:t>1126.79</w:t>
            </w:r>
          </w:p>
        </w:tc>
        <w:tc>
          <w:tcPr>
            <w:tcW w:w="2551" w:type="dxa"/>
            <w:vAlign w:val="center"/>
          </w:tcPr>
          <w:p>
            <w:pPr>
              <w:pStyle w:val="15"/>
            </w:pPr>
            <w:r>
              <w:t>110.15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1035.40</w:t>
            </w:r>
          </w:p>
        </w:tc>
        <w:tc>
          <w:tcPr>
            <w:tcW w:w="2551" w:type="dxa"/>
            <w:vAlign w:val="center"/>
          </w:tcPr>
          <w:p>
            <w:pPr>
              <w:pStyle w:val="11"/>
            </w:pPr>
            <w:r>
              <w:t>1035.40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229.54</w:t>
            </w:r>
          </w:p>
        </w:tc>
        <w:tc>
          <w:tcPr>
            <w:tcW w:w="2551" w:type="dxa"/>
            <w:vAlign w:val="center"/>
          </w:tcPr>
          <w:p>
            <w:pPr>
              <w:pStyle w:val="11"/>
            </w:pPr>
            <w:r>
              <w:t>229.54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172.96</w:t>
            </w:r>
          </w:p>
        </w:tc>
        <w:tc>
          <w:tcPr>
            <w:tcW w:w="2551" w:type="dxa"/>
            <w:vAlign w:val="center"/>
          </w:tcPr>
          <w:p>
            <w:pPr>
              <w:pStyle w:val="11"/>
            </w:pPr>
            <w:r>
              <w:t>172.96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54.20</w:t>
            </w:r>
          </w:p>
        </w:tc>
        <w:tc>
          <w:tcPr>
            <w:tcW w:w="2551" w:type="dxa"/>
            <w:vAlign w:val="center"/>
          </w:tcPr>
          <w:p>
            <w:pPr>
              <w:pStyle w:val="11"/>
            </w:pPr>
            <w:r>
              <w:t>54.20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198.93</w:t>
            </w:r>
          </w:p>
        </w:tc>
        <w:tc>
          <w:tcPr>
            <w:tcW w:w="2551" w:type="dxa"/>
            <w:vAlign w:val="center"/>
          </w:tcPr>
          <w:p>
            <w:pPr>
              <w:pStyle w:val="11"/>
            </w:pPr>
            <w:r>
              <w:t>198.93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82.59</w:t>
            </w:r>
          </w:p>
        </w:tc>
        <w:tc>
          <w:tcPr>
            <w:tcW w:w="2551" w:type="dxa"/>
            <w:vAlign w:val="center"/>
          </w:tcPr>
          <w:p>
            <w:pPr>
              <w:pStyle w:val="11"/>
            </w:pPr>
            <w:r>
              <w:t>82.59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16.65</w:t>
            </w:r>
          </w:p>
        </w:tc>
        <w:tc>
          <w:tcPr>
            <w:tcW w:w="2551" w:type="dxa"/>
            <w:vAlign w:val="center"/>
          </w:tcPr>
          <w:p>
            <w:pPr>
              <w:pStyle w:val="11"/>
            </w:pPr>
            <w:r>
              <w:t>16.65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33.78</w:t>
            </w:r>
          </w:p>
        </w:tc>
        <w:tc>
          <w:tcPr>
            <w:tcW w:w="2551" w:type="dxa"/>
            <w:vAlign w:val="center"/>
          </w:tcPr>
          <w:p>
            <w:pPr>
              <w:pStyle w:val="11"/>
            </w:pPr>
            <w:r>
              <w:t>33.78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52.85</w:t>
            </w:r>
          </w:p>
        </w:tc>
        <w:tc>
          <w:tcPr>
            <w:tcW w:w="2551" w:type="dxa"/>
            <w:vAlign w:val="center"/>
          </w:tcPr>
          <w:p>
            <w:pPr>
              <w:pStyle w:val="11"/>
            </w:pPr>
            <w:r>
              <w:t>52.85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4.99</w:t>
            </w:r>
          </w:p>
        </w:tc>
        <w:tc>
          <w:tcPr>
            <w:tcW w:w="2551" w:type="dxa"/>
            <w:vAlign w:val="center"/>
          </w:tcPr>
          <w:p>
            <w:pPr>
              <w:pStyle w:val="11"/>
            </w:pPr>
            <w:r>
              <w:t>4.99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67.11</w:t>
            </w:r>
          </w:p>
        </w:tc>
        <w:tc>
          <w:tcPr>
            <w:tcW w:w="2551" w:type="dxa"/>
            <w:vAlign w:val="center"/>
          </w:tcPr>
          <w:p>
            <w:pPr>
              <w:pStyle w:val="11"/>
            </w:pPr>
            <w:r>
              <w:t>67.11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121.80</w:t>
            </w:r>
          </w:p>
        </w:tc>
        <w:tc>
          <w:tcPr>
            <w:tcW w:w="2551" w:type="dxa"/>
            <w:vAlign w:val="center"/>
          </w:tcPr>
          <w:p>
            <w:pPr>
              <w:pStyle w:val="11"/>
            </w:pPr>
            <w:r>
              <w:t>121.80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110.15</w:t>
            </w:r>
          </w:p>
        </w:tc>
        <w:tc>
          <w:tcPr>
            <w:tcW w:w="2551" w:type="dxa"/>
            <w:vAlign w:val="center"/>
          </w:tcPr>
          <w:p>
            <w:pPr>
              <w:pStyle w:val="11"/>
            </w:pPr>
          </w:p>
        </w:tc>
        <w:tc>
          <w:tcPr>
            <w:tcW w:w="2551" w:type="dxa"/>
            <w:vAlign w:val="center"/>
          </w:tcPr>
          <w:p>
            <w:pPr>
              <w:pStyle w:val="11"/>
            </w:pPr>
            <w:r>
              <w:t>110.15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15.31</w:t>
            </w:r>
          </w:p>
        </w:tc>
        <w:tc>
          <w:tcPr>
            <w:tcW w:w="2551" w:type="dxa"/>
            <w:vAlign w:val="center"/>
          </w:tcPr>
          <w:p>
            <w:pPr>
              <w:pStyle w:val="11"/>
            </w:pPr>
          </w:p>
        </w:tc>
        <w:tc>
          <w:tcPr>
            <w:tcW w:w="2551" w:type="dxa"/>
            <w:vAlign w:val="center"/>
          </w:tcPr>
          <w:p>
            <w:pPr>
              <w:pStyle w:val="11"/>
            </w:pPr>
            <w:r>
              <w:t>15.31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2.02</w:t>
            </w:r>
          </w:p>
        </w:tc>
        <w:tc>
          <w:tcPr>
            <w:tcW w:w="2551" w:type="dxa"/>
            <w:vAlign w:val="center"/>
          </w:tcPr>
          <w:p>
            <w:pPr>
              <w:pStyle w:val="11"/>
            </w:pPr>
          </w:p>
        </w:tc>
        <w:tc>
          <w:tcPr>
            <w:tcW w:w="2551" w:type="dxa"/>
            <w:vAlign w:val="center"/>
          </w:tcPr>
          <w:p>
            <w:pPr>
              <w:pStyle w:val="11"/>
            </w:pPr>
            <w:r>
              <w:t>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8.80</w:t>
            </w:r>
          </w:p>
        </w:tc>
        <w:tc>
          <w:tcPr>
            <w:tcW w:w="2551" w:type="dxa"/>
            <w:vAlign w:val="center"/>
          </w:tcPr>
          <w:p>
            <w:pPr>
              <w:pStyle w:val="11"/>
            </w:pPr>
          </w:p>
        </w:tc>
        <w:tc>
          <w:tcPr>
            <w:tcW w:w="2551" w:type="dxa"/>
            <w:vAlign w:val="center"/>
          </w:tcPr>
          <w:p>
            <w:pPr>
              <w:pStyle w:val="11"/>
            </w:pPr>
            <w:r>
              <w:t>8.80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12.12</w:t>
            </w:r>
          </w:p>
        </w:tc>
        <w:tc>
          <w:tcPr>
            <w:tcW w:w="2551" w:type="dxa"/>
            <w:vAlign w:val="center"/>
          </w:tcPr>
          <w:p>
            <w:pPr>
              <w:pStyle w:val="11"/>
            </w:pPr>
          </w:p>
        </w:tc>
        <w:tc>
          <w:tcPr>
            <w:tcW w:w="2551" w:type="dxa"/>
            <w:vAlign w:val="center"/>
          </w:tcPr>
          <w:p>
            <w:pPr>
              <w:pStyle w:val="11"/>
            </w:pPr>
            <w:r>
              <w:t>12.12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7.37</w:t>
            </w:r>
          </w:p>
        </w:tc>
        <w:tc>
          <w:tcPr>
            <w:tcW w:w="2551" w:type="dxa"/>
            <w:vAlign w:val="center"/>
          </w:tcPr>
          <w:p>
            <w:pPr>
              <w:pStyle w:val="11"/>
            </w:pPr>
          </w:p>
        </w:tc>
        <w:tc>
          <w:tcPr>
            <w:tcW w:w="2551" w:type="dxa"/>
            <w:vAlign w:val="center"/>
          </w:tcPr>
          <w:p>
            <w:pPr>
              <w:pStyle w:val="11"/>
            </w:pPr>
            <w:r>
              <w:t>7.37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pPr>
            <w:r>
              <w:t>0.70</w:t>
            </w:r>
          </w:p>
        </w:tc>
        <w:tc>
          <w:tcPr>
            <w:tcW w:w="2551" w:type="dxa"/>
            <w:vAlign w:val="center"/>
          </w:tcPr>
          <w:p>
            <w:pPr>
              <w:pStyle w:val="11"/>
            </w:pPr>
          </w:p>
        </w:tc>
        <w:tc>
          <w:tcPr>
            <w:tcW w:w="2551" w:type="dxa"/>
            <w:vAlign w:val="center"/>
          </w:tcPr>
          <w:p>
            <w:pPr>
              <w:pStyle w:val="11"/>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6.76</w:t>
            </w:r>
          </w:p>
        </w:tc>
        <w:tc>
          <w:tcPr>
            <w:tcW w:w="2551" w:type="dxa"/>
            <w:vAlign w:val="center"/>
          </w:tcPr>
          <w:p>
            <w:pPr>
              <w:pStyle w:val="11"/>
            </w:pPr>
          </w:p>
        </w:tc>
        <w:tc>
          <w:tcPr>
            <w:tcW w:w="2551" w:type="dxa"/>
            <w:vAlign w:val="center"/>
          </w:tcPr>
          <w:p>
            <w:pPr>
              <w:pStyle w:val="11"/>
            </w:pPr>
            <w:r>
              <w:t>6.76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6.64</w:t>
            </w:r>
          </w:p>
        </w:tc>
        <w:tc>
          <w:tcPr>
            <w:tcW w:w="2551" w:type="dxa"/>
            <w:vAlign w:val="center"/>
          </w:tcPr>
          <w:p>
            <w:pPr>
              <w:pStyle w:val="11"/>
            </w:pPr>
          </w:p>
        </w:tc>
        <w:tc>
          <w:tcPr>
            <w:tcW w:w="2551" w:type="dxa"/>
            <w:vAlign w:val="center"/>
          </w:tcPr>
          <w:p>
            <w:pPr>
              <w:pStyle w:val="11"/>
            </w:pPr>
            <w:r>
              <w:t>6.64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20.63</w:t>
            </w:r>
          </w:p>
        </w:tc>
        <w:tc>
          <w:tcPr>
            <w:tcW w:w="2551" w:type="dxa"/>
            <w:vAlign w:val="center"/>
          </w:tcPr>
          <w:p>
            <w:pPr>
              <w:pStyle w:val="11"/>
            </w:pPr>
          </w:p>
        </w:tc>
        <w:tc>
          <w:tcPr>
            <w:tcW w:w="2551" w:type="dxa"/>
            <w:vAlign w:val="center"/>
          </w:tcPr>
          <w:p>
            <w:pPr>
              <w:pStyle w:val="11"/>
            </w:pPr>
            <w:r>
              <w:t>20.63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12.80</w:t>
            </w:r>
          </w:p>
        </w:tc>
        <w:tc>
          <w:tcPr>
            <w:tcW w:w="2551" w:type="dxa"/>
            <w:vAlign w:val="center"/>
          </w:tcPr>
          <w:p>
            <w:pPr>
              <w:pStyle w:val="11"/>
            </w:pPr>
          </w:p>
        </w:tc>
        <w:tc>
          <w:tcPr>
            <w:tcW w:w="2551" w:type="dxa"/>
            <w:vAlign w:val="center"/>
          </w:tcPr>
          <w:p>
            <w:pPr>
              <w:pStyle w:val="11"/>
            </w:pPr>
            <w:r>
              <w:t>12.80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91.39</w:t>
            </w:r>
          </w:p>
        </w:tc>
        <w:tc>
          <w:tcPr>
            <w:tcW w:w="2551" w:type="dxa"/>
            <w:vAlign w:val="center"/>
          </w:tcPr>
          <w:p>
            <w:pPr>
              <w:pStyle w:val="11"/>
            </w:pPr>
            <w:r>
              <w:t>91.39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83.24</w:t>
            </w:r>
          </w:p>
        </w:tc>
        <w:tc>
          <w:tcPr>
            <w:tcW w:w="2551" w:type="dxa"/>
            <w:vAlign w:val="center"/>
          </w:tcPr>
          <w:p>
            <w:pPr>
              <w:pStyle w:val="11"/>
            </w:pPr>
            <w:r>
              <w:t>83.24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8.15</w:t>
            </w:r>
          </w:p>
        </w:tc>
        <w:tc>
          <w:tcPr>
            <w:tcW w:w="2551" w:type="dxa"/>
            <w:vAlign w:val="center"/>
          </w:tcPr>
          <w:p>
            <w:pPr>
              <w:pStyle w:val="11"/>
            </w:pPr>
            <w:r>
              <w:t>8.15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436001秦皇岛市北戴河区戴河镇人民政府（本级）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436001秦皇岛市北戴河区戴河镇人民政府（本级）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436001秦皇岛市北戴河区戴河镇人民政府（本级）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3.00</w:t>
            </w:r>
          </w:p>
        </w:tc>
        <w:tc>
          <w:tcPr>
            <w:tcW w:w="2381" w:type="dxa"/>
            <w:vAlign w:val="center"/>
          </w:tcPr>
          <w:p>
            <w:pPr>
              <w:pStyle w:val="15"/>
            </w:pPr>
            <w:r>
              <w:t>3.00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3.00</w:t>
            </w:r>
          </w:p>
        </w:tc>
        <w:tc>
          <w:tcPr>
            <w:tcW w:w="2381" w:type="dxa"/>
            <w:vAlign w:val="center"/>
          </w:tcPr>
          <w:p>
            <w:pPr>
              <w:pStyle w:val="11"/>
            </w:pPr>
            <w:r>
              <w:t>3.00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3.00</w:t>
            </w:r>
          </w:p>
        </w:tc>
        <w:tc>
          <w:tcPr>
            <w:tcW w:w="2381" w:type="dxa"/>
            <w:vAlign w:val="center"/>
          </w:tcPr>
          <w:p>
            <w:pPr>
              <w:pStyle w:val="11"/>
            </w:pPr>
            <w:r>
              <w:t>3.00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3.00</w:t>
            </w:r>
          </w:p>
        </w:tc>
        <w:tc>
          <w:tcPr>
            <w:tcW w:w="2381" w:type="dxa"/>
            <w:vAlign w:val="center"/>
          </w:tcPr>
          <w:p>
            <w:pPr>
              <w:pStyle w:val="11"/>
            </w:pPr>
            <w:r>
              <w:t>3.00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秦皇岛市北戴河区戴河镇人民政府（本级）2025年单位预算信息公开情况说明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按照《中华人民共和国预算法》、《地方预决算公开操作规程》和《关于进一步推进预算公开工作的实施意见》规定，现将秦皇岛市北戴河区戴河镇人民政府（本级）2025年单位预算公开如下：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（一）单位职责</w:t>
      </w:r>
    </w:p>
    <w:p>
      <w:pPr>
        <w:pStyle w:val="17"/>
      </w:pPr>
      <w:r>
        <w:t>根据《戴河镇人民政府职能配置、内设机构和人员编制规定》，戴河镇人民政府的主要职责是：</w:t>
      </w:r>
    </w:p>
    <w:p>
      <w:pPr>
        <w:pStyle w:val="17"/>
      </w:pPr>
      <w:r>
        <w:t>宣传、贯彻执行党的路线、方针、政策和国家法律法规，执行本级人民代表大会决议和国家行政机关的决定和命令，其主要职责是:</w:t>
      </w:r>
    </w:p>
    <w:p>
      <w:pPr>
        <w:pStyle w:val="17"/>
      </w:pPr>
      <w:r>
        <w:t>(一)促进经济发展。主要包括:1、紧紧围绕区委、区政府确定的总体目标，科学制定本镇产业发展规划，谋划适应本镇实际的经济发展模式;2、推进农业结构调整，努力提高农业产业化和农民进入市场的组织化水平，促进粮食生产稳定发展，农民持续增收;3、营造良好的发展环境，促进招商引资和项目建设;4、增强农村集体组织经济实力，大力发展民营经济，培育和发展农民专业合作组织和中介组织，壮大第二、第三产业，加快城镇化进程。</w:t>
      </w:r>
    </w:p>
    <w:p>
      <w:pPr>
        <w:pStyle w:val="17"/>
      </w:pPr>
      <w:r>
        <w:t>(二)加强社会管理。主要包括:1、组织、监督国家基本公共政策的实施，加强乡村财政资金监管，加强义务教育、公共卫生、计划生育、乡村建设等社会事务的行政管理，促进各项社会事业的发展;协助有关部门做好国土资源和规划管理、环境保护、动物防疫、减灾救灾等工作;2、保障法律法规赋予公民的经济、政治、文化权利，落实公民在选举、决策、管理和监督方面的民主权利，依法行政;3、加强农村党组织建设，依法推进村民组织自治，加强农村宣传文化工作，抓好农村的思想政治建设和精神文明建设;4、制定文明生态村建设和构建和谐社会的相关措施，抓好组织实施。</w:t>
      </w:r>
    </w:p>
    <w:p>
      <w:pPr>
        <w:pStyle w:val="17"/>
      </w:pPr>
      <w:r>
        <w:t>(三)提供公共服务。主要包括:1、加强农村市场体系建设，增强市场服务能力;2、加强农田水利基本建设，增强农业抗御自然灾害的能力;3、加强基础设施建设，改善农民生产生活环境;4、搞好科技、信息服务，提高农民现代信息技术水平;5、加强对农村劳动力的职业培训，扩大农村富余劳动力就业;6、协助区直有关部门做好农村社会保障工作，建立健全农村合作医疗、低保、救济等制度，解除农民后顾之忧。</w:t>
      </w:r>
    </w:p>
    <w:p>
      <w:pPr>
        <w:pStyle w:val="17"/>
      </w:pPr>
      <w:r>
        <w:t>(四)维护农村稳定。主要包括:1、贯彻执行国家法律法规和政策，增强农民法律意识，教育农民知法、懂法、守法;2、建立完善协调联动机制，搞好农村矛盾纠纷排查调处，加强社会治安综合治理，维护社会安全秩序;3、妥善处理突发性、群体性事件，协助司法机关打击各类刑事犯罪活动;4、抓好农村食品安全和安全生产的监督管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秦皇岛市北戴河区戴河镇人民政府（本级）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3013.46万元，其中：一般公共预算收入2966.91万元，基金预算收入0.00万元，国有资本经营预算收入0.00万元，财政专户核拨收入0.00万元，单位资金收入0.00万元，上年结转结余46.55万元。</w:t>
      </w:r>
    </w:p>
    <w:p>
      <w:pPr>
        <w:pStyle w:val="18"/>
      </w:pPr>
      <w:r>
        <w:t>2、支出说明</w:t>
      </w:r>
    </w:p>
    <w:p>
      <w:pPr>
        <w:pStyle w:val="18"/>
      </w:pPr>
      <w:r>
        <w:t>收支预算总表支出栏、基本支出表、项目支出表按经济分类和支出功能分类科目编制，反映秦皇岛市北戴河区戴河镇人民政府（本级）年度单位预算中支出预算的总体情况。2025年支出预算3013.46万元，其中基本支出1236.94万元，包括人员经费1126.79万元和日常公用经费110.15万元；项目支出1776.52万元，主要为特定目标类项目小计942.48万元；其他运转类项目小计834.04万元。</w:t>
      </w:r>
    </w:p>
    <w:p>
      <w:pPr>
        <w:pStyle w:val="18"/>
      </w:pPr>
      <w:r>
        <w:t>3、比上年增减情况</w:t>
      </w:r>
    </w:p>
    <w:p>
      <w:pPr>
        <w:pStyle w:val="18"/>
      </w:pPr>
      <w:r>
        <w:t>2025年预算收支安排3013.46万元，较2024年预算减少</w:t>
      </w:r>
      <w:r>
        <w:rPr>
          <w:rFonts w:hint="eastAsia"/>
          <w:lang w:val="en-US" w:eastAsia="zh-CN"/>
        </w:rPr>
        <w:t>606.76</w:t>
      </w:r>
      <w:r>
        <w:t>万元，其中：基本支出增加203.21万元，主要为新增差额事业人员、自收自支人员、人事代理人员经费。项目支出减少</w:t>
      </w:r>
      <w:r>
        <w:rPr>
          <w:rFonts w:hint="eastAsia"/>
          <w:lang w:val="en-US" w:eastAsia="zh-CN"/>
        </w:rPr>
        <w:t>809.97</w:t>
      </w:r>
      <w:r>
        <w:t>万元，主要为减少差额事业人员、自收自支人员、人事代理人员等其他运转类项目及退役军人服务站经费等特定目标类项目。</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rPr>
          <w:rFonts w:hint="eastAsia"/>
        </w:rPr>
        <w:t>2025年，我单位机关运行经费共计安排</w:t>
      </w:r>
      <w:r>
        <w:rPr>
          <w:rFonts w:hint="eastAsia"/>
          <w:lang w:val="en-US" w:eastAsia="zh-CN"/>
        </w:rPr>
        <w:t>110.15</w:t>
      </w:r>
      <w:r>
        <w:rPr>
          <w:rFonts w:hint="eastAsia"/>
        </w:rPr>
        <w:t>万元，主要用于日常维修、办公用房水电费、办公用房取暖费、 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bookmarkStart w:id="1" w:name="_GoBack"/>
      <w:bookmarkEnd w:id="1"/>
    </w:p>
    <w:p>
      <w:pPr>
        <w:pStyle w:val="20"/>
      </w:pPr>
      <w:r>
        <w:t>2025年，我单位财政拨款“三公”经费预算安排3.00万元，其中因公出国（境）费0.00万元；公务用车购置及运维费3.00万元（其中：公务用车购置费为0.00万元，公务用车运维费3.00万元)；公务接待费0.00万元。与2024年相比增加0.00万元，增减变化的主要原因是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1、办公辅助服务经费（服务）绩效目标表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13030425P008895101790</w:t>
            </w:r>
          </w:p>
        </w:tc>
        <w:tc>
          <w:tcPr>
            <w:tcW w:w="2835" w:type="dxa"/>
            <w:vAlign w:val="center"/>
          </w:tcPr>
          <w:p>
            <w:pPr>
              <w:pStyle w:val="10"/>
            </w:pPr>
            <w:r>
              <w:t>项目名称</w:t>
            </w:r>
          </w:p>
        </w:tc>
        <w:tc>
          <w:tcPr>
            <w:tcW w:w="6095" w:type="dxa"/>
            <w:gridSpan w:val="3"/>
            <w:vAlign w:val="center"/>
          </w:tcPr>
          <w:p>
            <w:pPr>
              <w:pStyle w:val="12"/>
            </w:pPr>
            <w:r>
              <w:t>办公辅助服务经费（服务）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167.67</w:t>
            </w:r>
          </w:p>
        </w:tc>
        <w:tc>
          <w:tcPr>
            <w:tcW w:w="2835" w:type="dxa"/>
            <w:vAlign w:val="center"/>
          </w:tcPr>
          <w:p>
            <w:pPr>
              <w:pStyle w:val="10"/>
            </w:pPr>
            <w:r>
              <w:t>其中：财政    资金</w:t>
            </w:r>
          </w:p>
        </w:tc>
        <w:tc>
          <w:tcPr>
            <w:tcW w:w="2551" w:type="dxa"/>
            <w:vAlign w:val="center"/>
          </w:tcPr>
          <w:p>
            <w:pPr>
              <w:pStyle w:val="12"/>
            </w:pPr>
            <w:r>
              <w:t>167.67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主要用办公辅助服务经费（服务）支出，保障办公正常运转。</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1.主要用办公辅助服务经费（服务）支出，保障办公正常运转。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保障办公人数</w:t>
            </w:r>
          </w:p>
        </w:tc>
        <w:tc>
          <w:tcPr>
            <w:tcW w:w="2268" w:type="dxa"/>
            <w:vAlign w:val="center"/>
          </w:tcPr>
          <w:p>
            <w:pPr>
              <w:pStyle w:val="12"/>
            </w:pPr>
            <w:r>
              <w:t>40人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服务费准确拨付</w:t>
            </w:r>
          </w:p>
        </w:tc>
        <w:tc>
          <w:tcPr>
            <w:tcW w:w="5386" w:type="dxa"/>
            <w:vAlign w:val="center"/>
          </w:tcPr>
          <w:p>
            <w:pPr>
              <w:pStyle w:val="12"/>
            </w:pPr>
            <w:r>
              <w:t>准确发放次数与应发放次数的比值</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服务费按时拨付</w:t>
            </w:r>
          </w:p>
        </w:tc>
        <w:tc>
          <w:tcPr>
            <w:tcW w:w="5386" w:type="dxa"/>
            <w:vAlign w:val="center"/>
          </w:tcPr>
          <w:p>
            <w:pPr>
              <w:pStyle w:val="12"/>
            </w:pPr>
            <w:r>
              <w:t>按时拨付次数/拨付总次数</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服务费总成本</w:t>
            </w:r>
          </w:p>
        </w:tc>
        <w:tc>
          <w:tcPr>
            <w:tcW w:w="5386" w:type="dxa"/>
            <w:vAlign w:val="center"/>
          </w:tcPr>
          <w:p>
            <w:pPr>
              <w:pStyle w:val="12"/>
            </w:pPr>
            <w:r>
              <w:t>服务费总成本</w:t>
            </w:r>
          </w:p>
        </w:tc>
        <w:tc>
          <w:tcPr>
            <w:tcW w:w="2268" w:type="dxa"/>
            <w:vAlign w:val="center"/>
          </w:tcPr>
          <w:p>
            <w:pPr>
              <w:pStyle w:val="12"/>
            </w:pPr>
            <w:r>
              <w:t>≤165.23万元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保障工作正常运转</w:t>
            </w:r>
          </w:p>
        </w:tc>
        <w:tc>
          <w:tcPr>
            <w:tcW w:w="5386" w:type="dxa"/>
            <w:vAlign w:val="center"/>
          </w:tcPr>
          <w:p>
            <w:pPr>
              <w:pStyle w:val="12"/>
            </w:pPr>
            <w:r>
              <w:t>保障相关业务、工作等开展的情况</w:t>
            </w:r>
          </w:p>
        </w:tc>
        <w:tc>
          <w:tcPr>
            <w:tcW w:w="2268" w:type="dxa"/>
            <w:vAlign w:val="center"/>
          </w:tcPr>
          <w:p>
            <w:pPr>
              <w:pStyle w:val="12"/>
            </w:pPr>
            <w:r>
              <w:t>进一步保障</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服务对象对服务费拨付的满意度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2、编外人员经费-临时用工（公共卫生服务）绩效目标表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13030425P00889510182J</w:t>
            </w:r>
          </w:p>
        </w:tc>
        <w:tc>
          <w:tcPr>
            <w:tcW w:w="2835" w:type="dxa"/>
            <w:vAlign w:val="center"/>
          </w:tcPr>
          <w:p>
            <w:pPr>
              <w:pStyle w:val="10"/>
            </w:pPr>
            <w:r>
              <w:t>项目名称</w:t>
            </w:r>
          </w:p>
        </w:tc>
        <w:tc>
          <w:tcPr>
            <w:tcW w:w="6095" w:type="dxa"/>
            <w:gridSpan w:val="3"/>
            <w:vAlign w:val="center"/>
          </w:tcPr>
          <w:p>
            <w:pPr>
              <w:pStyle w:val="12"/>
            </w:pPr>
            <w:r>
              <w:t>编外人员经费-临时用工（公共卫生服务）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做好经费保障工作，保障优良的环境卫生。</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1.做好经费保障工作，保障优良的环境卫生。</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服务范围</w:t>
            </w:r>
          </w:p>
        </w:tc>
        <w:tc>
          <w:tcPr>
            <w:tcW w:w="5386" w:type="dxa"/>
            <w:vAlign w:val="center"/>
          </w:tcPr>
          <w:p>
            <w:pPr>
              <w:pStyle w:val="12"/>
            </w:pPr>
            <w:r>
              <w:t>公共卫生服务村庄数量</w:t>
            </w:r>
          </w:p>
        </w:tc>
        <w:tc>
          <w:tcPr>
            <w:tcW w:w="2268" w:type="dxa"/>
            <w:vAlign w:val="center"/>
          </w:tcPr>
          <w:p>
            <w:pPr>
              <w:pStyle w:val="12"/>
            </w:pPr>
            <w:r>
              <w:t>18个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收运达标率</w:t>
            </w:r>
          </w:p>
        </w:tc>
        <w:tc>
          <w:tcPr>
            <w:tcW w:w="5386" w:type="dxa"/>
            <w:vAlign w:val="center"/>
          </w:tcPr>
          <w:p>
            <w:pPr>
              <w:pStyle w:val="12"/>
            </w:pPr>
            <w:r>
              <w:t>垃圾收运达标率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清运保障率</w:t>
            </w:r>
          </w:p>
        </w:tc>
        <w:tc>
          <w:tcPr>
            <w:tcW w:w="5386" w:type="dxa"/>
            <w:vAlign w:val="center"/>
          </w:tcPr>
          <w:p>
            <w:pPr>
              <w:pStyle w:val="12"/>
            </w:pPr>
            <w:r>
              <w:t>清运保障占计划的比率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清运服务成本</w:t>
            </w:r>
          </w:p>
        </w:tc>
        <w:tc>
          <w:tcPr>
            <w:tcW w:w="5386" w:type="dxa"/>
            <w:vAlign w:val="center"/>
          </w:tcPr>
          <w:p>
            <w:pPr>
              <w:pStyle w:val="12"/>
            </w:pPr>
            <w:r>
              <w:t>清运服务成本不超预算数</w:t>
            </w:r>
          </w:p>
        </w:tc>
        <w:tc>
          <w:tcPr>
            <w:tcW w:w="2268" w:type="dxa"/>
            <w:vAlign w:val="center"/>
          </w:tcPr>
          <w:p>
            <w:pPr>
              <w:pStyle w:val="12"/>
            </w:pPr>
            <w:r>
              <w:t>≤200万元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改善村庄环境卫生</w:t>
            </w:r>
          </w:p>
        </w:tc>
        <w:tc>
          <w:tcPr>
            <w:tcW w:w="5386" w:type="dxa"/>
            <w:vAlign w:val="center"/>
          </w:tcPr>
          <w:p>
            <w:pPr>
              <w:pStyle w:val="12"/>
            </w:pPr>
            <w:r>
              <w:t>改善村庄环境卫生</w:t>
            </w:r>
          </w:p>
        </w:tc>
        <w:tc>
          <w:tcPr>
            <w:tcW w:w="2268" w:type="dxa"/>
            <w:vAlign w:val="center"/>
          </w:tcPr>
          <w:p>
            <w:pPr>
              <w:pStyle w:val="12"/>
            </w:pPr>
            <w:r>
              <w:t>有效改善</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受益群众满意率</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3、编外人员经费-临时用工（护林防火经费）绩效目标表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13030425P00889510180B</w:t>
            </w:r>
          </w:p>
        </w:tc>
        <w:tc>
          <w:tcPr>
            <w:tcW w:w="2835" w:type="dxa"/>
            <w:vAlign w:val="center"/>
          </w:tcPr>
          <w:p>
            <w:pPr>
              <w:pStyle w:val="10"/>
            </w:pPr>
            <w:r>
              <w:t>项目名称</w:t>
            </w:r>
          </w:p>
        </w:tc>
        <w:tc>
          <w:tcPr>
            <w:tcW w:w="6095" w:type="dxa"/>
            <w:gridSpan w:val="3"/>
            <w:vAlign w:val="center"/>
          </w:tcPr>
          <w:p>
            <w:pPr>
              <w:pStyle w:val="12"/>
            </w:pPr>
            <w:r>
              <w:t>编外人员经费-临时用工（护林防火经费）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127.82</w:t>
            </w:r>
          </w:p>
        </w:tc>
        <w:tc>
          <w:tcPr>
            <w:tcW w:w="2835" w:type="dxa"/>
            <w:vAlign w:val="center"/>
          </w:tcPr>
          <w:p>
            <w:pPr>
              <w:pStyle w:val="10"/>
            </w:pPr>
            <w:r>
              <w:t>其中：财政    资金</w:t>
            </w:r>
          </w:p>
        </w:tc>
        <w:tc>
          <w:tcPr>
            <w:tcW w:w="2551" w:type="dxa"/>
            <w:vAlign w:val="center"/>
          </w:tcPr>
          <w:p>
            <w:pPr>
              <w:pStyle w:val="12"/>
            </w:pPr>
            <w:r>
              <w:t>127.82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主要用于防火人员工资支出，保障办公正常运转。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1.主要用于防火人员工资支出，保障办公正常运转。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发放人数</w:t>
            </w:r>
          </w:p>
        </w:tc>
        <w:tc>
          <w:tcPr>
            <w:tcW w:w="2268" w:type="dxa"/>
            <w:vAlign w:val="center"/>
          </w:tcPr>
          <w:p>
            <w:pPr>
              <w:pStyle w:val="12"/>
            </w:pPr>
            <w:r>
              <w:t>81人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实际发放数占应发放数</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发放及时性</w:t>
            </w:r>
          </w:p>
        </w:tc>
        <w:tc>
          <w:tcPr>
            <w:tcW w:w="5386" w:type="dxa"/>
            <w:vAlign w:val="center"/>
          </w:tcPr>
          <w:p>
            <w:pPr>
              <w:pStyle w:val="12"/>
            </w:pPr>
            <w:r>
              <w:t>发放时效</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经费总金额</w:t>
            </w:r>
          </w:p>
        </w:tc>
        <w:tc>
          <w:tcPr>
            <w:tcW w:w="5386" w:type="dxa"/>
            <w:vAlign w:val="center"/>
          </w:tcPr>
          <w:p>
            <w:pPr>
              <w:pStyle w:val="12"/>
            </w:pPr>
            <w:r>
              <w:t>经费支付总金额</w:t>
            </w:r>
          </w:p>
        </w:tc>
        <w:tc>
          <w:tcPr>
            <w:tcW w:w="2268" w:type="dxa"/>
            <w:vAlign w:val="center"/>
          </w:tcPr>
          <w:p>
            <w:pPr>
              <w:pStyle w:val="12"/>
            </w:pPr>
            <w:r>
              <w:t>≤127.82万元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提高防火意识</w:t>
            </w:r>
          </w:p>
        </w:tc>
        <w:tc>
          <w:tcPr>
            <w:tcW w:w="5386" w:type="dxa"/>
            <w:vAlign w:val="center"/>
          </w:tcPr>
          <w:p>
            <w:pPr>
              <w:pStyle w:val="12"/>
            </w:pPr>
            <w:r>
              <w:t>是否有助提高防火意识</w:t>
            </w:r>
          </w:p>
        </w:tc>
        <w:tc>
          <w:tcPr>
            <w:tcW w:w="2268" w:type="dxa"/>
            <w:vAlign w:val="center"/>
          </w:tcPr>
          <w:p>
            <w:pPr>
              <w:pStyle w:val="12"/>
            </w:pPr>
            <w:r>
              <w:t>有效提高</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5386" w:type="dxa"/>
            <w:vAlign w:val="center"/>
          </w:tcPr>
          <w:p>
            <w:pPr>
              <w:pStyle w:val="12"/>
            </w:pPr>
            <w:r>
              <w:t>群众受访人员满意度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4、编外人员经费-临时用工（社区）绩效目标表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13030425P00889510184R</w:t>
            </w:r>
          </w:p>
        </w:tc>
        <w:tc>
          <w:tcPr>
            <w:tcW w:w="2835" w:type="dxa"/>
            <w:vAlign w:val="center"/>
          </w:tcPr>
          <w:p>
            <w:pPr>
              <w:pStyle w:val="10"/>
            </w:pPr>
            <w:r>
              <w:t>项目名称</w:t>
            </w:r>
          </w:p>
        </w:tc>
        <w:tc>
          <w:tcPr>
            <w:tcW w:w="6095" w:type="dxa"/>
            <w:gridSpan w:val="3"/>
            <w:vAlign w:val="center"/>
          </w:tcPr>
          <w:p>
            <w:pPr>
              <w:pStyle w:val="12"/>
            </w:pPr>
            <w:r>
              <w:t>编外人员经费-临时用工（社区）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14.36</w:t>
            </w:r>
          </w:p>
        </w:tc>
        <w:tc>
          <w:tcPr>
            <w:tcW w:w="2835" w:type="dxa"/>
            <w:vAlign w:val="center"/>
          </w:tcPr>
          <w:p>
            <w:pPr>
              <w:pStyle w:val="10"/>
            </w:pPr>
            <w:r>
              <w:t>其中：财政    资金</w:t>
            </w:r>
          </w:p>
        </w:tc>
        <w:tc>
          <w:tcPr>
            <w:tcW w:w="2551" w:type="dxa"/>
            <w:vAlign w:val="center"/>
          </w:tcPr>
          <w:p>
            <w:pPr>
              <w:pStyle w:val="12"/>
            </w:pPr>
            <w:r>
              <w:t>14.36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主要用于社区临时人员的补助支出，保障办公正常运转。</w:t>
            </w:r>
            <w:r>
              <w:tab/>
            </w:r>
            <w:r>
              <w:tab/>
            </w:r>
            <w:r>
              <w:tab/>
            </w:r>
            <w:r>
              <w:tab/>
            </w:r>
            <w:r>
              <w:tab/>
            </w:r>
            <w:r>
              <w:tab/>
            </w:r>
          </w:p>
          <w:p>
            <w:pPr>
              <w:pStyle w:val="12"/>
            </w:pP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1.主要用于社区临时人员的补助支出，保障办公正常运转。</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发放人数</w:t>
            </w:r>
          </w:p>
        </w:tc>
        <w:tc>
          <w:tcPr>
            <w:tcW w:w="2268" w:type="dxa"/>
            <w:vAlign w:val="center"/>
          </w:tcPr>
          <w:p>
            <w:pPr>
              <w:pStyle w:val="12"/>
            </w:pPr>
            <w:r>
              <w:t>≥5人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工资、补助发放准确率</w:t>
            </w:r>
          </w:p>
        </w:tc>
        <w:tc>
          <w:tcPr>
            <w:tcW w:w="5386" w:type="dxa"/>
            <w:vAlign w:val="center"/>
          </w:tcPr>
          <w:p>
            <w:pPr>
              <w:pStyle w:val="12"/>
            </w:pPr>
            <w:r>
              <w:t>工资、补助发放准确率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工资及补助支付及时率</w:t>
            </w:r>
          </w:p>
        </w:tc>
        <w:tc>
          <w:tcPr>
            <w:tcW w:w="5386" w:type="dxa"/>
            <w:vAlign w:val="center"/>
          </w:tcPr>
          <w:p>
            <w:pPr>
              <w:pStyle w:val="12"/>
            </w:pPr>
            <w:r>
              <w:t>及时支付当月工资、补助月数占总发放工资月数比率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工资、补助发放不超人社部门核定标准</w:t>
            </w:r>
          </w:p>
        </w:tc>
        <w:tc>
          <w:tcPr>
            <w:tcW w:w="2268" w:type="dxa"/>
            <w:vAlign w:val="center"/>
          </w:tcPr>
          <w:p>
            <w:pPr>
              <w:pStyle w:val="12"/>
            </w:pPr>
            <w:r>
              <w:t>工资、补助发放不超人社部门核定标准</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保持单位队伍稳定</w:t>
            </w:r>
          </w:p>
        </w:tc>
        <w:tc>
          <w:tcPr>
            <w:tcW w:w="5386" w:type="dxa"/>
            <w:vAlign w:val="center"/>
          </w:tcPr>
          <w:p>
            <w:pPr>
              <w:pStyle w:val="12"/>
            </w:pPr>
            <w:r>
              <w:t>人员非正常离职率不高于上年</w:t>
            </w:r>
          </w:p>
        </w:tc>
        <w:tc>
          <w:tcPr>
            <w:tcW w:w="2268" w:type="dxa"/>
            <w:vAlign w:val="center"/>
          </w:tcPr>
          <w:p>
            <w:pPr>
              <w:pStyle w:val="12"/>
            </w:pPr>
            <w:r>
              <w:t>人员非正常离职率不高于上年</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受益群众满意度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5、编外人员经费-临时用工（综合行政执法队员）绩效目标表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13030425P00889510181Y</w:t>
            </w:r>
          </w:p>
        </w:tc>
        <w:tc>
          <w:tcPr>
            <w:tcW w:w="2835" w:type="dxa"/>
            <w:vAlign w:val="center"/>
          </w:tcPr>
          <w:p>
            <w:pPr>
              <w:pStyle w:val="10"/>
            </w:pPr>
            <w:r>
              <w:t>项目名称</w:t>
            </w:r>
          </w:p>
        </w:tc>
        <w:tc>
          <w:tcPr>
            <w:tcW w:w="6095" w:type="dxa"/>
            <w:gridSpan w:val="3"/>
            <w:vAlign w:val="center"/>
          </w:tcPr>
          <w:p>
            <w:pPr>
              <w:pStyle w:val="12"/>
            </w:pPr>
            <w:r>
              <w:t>编外人员经费-临时用工（综合行政执法队员）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w:t>
            </w:r>
          </w:p>
        </w:tc>
        <w:tc>
          <w:tcPr>
            <w:tcW w:w="2835" w:type="dxa"/>
            <w:vAlign w:val="center"/>
          </w:tcPr>
          <w:p>
            <w:pPr>
              <w:pStyle w:val="10"/>
            </w:pPr>
            <w:r>
              <w:t>其中：财政    资金</w:t>
            </w:r>
          </w:p>
        </w:tc>
        <w:tc>
          <w:tcPr>
            <w:tcW w:w="2551" w:type="dxa"/>
            <w:vAlign w:val="center"/>
          </w:tcPr>
          <w:p>
            <w:pPr>
              <w:pStyle w:val="12"/>
            </w:pPr>
            <w:r>
              <w:t>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主要用于综合行政执法队人员工资支出，保障办公正常运转。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1.主要用于综合行政执法队人员工资支出，保障办公正常运转。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发放人数</w:t>
            </w:r>
          </w:p>
        </w:tc>
        <w:tc>
          <w:tcPr>
            <w:tcW w:w="2268" w:type="dxa"/>
            <w:vAlign w:val="center"/>
          </w:tcPr>
          <w:p>
            <w:pPr>
              <w:pStyle w:val="12"/>
            </w:pPr>
            <w:r>
              <w:t>≥10人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工资发放准确率</w:t>
            </w:r>
          </w:p>
        </w:tc>
        <w:tc>
          <w:tcPr>
            <w:tcW w:w="5386" w:type="dxa"/>
            <w:vAlign w:val="center"/>
          </w:tcPr>
          <w:p>
            <w:pPr>
              <w:pStyle w:val="12"/>
            </w:pPr>
            <w:r>
              <w:t>工资发放准确率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工资支付及时率</w:t>
            </w:r>
          </w:p>
        </w:tc>
        <w:tc>
          <w:tcPr>
            <w:tcW w:w="5386" w:type="dxa"/>
            <w:vAlign w:val="center"/>
          </w:tcPr>
          <w:p>
            <w:pPr>
              <w:pStyle w:val="12"/>
            </w:pPr>
            <w:r>
              <w:t>及时支付当月工资月数占总发放工资月数比率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工资发放不超人社部门核定标准</w:t>
            </w:r>
          </w:p>
        </w:tc>
        <w:tc>
          <w:tcPr>
            <w:tcW w:w="2268" w:type="dxa"/>
            <w:vAlign w:val="center"/>
          </w:tcPr>
          <w:p>
            <w:pPr>
              <w:pStyle w:val="12"/>
            </w:pPr>
            <w:r>
              <w:t>工资发放不超人社部门核定标准</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保持单位队伍稳定</w:t>
            </w:r>
          </w:p>
        </w:tc>
        <w:tc>
          <w:tcPr>
            <w:tcW w:w="5386" w:type="dxa"/>
            <w:vAlign w:val="center"/>
          </w:tcPr>
          <w:p>
            <w:pPr>
              <w:pStyle w:val="12"/>
            </w:pPr>
            <w:r>
              <w:t>人员非正常离职率不高于上年</w:t>
            </w:r>
          </w:p>
        </w:tc>
        <w:tc>
          <w:tcPr>
            <w:tcW w:w="2268" w:type="dxa"/>
            <w:vAlign w:val="center"/>
          </w:tcPr>
          <w:p>
            <w:pPr>
              <w:pStyle w:val="12"/>
            </w:pPr>
            <w:r>
              <w:t>人员非正常离职率不高于上年</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单位人员对工资发放工作的满意程度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6、其他-“三线”铁路建设民兵补贴绩效目标表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13030425P00889510185D</w:t>
            </w:r>
          </w:p>
        </w:tc>
        <w:tc>
          <w:tcPr>
            <w:tcW w:w="2835" w:type="dxa"/>
            <w:vAlign w:val="center"/>
          </w:tcPr>
          <w:p>
            <w:pPr>
              <w:pStyle w:val="10"/>
            </w:pPr>
            <w:r>
              <w:t>项目名称</w:t>
            </w:r>
          </w:p>
        </w:tc>
        <w:tc>
          <w:tcPr>
            <w:tcW w:w="6095" w:type="dxa"/>
            <w:gridSpan w:val="3"/>
            <w:vAlign w:val="center"/>
          </w:tcPr>
          <w:p>
            <w:pPr>
              <w:pStyle w:val="12"/>
            </w:pPr>
            <w:r>
              <w:t>其他-“三线”铁路建设民兵补贴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0.70</w:t>
            </w:r>
          </w:p>
        </w:tc>
        <w:tc>
          <w:tcPr>
            <w:tcW w:w="2835" w:type="dxa"/>
            <w:vAlign w:val="center"/>
          </w:tcPr>
          <w:p>
            <w:pPr>
              <w:pStyle w:val="10"/>
            </w:pPr>
            <w:r>
              <w:t>其中：财政    资金</w:t>
            </w:r>
          </w:p>
        </w:tc>
        <w:tc>
          <w:tcPr>
            <w:tcW w:w="2551" w:type="dxa"/>
            <w:vAlign w:val="center"/>
          </w:tcPr>
          <w:p>
            <w:pPr>
              <w:pStyle w:val="12"/>
            </w:pPr>
            <w:r>
              <w:t>0.70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主要用于“三线”铁路建设民兵补贴支出，保障办公正常运转。</w:t>
            </w:r>
            <w:r>
              <w:tab/>
            </w:r>
            <w:r>
              <w:tab/>
            </w:r>
            <w:r>
              <w:tab/>
            </w:r>
            <w:r>
              <w:tab/>
            </w:r>
            <w:r>
              <w:tab/>
            </w:r>
            <w:r>
              <w:tab/>
            </w:r>
          </w:p>
          <w:p>
            <w:pPr>
              <w:pStyle w:val="12"/>
            </w:pP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1.主要用于“三线”铁路建设民兵补贴支出，保障办公正常运转。</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发放人数</w:t>
            </w:r>
          </w:p>
        </w:tc>
        <w:tc>
          <w:tcPr>
            <w:tcW w:w="2268" w:type="dxa"/>
            <w:vAlign w:val="center"/>
          </w:tcPr>
          <w:p>
            <w:pPr>
              <w:pStyle w:val="12"/>
            </w:pPr>
            <w:r>
              <w:t>≥2人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工资、补助发放准确率</w:t>
            </w:r>
          </w:p>
        </w:tc>
        <w:tc>
          <w:tcPr>
            <w:tcW w:w="5386" w:type="dxa"/>
            <w:vAlign w:val="center"/>
          </w:tcPr>
          <w:p>
            <w:pPr>
              <w:pStyle w:val="12"/>
            </w:pPr>
            <w:r>
              <w:t>工资、补助发放准确率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工资及补助支付及时率</w:t>
            </w:r>
          </w:p>
        </w:tc>
        <w:tc>
          <w:tcPr>
            <w:tcW w:w="5386" w:type="dxa"/>
            <w:vAlign w:val="center"/>
          </w:tcPr>
          <w:p>
            <w:pPr>
              <w:pStyle w:val="12"/>
            </w:pPr>
            <w:r>
              <w:t>及时支付当月工资、补助月数占总发放工资月数比率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工资、补助发放不超人社部门核定标准</w:t>
            </w:r>
          </w:p>
        </w:tc>
        <w:tc>
          <w:tcPr>
            <w:tcW w:w="2268" w:type="dxa"/>
            <w:vAlign w:val="center"/>
          </w:tcPr>
          <w:p>
            <w:pPr>
              <w:pStyle w:val="12"/>
            </w:pPr>
            <w:r>
              <w:t>工资、补助发放不超人社部门核定标准</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保持单位队伍稳定</w:t>
            </w:r>
          </w:p>
        </w:tc>
        <w:tc>
          <w:tcPr>
            <w:tcW w:w="5386" w:type="dxa"/>
            <w:vAlign w:val="center"/>
          </w:tcPr>
          <w:p>
            <w:pPr>
              <w:pStyle w:val="12"/>
            </w:pPr>
            <w:r>
              <w:t>人员非正常离职率不高于上年</w:t>
            </w:r>
          </w:p>
        </w:tc>
        <w:tc>
          <w:tcPr>
            <w:tcW w:w="2268" w:type="dxa"/>
            <w:vAlign w:val="center"/>
          </w:tcPr>
          <w:p>
            <w:pPr>
              <w:pStyle w:val="12"/>
            </w:pPr>
            <w:r>
              <w:t>人员非正常离职率不高于上年</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受益群众满意度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7、其他-村级班子及村干部年终考核奖绩效目标表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13030425P00889510175H</w:t>
            </w:r>
          </w:p>
        </w:tc>
        <w:tc>
          <w:tcPr>
            <w:tcW w:w="2835" w:type="dxa"/>
            <w:vAlign w:val="center"/>
          </w:tcPr>
          <w:p>
            <w:pPr>
              <w:pStyle w:val="10"/>
            </w:pPr>
            <w:r>
              <w:t>项目名称</w:t>
            </w:r>
          </w:p>
        </w:tc>
        <w:tc>
          <w:tcPr>
            <w:tcW w:w="6095" w:type="dxa"/>
            <w:gridSpan w:val="3"/>
            <w:vAlign w:val="center"/>
          </w:tcPr>
          <w:p>
            <w:pPr>
              <w:pStyle w:val="12"/>
            </w:pPr>
            <w:r>
              <w:t>其他-村级班子及村干部年终考核奖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w:t>
            </w:r>
          </w:p>
        </w:tc>
        <w:tc>
          <w:tcPr>
            <w:tcW w:w="2835" w:type="dxa"/>
            <w:vAlign w:val="center"/>
          </w:tcPr>
          <w:p>
            <w:pPr>
              <w:pStyle w:val="10"/>
            </w:pPr>
            <w:r>
              <w:t>其中：财政    资金</w:t>
            </w:r>
          </w:p>
        </w:tc>
        <w:tc>
          <w:tcPr>
            <w:tcW w:w="2551" w:type="dxa"/>
            <w:vAlign w:val="center"/>
          </w:tcPr>
          <w:p>
            <w:pPr>
              <w:pStyle w:val="12"/>
            </w:pPr>
            <w:r>
              <w:t>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主要用于发放村级班子及村干部年终考核奖励支出，保障办公正常运转。</w:t>
            </w:r>
            <w:r>
              <w:tab/>
            </w:r>
            <w:r>
              <w:tab/>
            </w:r>
            <w:r>
              <w:tab/>
            </w:r>
            <w:r>
              <w:tab/>
            </w:r>
            <w:r>
              <w:tab/>
            </w:r>
            <w:r>
              <w:tab/>
            </w:r>
            <w:r>
              <w:tab/>
            </w:r>
          </w:p>
          <w:p>
            <w:pPr>
              <w:pStyle w:val="12"/>
            </w:pP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1.主要用于发放村级班子及村干部年终考核奖励支出，保障办公正常运转。</w:t>
            </w:r>
            <w:r>
              <w:tab/>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发放人数</w:t>
            </w:r>
          </w:p>
        </w:tc>
        <w:tc>
          <w:tcPr>
            <w:tcW w:w="2268" w:type="dxa"/>
            <w:vAlign w:val="center"/>
          </w:tcPr>
          <w:p>
            <w:pPr>
              <w:pStyle w:val="12"/>
            </w:pPr>
            <w:r>
              <w:t>36人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资金准确率</w:t>
            </w:r>
          </w:p>
        </w:tc>
        <w:tc>
          <w:tcPr>
            <w:tcW w:w="5386" w:type="dxa"/>
            <w:vAlign w:val="center"/>
          </w:tcPr>
          <w:p>
            <w:pPr>
              <w:pStyle w:val="12"/>
            </w:pPr>
            <w:r>
              <w:t>实际发放准确率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发放及时性</w:t>
            </w:r>
          </w:p>
        </w:tc>
        <w:tc>
          <w:tcPr>
            <w:tcW w:w="5386" w:type="dxa"/>
            <w:vAlign w:val="center"/>
          </w:tcPr>
          <w:p>
            <w:pPr>
              <w:pStyle w:val="12"/>
            </w:pPr>
            <w:r>
              <w:t>及时支付月数占总发放工资月数比率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奖励发放总金额</w:t>
            </w:r>
          </w:p>
        </w:tc>
        <w:tc>
          <w:tcPr>
            <w:tcW w:w="5386" w:type="dxa"/>
            <w:vAlign w:val="center"/>
          </w:tcPr>
          <w:p>
            <w:pPr>
              <w:pStyle w:val="12"/>
            </w:pPr>
            <w:r>
              <w:t>奖励发放总金额</w:t>
            </w:r>
          </w:p>
        </w:tc>
        <w:tc>
          <w:tcPr>
            <w:tcW w:w="2268" w:type="dxa"/>
            <w:vAlign w:val="center"/>
          </w:tcPr>
          <w:p>
            <w:pPr>
              <w:pStyle w:val="12"/>
            </w:pPr>
            <w:r>
              <w:t>≤24万元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提高补贴人员生活水平</w:t>
            </w:r>
          </w:p>
        </w:tc>
        <w:tc>
          <w:tcPr>
            <w:tcW w:w="5386" w:type="dxa"/>
            <w:vAlign w:val="center"/>
          </w:tcPr>
          <w:p>
            <w:pPr>
              <w:pStyle w:val="12"/>
            </w:pPr>
            <w:r>
              <w:t>是否提高补贴人员生活水平</w:t>
            </w:r>
          </w:p>
        </w:tc>
        <w:tc>
          <w:tcPr>
            <w:tcW w:w="2268" w:type="dxa"/>
            <w:vAlign w:val="center"/>
          </w:tcPr>
          <w:p>
            <w:pPr>
              <w:pStyle w:val="12"/>
            </w:pPr>
            <w:r>
              <w:t>有效提升</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受益群众满意度</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8、其他-离任村干部待遇补贴绩效目标表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13030425P00889510174X</w:t>
            </w:r>
          </w:p>
        </w:tc>
        <w:tc>
          <w:tcPr>
            <w:tcW w:w="2835" w:type="dxa"/>
            <w:vAlign w:val="center"/>
          </w:tcPr>
          <w:p>
            <w:pPr>
              <w:pStyle w:val="10"/>
            </w:pPr>
            <w:r>
              <w:t>项目名称</w:t>
            </w:r>
          </w:p>
        </w:tc>
        <w:tc>
          <w:tcPr>
            <w:tcW w:w="6095" w:type="dxa"/>
            <w:gridSpan w:val="3"/>
            <w:vAlign w:val="center"/>
          </w:tcPr>
          <w:p>
            <w:pPr>
              <w:pStyle w:val="12"/>
            </w:pPr>
            <w:r>
              <w:t>其他-离任村干部待遇补贴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34.96</w:t>
            </w:r>
          </w:p>
        </w:tc>
        <w:tc>
          <w:tcPr>
            <w:tcW w:w="2835" w:type="dxa"/>
            <w:vAlign w:val="center"/>
          </w:tcPr>
          <w:p>
            <w:pPr>
              <w:pStyle w:val="10"/>
            </w:pPr>
            <w:r>
              <w:t>其中：财政    资金</w:t>
            </w:r>
          </w:p>
        </w:tc>
        <w:tc>
          <w:tcPr>
            <w:tcW w:w="2551" w:type="dxa"/>
            <w:vAlign w:val="center"/>
          </w:tcPr>
          <w:p>
            <w:pPr>
              <w:pStyle w:val="12"/>
            </w:pPr>
            <w:r>
              <w:t>34.96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主要用于离任村干部补贴支出，及时发放到位。</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1.主要用于离任村干部补贴支出，及时发放到位。</w:t>
            </w:r>
            <w:r>
              <w:tab/>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发放人数</w:t>
            </w:r>
          </w:p>
        </w:tc>
        <w:tc>
          <w:tcPr>
            <w:tcW w:w="2268" w:type="dxa"/>
            <w:vAlign w:val="center"/>
          </w:tcPr>
          <w:p>
            <w:pPr>
              <w:pStyle w:val="12"/>
            </w:pPr>
            <w:r>
              <w:t>4人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补贴发放准确率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发放及时性</w:t>
            </w:r>
          </w:p>
        </w:tc>
        <w:tc>
          <w:tcPr>
            <w:tcW w:w="5386" w:type="dxa"/>
            <w:vAlign w:val="center"/>
          </w:tcPr>
          <w:p>
            <w:pPr>
              <w:pStyle w:val="12"/>
            </w:pPr>
            <w:r>
              <w:t>及时支付当月补贴月数占总发放补贴月数比率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补贴发放不超相关文件标准</w:t>
            </w:r>
          </w:p>
        </w:tc>
        <w:tc>
          <w:tcPr>
            <w:tcW w:w="2268" w:type="dxa"/>
            <w:vAlign w:val="center"/>
          </w:tcPr>
          <w:p>
            <w:pPr>
              <w:pStyle w:val="12"/>
            </w:pPr>
            <w:r>
              <w:t>补贴发放不超相关文件标准</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保持单位队伍稳定</w:t>
            </w:r>
          </w:p>
        </w:tc>
        <w:tc>
          <w:tcPr>
            <w:tcW w:w="5386" w:type="dxa"/>
            <w:vAlign w:val="center"/>
          </w:tcPr>
          <w:p>
            <w:pPr>
              <w:pStyle w:val="12"/>
            </w:pPr>
            <w:r>
              <w:t>人员非正常离职率不高于上年</w:t>
            </w:r>
          </w:p>
        </w:tc>
        <w:tc>
          <w:tcPr>
            <w:tcW w:w="2268" w:type="dxa"/>
            <w:vAlign w:val="center"/>
          </w:tcPr>
          <w:p>
            <w:pPr>
              <w:pStyle w:val="12"/>
            </w:pPr>
            <w:r>
              <w:t>人员非正常离职率不高于上年</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单位人员对补贴发放工作的满意程度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9、其他-农村干部意外伤害、重大疾病保险绩效目标表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13030425P008895101765</w:t>
            </w:r>
          </w:p>
        </w:tc>
        <w:tc>
          <w:tcPr>
            <w:tcW w:w="2835" w:type="dxa"/>
            <w:vAlign w:val="center"/>
          </w:tcPr>
          <w:p>
            <w:pPr>
              <w:pStyle w:val="10"/>
            </w:pPr>
            <w:r>
              <w:t>项目名称</w:t>
            </w:r>
          </w:p>
        </w:tc>
        <w:tc>
          <w:tcPr>
            <w:tcW w:w="6095" w:type="dxa"/>
            <w:gridSpan w:val="3"/>
            <w:vAlign w:val="center"/>
          </w:tcPr>
          <w:p>
            <w:pPr>
              <w:pStyle w:val="12"/>
            </w:pPr>
            <w:r>
              <w:t>其他-农村干部意外伤害、重大疾病保险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2.97</w:t>
            </w:r>
          </w:p>
        </w:tc>
        <w:tc>
          <w:tcPr>
            <w:tcW w:w="2835" w:type="dxa"/>
            <w:vAlign w:val="center"/>
          </w:tcPr>
          <w:p>
            <w:pPr>
              <w:pStyle w:val="10"/>
            </w:pPr>
            <w:r>
              <w:t>其中：财政    资金</w:t>
            </w:r>
          </w:p>
        </w:tc>
        <w:tc>
          <w:tcPr>
            <w:tcW w:w="2551" w:type="dxa"/>
            <w:vAlign w:val="center"/>
          </w:tcPr>
          <w:p>
            <w:pPr>
              <w:pStyle w:val="12"/>
            </w:pPr>
            <w:r>
              <w:t>2.97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主要用于村干部保险支出，保障办公正常运转。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1.主要用于村干部保险支出，保障办公正常运转。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保障人数</w:t>
            </w:r>
          </w:p>
        </w:tc>
        <w:tc>
          <w:tcPr>
            <w:tcW w:w="2268" w:type="dxa"/>
            <w:vAlign w:val="center"/>
          </w:tcPr>
          <w:p>
            <w:pPr>
              <w:pStyle w:val="12"/>
            </w:pPr>
            <w:r>
              <w:t>100人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保险缴纳的准确性</w:t>
            </w:r>
          </w:p>
        </w:tc>
        <w:tc>
          <w:tcPr>
            <w:tcW w:w="5386" w:type="dxa"/>
            <w:vAlign w:val="center"/>
          </w:tcPr>
          <w:p>
            <w:pPr>
              <w:pStyle w:val="12"/>
            </w:pPr>
            <w:r>
              <w:t>保险缴纳的准确性</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发放及时性</w:t>
            </w:r>
          </w:p>
        </w:tc>
        <w:tc>
          <w:tcPr>
            <w:tcW w:w="5386" w:type="dxa"/>
            <w:vAlign w:val="center"/>
          </w:tcPr>
          <w:p>
            <w:pPr>
              <w:pStyle w:val="12"/>
            </w:pPr>
            <w:r>
              <w:t>及时支付保险月数占总保险月数比率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不超过保险缴纳标准</w:t>
            </w:r>
          </w:p>
        </w:tc>
        <w:tc>
          <w:tcPr>
            <w:tcW w:w="2268" w:type="dxa"/>
            <w:vAlign w:val="center"/>
          </w:tcPr>
          <w:p>
            <w:pPr>
              <w:pStyle w:val="12"/>
            </w:pPr>
            <w:r>
              <w:t>不超过保险缴纳标准</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保持单位队伍稳定</w:t>
            </w:r>
          </w:p>
        </w:tc>
        <w:tc>
          <w:tcPr>
            <w:tcW w:w="5386" w:type="dxa"/>
            <w:vAlign w:val="center"/>
          </w:tcPr>
          <w:p>
            <w:pPr>
              <w:pStyle w:val="12"/>
            </w:pPr>
            <w:r>
              <w:t>人员非正常离职率不高于上年</w:t>
            </w:r>
          </w:p>
        </w:tc>
        <w:tc>
          <w:tcPr>
            <w:tcW w:w="2268" w:type="dxa"/>
            <w:vAlign w:val="center"/>
          </w:tcPr>
          <w:p>
            <w:pPr>
              <w:pStyle w:val="12"/>
            </w:pPr>
            <w:r>
              <w:t>人员非正常离职率不高于上年</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单位人员对保险缴纳工作的满意程度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10、其他-社区工作者工资及保险绩效目标表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13030425P00889510177Q</w:t>
            </w:r>
          </w:p>
        </w:tc>
        <w:tc>
          <w:tcPr>
            <w:tcW w:w="2835" w:type="dxa"/>
            <w:vAlign w:val="center"/>
          </w:tcPr>
          <w:p>
            <w:pPr>
              <w:pStyle w:val="10"/>
            </w:pPr>
            <w:r>
              <w:t>项目名称</w:t>
            </w:r>
          </w:p>
        </w:tc>
        <w:tc>
          <w:tcPr>
            <w:tcW w:w="6095" w:type="dxa"/>
            <w:gridSpan w:val="3"/>
            <w:vAlign w:val="center"/>
          </w:tcPr>
          <w:p>
            <w:pPr>
              <w:pStyle w:val="12"/>
            </w:pPr>
            <w:r>
              <w:t>其他-社区工作者工资及保险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178.54</w:t>
            </w:r>
          </w:p>
        </w:tc>
        <w:tc>
          <w:tcPr>
            <w:tcW w:w="2835" w:type="dxa"/>
            <w:vAlign w:val="center"/>
          </w:tcPr>
          <w:p>
            <w:pPr>
              <w:pStyle w:val="10"/>
            </w:pPr>
            <w:r>
              <w:t>其中：财政    资金</w:t>
            </w:r>
          </w:p>
        </w:tc>
        <w:tc>
          <w:tcPr>
            <w:tcW w:w="2551" w:type="dxa"/>
            <w:vAlign w:val="center"/>
          </w:tcPr>
          <w:p>
            <w:pPr>
              <w:pStyle w:val="12"/>
            </w:pPr>
            <w:r>
              <w:t>178.54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主要用于社区工作者的工资及保险支出，保障办公正常运转。</w:t>
            </w:r>
            <w:r>
              <w:tab/>
            </w:r>
            <w:r>
              <w:tab/>
            </w:r>
            <w:r>
              <w:tab/>
            </w:r>
            <w:r>
              <w:tab/>
            </w:r>
            <w:r>
              <w:tab/>
            </w:r>
            <w:r>
              <w:tab/>
            </w:r>
          </w:p>
          <w:p>
            <w:pPr>
              <w:pStyle w:val="12"/>
            </w:pP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1.主要用于社区工作者的工资及保险支出，保障办公正常运转。</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发放人数</w:t>
            </w:r>
          </w:p>
        </w:tc>
        <w:tc>
          <w:tcPr>
            <w:tcW w:w="2268" w:type="dxa"/>
            <w:vAlign w:val="center"/>
          </w:tcPr>
          <w:p>
            <w:pPr>
              <w:pStyle w:val="12"/>
            </w:pPr>
            <w:r>
              <w:t>21人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工资发放及社保缴纳准确率</w:t>
            </w:r>
          </w:p>
        </w:tc>
        <w:tc>
          <w:tcPr>
            <w:tcW w:w="5386" w:type="dxa"/>
            <w:vAlign w:val="center"/>
          </w:tcPr>
          <w:p>
            <w:pPr>
              <w:pStyle w:val="12"/>
            </w:pPr>
            <w:r>
              <w:t>工资发放及社保缴纳准确率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工资及社保支付及时率</w:t>
            </w:r>
          </w:p>
        </w:tc>
        <w:tc>
          <w:tcPr>
            <w:tcW w:w="5386" w:type="dxa"/>
            <w:vAlign w:val="center"/>
          </w:tcPr>
          <w:p>
            <w:pPr>
              <w:pStyle w:val="12"/>
            </w:pPr>
            <w:r>
              <w:t>及时支付当月工资、社保月数占总发放工资月数比率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工资、社会保障等发放（缴纳）不超人社部门核定标准</w:t>
            </w:r>
          </w:p>
        </w:tc>
        <w:tc>
          <w:tcPr>
            <w:tcW w:w="2268" w:type="dxa"/>
            <w:vAlign w:val="center"/>
          </w:tcPr>
          <w:p>
            <w:pPr>
              <w:pStyle w:val="12"/>
            </w:pPr>
            <w:r>
              <w:t>工资、社会保障等发放（缴纳）不超人社部门核定标准</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保持单位队伍稳定</w:t>
            </w:r>
          </w:p>
        </w:tc>
        <w:tc>
          <w:tcPr>
            <w:tcW w:w="5386" w:type="dxa"/>
            <w:vAlign w:val="center"/>
          </w:tcPr>
          <w:p>
            <w:pPr>
              <w:pStyle w:val="12"/>
            </w:pPr>
            <w:r>
              <w:t>人员非正常离职率不高于上年</w:t>
            </w:r>
          </w:p>
        </w:tc>
        <w:tc>
          <w:tcPr>
            <w:tcW w:w="2268" w:type="dxa"/>
            <w:vAlign w:val="center"/>
          </w:tcPr>
          <w:p>
            <w:pPr>
              <w:pStyle w:val="12"/>
            </w:pPr>
            <w:r>
              <w:t>人员非正常离职率不高于上年</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单位人员对工资补贴等发放工作的满意程度</w:t>
            </w:r>
          </w:p>
        </w:tc>
        <w:tc>
          <w:tcPr>
            <w:tcW w:w="2268" w:type="dxa"/>
            <w:vAlign w:val="center"/>
          </w:tcPr>
          <w:p>
            <w:pPr>
              <w:pStyle w:val="12"/>
            </w:pPr>
            <w:r>
              <w:t>≥95%</w:t>
            </w:r>
          </w:p>
        </w:tc>
        <w:tc>
          <w:tcPr>
            <w:tcW w:w="1276" w:type="dxa"/>
            <w:vAlign w:val="center"/>
          </w:tcPr>
          <w:p>
            <w:pPr>
              <w:pStyle w:val="12"/>
            </w:pPr>
            <w:r>
              <w:t>年度工作计划</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11、其他-退役军人工资绩效目标表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13030425P00889510178C</w:t>
            </w:r>
          </w:p>
        </w:tc>
        <w:tc>
          <w:tcPr>
            <w:tcW w:w="2835" w:type="dxa"/>
            <w:vAlign w:val="center"/>
          </w:tcPr>
          <w:p>
            <w:pPr>
              <w:pStyle w:val="10"/>
            </w:pPr>
            <w:r>
              <w:t>项目名称</w:t>
            </w:r>
          </w:p>
        </w:tc>
        <w:tc>
          <w:tcPr>
            <w:tcW w:w="6095" w:type="dxa"/>
            <w:gridSpan w:val="3"/>
            <w:vAlign w:val="center"/>
          </w:tcPr>
          <w:p>
            <w:pPr>
              <w:pStyle w:val="12"/>
            </w:pPr>
            <w:r>
              <w:t>其他-退役军人工资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15.45</w:t>
            </w:r>
          </w:p>
        </w:tc>
        <w:tc>
          <w:tcPr>
            <w:tcW w:w="2835" w:type="dxa"/>
            <w:vAlign w:val="center"/>
          </w:tcPr>
          <w:p>
            <w:pPr>
              <w:pStyle w:val="10"/>
            </w:pPr>
            <w:r>
              <w:t>其中：财政    资金</w:t>
            </w:r>
          </w:p>
        </w:tc>
        <w:tc>
          <w:tcPr>
            <w:tcW w:w="2551" w:type="dxa"/>
            <w:vAlign w:val="center"/>
          </w:tcPr>
          <w:p>
            <w:pPr>
              <w:pStyle w:val="12"/>
            </w:pPr>
            <w:r>
              <w:t>15.45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主要用退役军人工资支出，保障办公正常运转。</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1.主要用退役军人工资支出，保障办公正常运转。</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发放补助人数</w:t>
            </w:r>
          </w:p>
        </w:tc>
        <w:tc>
          <w:tcPr>
            <w:tcW w:w="5386" w:type="dxa"/>
            <w:vAlign w:val="center"/>
          </w:tcPr>
          <w:p>
            <w:pPr>
              <w:pStyle w:val="12"/>
            </w:pPr>
            <w:r>
              <w:t>实际发放补助人数占</w:t>
            </w:r>
          </w:p>
        </w:tc>
        <w:tc>
          <w:tcPr>
            <w:tcW w:w="2268" w:type="dxa"/>
            <w:vAlign w:val="center"/>
          </w:tcPr>
          <w:p>
            <w:pPr>
              <w:pStyle w:val="12"/>
            </w:pPr>
            <w:r>
              <w:t>2人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工资及社保发放准确率</w:t>
            </w:r>
          </w:p>
        </w:tc>
        <w:tc>
          <w:tcPr>
            <w:tcW w:w="5386" w:type="dxa"/>
            <w:vAlign w:val="center"/>
          </w:tcPr>
          <w:p>
            <w:pPr>
              <w:pStyle w:val="12"/>
            </w:pPr>
            <w:r>
              <w:t>工资及社保发放准确率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工资及社保支付及时率</w:t>
            </w:r>
          </w:p>
        </w:tc>
        <w:tc>
          <w:tcPr>
            <w:tcW w:w="5386" w:type="dxa"/>
            <w:vAlign w:val="center"/>
          </w:tcPr>
          <w:p>
            <w:pPr>
              <w:pStyle w:val="12"/>
            </w:pPr>
            <w:r>
              <w:t>及时支付当月工资、社保月数占总发放工资月数比率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工资、社会保障等发放（缴纳）不超人社部门核定标准</w:t>
            </w:r>
          </w:p>
        </w:tc>
        <w:tc>
          <w:tcPr>
            <w:tcW w:w="2268" w:type="dxa"/>
            <w:vAlign w:val="center"/>
          </w:tcPr>
          <w:p>
            <w:pPr>
              <w:pStyle w:val="12"/>
            </w:pPr>
            <w:r>
              <w:t>工资、社会保障等发放（缴纳）不超人社部门核定标准</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服务对象对服务项目满意率</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12、其他-治安巡防员工资及保险绩效目标表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13030425P008895101836</w:t>
            </w:r>
          </w:p>
        </w:tc>
        <w:tc>
          <w:tcPr>
            <w:tcW w:w="2835" w:type="dxa"/>
            <w:vAlign w:val="center"/>
          </w:tcPr>
          <w:p>
            <w:pPr>
              <w:pStyle w:val="10"/>
            </w:pPr>
            <w:r>
              <w:t>项目名称</w:t>
            </w:r>
          </w:p>
        </w:tc>
        <w:tc>
          <w:tcPr>
            <w:tcW w:w="6095" w:type="dxa"/>
            <w:gridSpan w:val="3"/>
            <w:vAlign w:val="center"/>
          </w:tcPr>
          <w:p>
            <w:pPr>
              <w:pStyle w:val="12"/>
            </w:pPr>
            <w:r>
              <w:t>其他-治安巡防员工资及保险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58.57</w:t>
            </w:r>
          </w:p>
        </w:tc>
        <w:tc>
          <w:tcPr>
            <w:tcW w:w="2835" w:type="dxa"/>
            <w:vAlign w:val="center"/>
          </w:tcPr>
          <w:p>
            <w:pPr>
              <w:pStyle w:val="10"/>
            </w:pPr>
            <w:r>
              <w:t>其中：财政    资金</w:t>
            </w:r>
          </w:p>
        </w:tc>
        <w:tc>
          <w:tcPr>
            <w:tcW w:w="2551" w:type="dxa"/>
            <w:vAlign w:val="center"/>
          </w:tcPr>
          <w:p>
            <w:pPr>
              <w:pStyle w:val="12"/>
            </w:pPr>
            <w:r>
              <w:t>58.57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保障巡防人员工资及保险发放，保障办公正常运转。</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1.做好经费保障工作，保障办公正常运转。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发放补助人数</w:t>
            </w:r>
          </w:p>
        </w:tc>
        <w:tc>
          <w:tcPr>
            <w:tcW w:w="5386" w:type="dxa"/>
            <w:vAlign w:val="center"/>
          </w:tcPr>
          <w:p>
            <w:pPr>
              <w:pStyle w:val="12"/>
            </w:pPr>
            <w:r>
              <w:t>实际发放补助人数占</w:t>
            </w:r>
          </w:p>
        </w:tc>
        <w:tc>
          <w:tcPr>
            <w:tcW w:w="2268" w:type="dxa"/>
            <w:vAlign w:val="center"/>
          </w:tcPr>
          <w:p>
            <w:pPr>
              <w:pStyle w:val="12"/>
            </w:pPr>
            <w:r>
              <w:t>16人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工资及保险发放准确率</w:t>
            </w:r>
          </w:p>
        </w:tc>
        <w:tc>
          <w:tcPr>
            <w:tcW w:w="5386" w:type="dxa"/>
            <w:vAlign w:val="center"/>
          </w:tcPr>
          <w:p>
            <w:pPr>
              <w:pStyle w:val="12"/>
            </w:pPr>
            <w:r>
              <w:t>工资及保险发放准确率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工资及社保支付及时率</w:t>
            </w:r>
          </w:p>
        </w:tc>
        <w:tc>
          <w:tcPr>
            <w:tcW w:w="5386" w:type="dxa"/>
            <w:vAlign w:val="center"/>
          </w:tcPr>
          <w:p>
            <w:pPr>
              <w:pStyle w:val="12"/>
            </w:pPr>
            <w:r>
              <w:t>及时支付当月工资、社保月数占总发放工资月数比率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工资、社会保障等发放（缴纳）不超人社部门核定标准</w:t>
            </w:r>
          </w:p>
        </w:tc>
        <w:tc>
          <w:tcPr>
            <w:tcW w:w="2268" w:type="dxa"/>
            <w:vAlign w:val="center"/>
          </w:tcPr>
          <w:p>
            <w:pPr>
              <w:pStyle w:val="12"/>
            </w:pPr>
            <w:r>
              <w:t>工资、社会保障等发放（缴纳）不超人社部门核定标准</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保持单位队伍稳定</w:t>
            </w:r>
          </w:p>
        </w:tc>
        <w:tc>
          <w:tcPr>
            <w:tcW w:w="5386" w:type="dxa"/>
            <w:vAlign w:val="center"/>
          </w:tcPr>
          <w:p>
            <w:pPr>
              <w:pStyle w:val="12"/>
            </w:pPr>
            <w:r>
              <w:t>人员非正常离职率不高于上年</w:t>
            </w:r>
          </w:p>
        </w:tc>
        <w:tc>
          <w:tcPr>
            <w:tcW w:w="2268" w:type="dxa"/>
            <w:vAlign w:val="center"/>
          </w:tcPr>
          <w:p>
            <w:pPr>
              <w:pStyle w:val="12"/>
            </w:pPr>
            <w:r>
              <w:t>人员非正常离职率不高于上年</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单位人员对工资补贴等发放工作的满意程度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13、2024年社区工作者生活补贴（秦财社[2024]121号）绩效目标表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13030424P00889710177M</w:t>
            </w:r>
          </w:p>
        </w:tc>
        <w:tc>
          <w:tcPr>
            <w:tcW w:w="2835" w:type="dxa"/>
            <w:vAlign w:val="center"/>
          </w:tcPr>
          <w:p>
            <w:pPr>
              <w:pStyle w:val="10"/>
            </w:pPr>
            <w:r>
              <w:t>项目名称</w:t>
            </w:r>
          </w:p>
        </w:tc>
        <w:tc>
          <w:tcPr>
            <w:tcW w:w="6095" w:type="dxa"/>
            <w:gridSpan w:val="3"/>
            <w:vAlign w:val="center"/>
          </w:tcPr>
          <w:p>
            <w:pPr>
              <w:pStyle w:val="12"/>
            </w:pPr>
            <w:r>
              <w:t>2024年社区工作者生活补贴（秦财社[2024]121号）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7.09</w:t>
            </w:r>
          </w:p>
        </w:tc>
        <w:tc>
          <w:tcPr>
            <w:tcW w:w="2835" w:type="dxa"/>
            <w:vAlign w:val="center"/>
          </w:tcPr>
          <w:p>
            <w:pPr>
              <w:pStyle w:val="10"/>
            </w:pPr>
            <w:r>
              <w:t>其中：财政    资金</w:t>
            </w:r>
          </w:p>
        </w:tc>
        <w:tc>
          <w:tcPr>
            <w:tcW w:w="2551" w:type="dxa"/>
            <w:vAlign w:val="center"/>
          </w:tcPr>
          <w:p>
            <w:pPr>
              <w:pStyle w:val="12"/>
            </w:pPr>
            <w:r>
              <w:t>7.09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2024年社区工作者生活补贴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1.提高社区干部收入、提升生活幸福感</w:t>
            </w:r>
          </w:p>
          <w:p>
            <w:pPr>
              <w:pStyle w:val="12"/>
            </w:pPr>
            <w:r>
              <w:t>2.通过开展社区干部生活补助的工作，保障社区干部基本生活待遇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发放人数</w:t>
            </w:r>
          </w:p>
        </w:tc>
        <w:tc>
          <w:tcPr>
            <w:tcW w:w="2268" w:type="dxa"/>
            <w:vAlign w:val="center"/>
          </w:tcPr>
          <w:p>
            <w:pPr>
              <w:pStyle w:val="12"/>
            </w:pPr>
            <w:r>
              <w:t>22人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实际发放数占应发放数</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资金拨付情况占实际计划的比率</w:t>
            </w:r>
          </w:p>
          <w:p>
            <w:pPr>
              <w:pStyle w:val="12"/>
            </w:pP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发放总金额</w:t>
            </w:r>
          </w:p>
        </w:tc>
        <w:tc>
          <w:tcPr>
            <w:tcW w:w="5386" w:type="dxa"/>
            <w:vAlign w:val="center"/>
          </w:tcPr>
          <w:p>
            <w:pPr>
              <w:pStyle w:val="12"/>
            </w:pPr>
            <w:r>
              <w:t>发放实际总金额</w:t>
            </w:r>
          </w:p>
        </w:tc>
        <w:tc>
          <w:tcPr>
            <w:tcW w:w="2268" w:type="dxa"/>
            <w:vAlign w:val="center"/>
          </w:tcPr>
          <w:p>
            <w:pPr>
              <w:pStyle w:val="12"/>
            </w:pPr>
            <w:r>
              <w:t>≤94286元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提高社区基层稳定度</w:t>
            </w:r>
          </w:p>
        </w:tc>
        <w:tc>
          <w:tcPr>
            <w:tcW w:w="5386" w:type="dxa"/>
            <w:vAlign w:val="center"/>
          </w:tcPr>
          <w:p>
            <w:pPr>
              <w:pStyle w:val="12"/>
            </w:pPr>
            <w:r>
              <w:t>提高社区基层稳定度</w:t>
            </w:r>
          </w:p>
        </w:tc>
        <w:tc>
          <w:tcPr>
            <w:tcW w:w="2268" w:type="dxa"/>
            <w:vAlign w:val="center"/>
          </w:tcPr>
          <w:p>
            <w:pPr>
              <w:pStyle w:val="12"/>
            </w:pPr>
            <w:r>
              <w:t>显著提高</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城乡社区干部满意率</w:t>
            </w:r>
          </w:p>
        </w:tc>
        <w:tc>
          <w:tcPr>
            <w:tcW w:w="2268" w:type="dxa"/>
            <w:vAlign w:val="center"/>
          </w:tcPr>
          <w:p>
            <w:pPr>
              <w:pStyle w:val="12"/>
            </w:pPr>
            <w:r>
              <w:t>≥90百分比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14、2024年下派选调生到村工作中央财政补助资金的通知（秦财行[2024]434号/冀财行[2024]83号）绩效目标表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13030424P00891410081F</w:t>
            </w:r>
          </w:p>
        </w:tc>
        <w:tc>
          <w:tcPr>
            <w:tcW w:w="2835" w:type="dxa"/>
            <w:vAlign w:val="center"/>
          </w:tcPr>
          <w:p>
            <w:pPr>
              <w:pStyle w:val="10"/>
            </w:pPr>
            <w:r>
              <w:t>项目名称</w:t>
            </w:r>
          </w:p>
        </w:tc>
        <w:tc>
          <w:tcPr>
            <w:tcW w:w="6095" w:type="dxa"/>
            <w:gridSpan w:val="3"/>
            <w:vAlign w:val="center"/>
          </w:tcPr>
          <w:p>
            <w:pPr>
              <w:pStyle w:val="12"/>
            </w:pPr>
            <w:r>
              <w:t>2024年下派选调生到村工作中央财政补助资金的通知（秦财行[2024]434号/冀财行[2024]83号）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3.48</w:t>
            </w:r>
          </w:p>
        </w:tc>
        <w:tc>
          <w:tcPr>
            <w:tcW w:w="2835" w:type="dxa"/>
            <w:vAlign w:val="center"/>
          </w:tcPr>
          <w:p>
            <w:pPr>
              <w:pStyle w:val="10"/>
            </w:pPr>
            <w:r>
              <w:t>其中：财政    资金</w:t>
            </w:r>
          </w:p>
        </w:tc>
        <w:tc>
          <w:tcPr>
            <w:tcW w:w="2551" w:type="dxa"/>
            <w:vAlign w:val="center"/>
          </w:tcPr>
          <w:p>
            <w:pPr>
              <w:pStyle w:val="12"/>
            </w:pPr>
            <w:r>
              <w:t>3.48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解决到村任职选调生的后顾之忧，加强对到村任职选调生的教育培训。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1.加强对到村任职选调生的教育培训 ，按要求组织开展国情调研 ，组织他们多参与 化解复杂矛盾和问题 ，让他们在基层真正经受实践锻炼 。</w:t>
            </w:r>
            <w:r>
              <w:tab/>
            </w:r>
            <w:r>
              <w:tab/>
            </w:r>
            <w:r>
              <w:tab/>
            </w:r>
            <w:r>
              <w:tab/>
            </w:r>
            <w:r>
              <w:tab/>
            </w:r>
            <w:r>
              <w:tab/>
            </w:r>
          </w:p>
          <w:p>
            <w:pPr>
              <w:pStyle w:val="12"/>
            </w:pPr>
          </w:p>
          <w:p>
            <w:pPr>
              <w:pStyle w:val="12"/>
            </w:pPr>
            <w:r>
              <w:t>2.解决到村任职选调生的后顾之忧 ，帮助他们尽快适应基层工作 。</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实际发放补助人数</w:t>
            </w:r>
          </w:p>
        </w:tc>
        <w:tc>
          <w:tcPr>
            <w:tcW w:w="5386" w:type="dxa"/>
            <w:vAlign w:val="center"/>
          </w:tcPr>
          <w:p>
            <w:pPr>
              <w:pStyle w:val="12"/>
            </w:pPr>
            <w:r>
              <w:t>实际发放补助人数</w:t>
            </w:r>
          </w:p>
        </w:tc>
        <w:tc>
          <w:tcPr>
            <w:tcW w:w="2268" w:type="dxa"/>
            <w:vAlign w:val="center"/>
          </w:tcPr>
          <w:p>
            <w:pPr>
              <w:pStyle w:val="12"/>
            </w:pPr>
            <w:r>
              <w:t>按照财政部通知确定</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实际补助发放准确率</w:t>
            </w:r>
          </w:p>
        </w:tc>
        <w:tc>
          <w:tcPr>
            <w:tcW w:w="5386" w:type="dxa"/>
            <w:vAlign w:val="center"/>
          </w:tcPr>
          <w:p>
            <w:pPr>
              <w:pStyle w:val="12"/>
            </w:pPr>
            <w:r>
              <w:t>实际补助发放准确率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补助发放时间</w:t>
            </w:r>
          </w:p>
        </w:tc>
        <w:tc>
          <w:tcPr>
            <w:tcW w:w="5386" w:type="dxa"/>
            <w:vAlign w:val="center"/>
          </w:tcPr>
          <w:p>
            <w:pPr>
              <w:pStyle w:val="12"/>
            </w:pPr>
            <w:r>
              <w:t>补助发放时间</w:t>
            </w:r>
          </w:p>
        </w:tc>
        <w:tc>
          <w:tcPr>
            <w:tcW w:w="2268" w:type="dxa"/>
            <w:vAlign w:val="center"/>
          </w:tcPr>
          <w:p>
            <w:pPr>
              <w:pStyle w:val="12"/>
            </w:pPr>
            <w:r>
              <w:t>按预算管理规定时限下达</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工作经费补贴标准</w:t>
            </w:r>
          </w:p>
        </w:tc>
        <w:tc>
          <w:tcPr>
            <w:tcW w:w="5386" w:type="dxa"/>
            <w:vAlign w:val="center"/>
          </w:tcPr>
          <w:p>
            <w:pPr>
              <w:pStyle w:val="12"/>
            </w:pPr>
            <w:r>
              <w:t>工作经费补贴标准</w:t>
            </w:r>
          </w:p>
        </w:tc>
        <w:tc>
          <w:tcPr>
            <w:tcW w:w="2268" w:type="dxa"/>
            <w:vAlign w:val="center"/>
          </w:tcPr>
          <w:p>
            <w:pPr>
              <w:pStyle w:val="12"/>
            </w:pPr>
            <w:r>
              <w:t>按国家政策规定标准执行</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选调生到村服务年限</w:t>
            </w:r>
          </w:p>
        </w:tc>
        <w:tc>
          <w:tcPr>
            <w:tcW w:w="5386" w:type="dxa"/>
            <w:vAlign w:val="center"/>
          </w:tcPr>
          <w:p>
            <w:pPr>
              <w:pStyle w:val="12"/>
            </w:pPr>
            <w:r>
              <w:t>选调生到村服务年限</w:t>
            </w:r>
          </w:p>
        </w:tc>
        <w:tc>
          <w:tcPr>
            <w:tcW w:w="2268" w:type="dxa"/>
            <w:vAlign w:val="center"/>
          </w:tcPr>
          <w:p>
            <w:pPr>
              <w:pStyle w:val="12"/>
            </w:pPr>
            <w:r>
              <w:t>≥1年</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到村任职选调生满意度</w:t>
            </w:r>
          </w:p>
        </w:tc>
        <w:tc>
          <w:tcPr>
            <w:tcW w:w="5386" w:type="dxa"/>
            <w:vAlign w:val="center"/>
          </w:tcPr>
          <w:p>
            <w:pPr>
              <w:pStyle w:val="12"/>
            </w:pPr>
            <w:r>
              <w:t>对政策落实情况满意的到村任职选 调生占应保人数之比</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15、车站社区工作经费绩效目标表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13030425P008891101501</w:t>
            </w:r>
          </w:p>
        </w:tc>
        <w:tc>
          <w:tcPr>
            <w:tcW w:w="2835" w:type="dxa"/>
            <w:vAlign w:val="center"/>
          </w:tcPr>
          <w:p>
            <w:pPr>
              <w:pStyle w:val="10"/>
            </w:pPr>
            <w:r>
              <w:t>项目名称</w:t>
            </w:r>
          </w:p>
        </w:tc>
        <w:tc>
          <w:tcPr>
            <w:tcW w:w="6095" w:type="dxa"/>
            <w:gridSpan w:val="3"/>
            <w:vAlign w:val="center"/>
          </w:tcPr>
          <w:p>
            <w:pPr>
              <w:pStyle w:val="12"/>
            </w:pPr>
            <w:r>
              <w:t>车站社区工作经费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做好经费保障工作，保障办公正常运转。</w:t>
            </w:r>
            <w:r>
              <w:tab/>
            </w:r>
            <w:r>
              <w:tab/>
            </w:r>
            <w:r>
              <w:tab/>
            </w:r>
          </w:p>
          <w:p>
            <w:pPr>
              <w:pStyle w:val="12"/>
            </w:pP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1.做好经费保障工作，保障办公正常运转。</w:t>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办公人数</w:t>
            </w:r>
          </w:p>
        </w:tc>
        <w:tc>
          <w:tcPr>
            <w:tcW w:w="5386" w:type="dxa"/>
            <w:vAlign w:val="center"/>
          </w:tcPr>
          <w:p>
            <w:pPr>
              <w:pStyle w:val="12"/>
            </w:pPr>
            <w:r>
              <w:t>保障办公人数</w:t>
            </w:r>
          </w:p>
        </w:tc>
        <w:tc>
          <w:tcPr>
            <w:tcW w:w="2268" w:type="dxa"/>
            <w:vAlign w:val="center"/>
          </w:tcPr>
          <w:p>
            <w:pPr>
              <w:pStyle w:val="12"/>
            </w:pPr>
            <w:r>
              <w:t>7人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计划工作完成及时率</w:t>
            </w:r>
          </w:p>
        </w:tc>
        <w:tc>
          <w:tcPr>
            <w:tcW w:w="5386" w:type="dxa"/>
            <w:vAlign w:val="center"/>
          </w:tcPr>
          <w:p>
            <w:pPr>
              <w:pStyle w:val="12"/>
            </w:pPr>
            <w:r>
              <w:t>计划工作及时完成数量占工作总数比率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经费总金额</w:t>
            </w:r>
          </w:p>
        </w:tc>
        <w:tc>
          <w:tcPr>
            <w:tcW w:w="5386" w:type="dxa"/>
            <w:vAlign w:val="center"/>
          </w:tcPr>
          <w:p>
            <w:pPr>
              <w:pStyle w:val="12"/>
            </w:pPr>
            <w:r>
              <w:t>经费发放实际总金额</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单位人员对日常经费保障工作的满意程度</w:t>
            </w:r>
          </w:p>
        </w:tc>
        <w:tc>
          <w:tcPr>
            <w:tcW w:w="2268" w:type="dxa"/>
            <w:vAlign w:val="center"/>
          </w:tcPr>
          <w:p>
            <w:pPr>
              <w:pStyle w:val="12"/>
            </w:pPr>
            <w:r>
              <w:t>≥95%</w:t>
            </w:r>
          </w:p>
          <w:p>
            <w:pPr>
              <w:pStyle w:val="12"/>
            </w:pP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16、村党组织活动经费绩效目标表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13030425P00000210005G</w:t>
            </w:r>
          </w:p>
        </w:tc>
        <w:tc>
          <w:tcPr>
            <w:tcW w:w="2835" w:type="dxa"/>
            <w:vAlign w:val="center"/>
          </w:tcPr>
          <w:p>
            <w:pPr>
              <w:pStyle w:val="10"/>
            </w:pPr>
            <w:r>
              <w:t>项目名称</w:t>
            </w:r>
          </w:p>
        </w:tc>
        <w:tc>
          <w:tcPr>
            <w:tcW w:w="6095" w:type="dxa"/>
            <w:gridSpan w:val="3"/>
            <w:vAlign w:val="center"/>
          </w:tcPr>
          <w:p>
            <w:pPr>
              <w:pStyle w:val="12"/>
            </w:pPr>
            <w:r>
              <w:t>村党组织活动经费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24.82</w:t>
            </w:r>
          </w:p>
        </w:tc>
        <w:tc>
          <w:tcPr>
            <w:tcW w:w="2835" w:type="dxa"/>
            <w:vAlign w:val="center"/>
          </w:tcPr>
          <w:p>
            <w:pPr>
              <w:pStyle w:val="10"/>
            </w:pPr>
            <w:r>
              <w:t>其中：财政    资金</w:t>
            </w:r>
          </w:p>
        </w:tc>
        <w:tc>
          <w:tcPr>
            <w:tcW w:w="2551" w:type="dxa"/>
            <w:vAlign w:val="center"/>
          </w:tcPr>
          <w:p>
            <w:pPr>
              <w:pStyle w:val="12"/>
            </w:pPr>
            <w:r>
              <w:t>24.82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做好经费保障工作，保障办公正常运转。</w:t>
            </w:r>
            <w:r>
              <w:tab/>
            </w:r>
            <w:r>
              <w:tab/>
            </w:r>
            <w:r>
              <w:tab/>
            </w:r>
            <w:r>
              <w:tab/>
            </w:r>
            <w:r>
              <w:tab/>
            </w:r>
            <w:r>
              <w:tab/>
            </w:r>
          </w:p>
          <w:p>
            <w:pPr>
              <w:pStyle w:val="12"/>
            </w:pP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1.做好经费保障工作，保障办公正常运转。</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发放村数</w:t>
            </w:r>
          </w:p>
        </w:tc>
        <w:tc>
          <w:tcPr>
            <w:tcW w:w="5386" w:type="dxa"/>
            <w:vAlign w:val="center"/>
          </w:tcPr>
          <w:p>
            <w:pPr>
              <w:pStyle w:val="12"/>
            </w:pPr>
            <w:r>
              <w:t>发放经费村数</w:t>
            </w:r>
          </w:p>
        </w:tc>
        <w:tc>
          <w:tcPr>
            <w:tcW w:w="2268" w:type="dxa"/>
            <w:vAlign w:val="center"/>
          </w:tcPr>
          <w:p>
            <w:pPr>
              <w:pStyle w:val="12"/>
            </w:pPr>
            <w:r>
              <w:t>18个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出勤率</w:t>
            </w:r>
          </w:p>
        </w:tc>
        <w:tc>
          <w:tcPr>
            <w:tcW w:w="5386" w:type="dxa"/>
            <w:vAlign w:val="center"/>
          </w:tcPr>
          <w:p>
            <w:pPr>
              <w:pStyle w:val="12"/>
            </w:pPr>
            <w:r>
              <w:t>组织活动出勤比率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资金拨付情况占实际计划的比率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经费使用总金额</w:t>
            </w:r>
          </w:p>
        </w:tc>
        <w:tc>
          <w:tcPr>
            <w:tcW w:w="5386" w:type="dxa"/>
            <w:vAlign w:val="center"/>
          </w:tcPr>
          <w:p>
            <w:pPr>
              <w:pStyle w:val="12"/>
            </w:pPr>
            <w:r>
              <w:t>村党组织活动经费使用总金额</w:t>
            </w:r>
          </w:p>
        </w:tc>
        <w:tc>
          <w:tcPr>
            <w:tcW w:w="2268" w:type="dxa"/>
            <w:vAlign w:val="center"/>
          </w:tcPr>
          <w:p>
            <w:pPr>
              <w:pStyle w:val="12"/>
            </w:pPr>
            <w:r>
              <w:t>≤24.82万元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保障党组织正常运转</w:t>
            </w:r>
          </w:p>
        </w:tc>
        <w:tc>
          <w:tcPr>
            <w:tcW w:w="5386" w:type="dxa"/>
            <w:vAlign w:val="center"/>
          </w:tcPr>
          <w:p>
            <w:pPr>
              <w:pStyle w:val="12"/>
            </w:pPr>
            <w:r>
              <w:t>保障日常办公需要，维持单位正常运转</w:t>
            </w:r>
          </w:p>
        </w:tc>
        <w:tc>
          <w:tcPr>
            <w:tcW w:w="2268" w:type="dxa"/>
            <w:vAlign w:val="center"/>
          </w:tcPr>
          <w:p>
            <w:pPr>
              <w:pStyle w:val="12"/>
            </w:pPr>
            <w:r>
              <w:t>有效保障单位正常运转</w:t>
            </w:r>
          </w:p>
          <w:p>
            <w:pPr>
              <w:pStyle w:val="12"/>
            </w:pP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w:t>
            </w:r>
          </w:p>
        </w:tc>
        <w:tc>
          <w:tcPr>
            <w:tcW w:w="2268" w:type="dxa"/>
            <w:vAlign w:val="center"/>
          </w:tcPr>
          <w:p>
            <w:pPr>
              <w:pStyle w:val="12"/>
            </w:pPr>
            <w:r>
              <w:t>≥95百分比</w:t>
            </w:r>
          </w:p>
          <w:p>
            <w:pPr>
              <w:pStyle w:val="12"/>
            </w:pP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17、村干部报酬绩效目标表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13030425P000002100064</w:t>
            </w:r>
          </w:p>
        </w:tc>
        <w:tc>
          <w:tcPr>
            <w:tcW w:w="2835" w:type="dxa"/>
            <w:vAlign w:val="center"/>
          </w:tcPr>
          <w:p>
            <w:pPr>
              <w:pStyle w:val="10"/>
            </w:pPr>
            <w:r>
              <w:t>项目名称</w:t>
            </w:r>
          </w:p>
        </w:tc>
        <w:tc>
          <w:tcPr>
            <w:tcW w:w="6095" w:type="dxa"/>
            <w:gridSpan w:val="3"/>
            <w:vAlign w:val="center"/>
          </w:tcPr>
          <w:p>
            <w:pPr>
              <w:pStyle w:val="12"/>
            </w:pPr>
            <w:r>
              <w:t>村干部报酬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255.27</w:t>
            </w:r>
          </w:p>
        </w:tc>
        <w:tc>
          <w:tcPr>
            <w:tcW w:w="2835" w:type="dxa"/>
            <w:vAlign w:val="center"/>
          </w:tcPr>
          <w:p>
            <w:pPr>
              <w:pStyle w:val="10"/>
            </w:pPr>
            <w:r>
              <w:t>其中：财政    资金</w:t>
            </w:r>
          </w:p>
        </w:tc>
        <w:tc>
          <w:tcPr>
            <w:tcW w:w="2551" w:type="dxa"/>
            <w:vAlign w:val="center"/>
          </w:tcPr>
          <w:p>
            <w:pPr>
              <w:pStyle w:val="12"/>
            </w:pPr>
            <w:r>
              <w:t>255.27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主要用于人员工资福利等支出，保障办公正常运转。</w:t>
            </w:r>
            <w:r>
              <w:tab/>
            </w:r>
            <w:r>
              <w:tab/>
            </w:r>
            <w:r>
              <w:tab/>
            </w:r>
            <w:r>
              <w:tab/>
            </w:r>
            <w:r>
              <w:tab/>
            </w:r>
            <w:r>
              <w:tab/>
            </w:r>
          </w:p>
          <w:p>
            <w:pPr>
              <w:pStyle w:val="12"/>
            </w:pP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1.主要用于人员工资福利等支出，保障办公正常运转。</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发放人数</w:t>
            </w:r>
          </w:p>
        </w:tc>
        <w:tc>
          <w:tcPr>
            <w:tcW w:w="2268" w:type="dxa"/>
            <w:vAlign w:val="center"/>
          </w:tcPr>
          <w:p>
            <w:pPr>
              <w:pStyle w:val="12"/>
            </w:pPr>
            <w:r>
              <w:t>100人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实际发放数占应发放数比率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资金拨付情况占实际计划的比率</w:t>
            </w:r>
          </w:p>
          <w:p>
            <w:pPr>
              <w:pStyle w:val="12"/>
            </w:pP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发放总金额</w:t>
            </w:r>
          </w:p>
        </w:tc>
        <w:tc>
          <w:tcPr>
            <w:tcW w:w="5386" w:type="dxa"/>
            <w:vAlign w:val="center"/>
          </w:tcPr>
          <w:p>
            <w:pPr>
              <w:pStyle w:val="12"/>
            </w:pPr>
            <w:r>
              <w:t>发放实际总金额</w:t>
            </w:r>
          </w:p>
        </w:tc>
        <w:tc>
          <w:tcPr>
            <w:tcW w:w="2268" w:type="dxa"/>
            <w:vAlign w:val="center"/>
          </w:tcPr>
          <w:p>
            <w:pPr>
              <w:pStyle w:val="12"/>
            </w:pPr>
            <w:r>
              <w:t>≤255.27万元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提高补贴人员生活水平</w:t>
            </w:r>
          </w:p>
        </w:tc>
        <w:tc>
          <w:tcPr>
            <w:tcW w:w="5386" w:type="dxa"/>
            <w:vAlign w:val="center"/>
          </w:tcPr>
          <w:p>
            <w:pPr>
              <w:pStyle w:val="12"/>
            </w:pPr>
            <w:r>
              <w:t>是否提高补贴人员生活水平</w:t>
            </w:r>
          </w:p>
        </w:tc>
        <w:tc>
          <w:tcPr>
            <w:tcW w:w="2268" w:type="dxa"/>
            <w:vAlign w:val="center"/>
          </w:tcPr>
          <w:p>
            <w:pPr>
              <w:pStyle w:val="12"/>
            </w:pPr>
            <w:r>
              <w:t>有效提升</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村干部满意率</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18、村级组织办公经费绩效目标表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13030425P00000210004W</w:t>
            </w:r>
          </w:p>
        </w:tc>
        <w:tc>
          <w:tcPr>
            <w:tcW w:w="2835" w:type="dxa"/>
            <w:vAlign w:val="center"/>
          </w:tcPr>
          <w:p>
            <w:pPr>
              <w:pStyle w:val="10"/>
            </w:pPr>
            <w:r>
              <w:t>项目名称</w:t>
            </w:r>
          </w:p>
        </w:tc>
        <w:tc>
          <w:tcPr>
            <w:tcW w:w="6095" w:type="dxa"/>
            <w:gridSpan w:val="3"/>
            <w:vAlign w:val="center"/>
          </w:tcPr>
          <w:p>
            <w:pPr>
              <w:pStyle w:val="12"/>
            </w:pPr>
            <w:r>
              <w:t>村级组织办公经费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19.90</w:t>
            </w:r>
          </w:p>
        </w:tc>
        <w:tc>
          <w:tcPr>
            <w:tcW w:w="2835" w:type="dxa"/>
            <w:vAlign w:val="center"/>
          </w:tcPr>
          <w:p>
            <w:pPr>
              <w:pStyle w:val="10"/>
            </w:pPr>
            <w:r>
              <w:t>其中：财政    资金</w:t>
            </w:r>
          </w:p>
        </w:tc>
        <w:tc>
          <w:tcPr>
            <w:tcW w:w="2551" w:type="dxa"/>
            <w:vAlign w:val="center"/>
          </w:tcPr>
          <w:p>
            <w:pPr>
              <w:pStyle w:val="12"/>
            </w:pPr>
            <w:r>
              <w:t>19.90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项目资金199000元，做好经费保障工作，保障办公正常运转。</w:t>
            </w:r>
            <w:r>
              <w:tab/>
            </w:r>
            <w:r>
              <w:tab/>
            </w:r>
            <w:r>
              <w:tab/>
            </w:r>
            <w:r>
              <w:tab/>
            </w:r>
            <w:r>
              <w:tab/>
            </w:r>
            <w:r>
              <w:tab/>
            </w:r>
          </w:p>
          <w:p>
            <w:pPr>
              <w:pStyle w:val="12"/>
            </w:pP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1.做好经费保障工作，保障办公正常运转。</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补助村庄数量</w:t>
            </w:r>
          </w:p>
        </w:tc>
        <w:tc>
          <w:tcPr>
            <w:tcW w:w="5386" w:type="dxa"/>
            <w:vAlign w:val="center"/>
          </w:tcPr>
          <w:p>
            <w:pPr>
              <w:pStyle w:val="12"/>
            </w:pPr>
            <w:r>
              <w:t>补助村庄数量</w:t>
            </w:r>
          </w:p>
        </w:tc>
        <w:tc>
          <w:tcPr>
            <w:tcW w:w="2268" w:type="dxa"/>
            <w:vAlign w:val="center"/>
          </w:tcPr>
          <w:p>
            <w:pPr>
              <w:pStyle w:val="12"/>
            </w:pPr>
            <w:r>
              <w:t>18个</w:t>
            </w:r>
          </w:p>
        </w:tc>
        <w:tc>
          <w:tcPr>
            <w:tcW w:w="1276" w:type="dxa"/>
            <w:vAlign w:val="center"/>
          </w:tcPr>
          <w:p>
            <w:pPr>
              <w:pStyle w:val="12"/>
            </w:pPr>
            <w:r>
              <w:t>年度工作计划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农税附加面积</w:t>
            </w:r>
          </w:p>
        </w:tc>
        <w:tc>
          <w:tcPr>
            <w:tcW w:w="5386" w:type="dxa"/>
            <w:vAlign w:val="center"/>
          </w:tcPr>
          <w:p>
            <w:pPr>
              <w:pStyle w:val="12"/>
            </w:pPr>
            <w:r>
              <w:t>农税附加面积</w:t>
            </w:r>
          </w:p>
        </w:tc>
        <w:tc>
          <w:tcPr>
            <w:tcW w:w="2268" w:type="dxa"/>
            <w:vAlign w:val="center"/>
          </w:tcPr>
          <w:p>
            <w:pPr>
              <w:pStyle w:val="12"/>
            </w:pPr>
            <w:r>
              <w:t>21778亩</w:t>
            </w:r>
          </w:p>
        </w:tc>
        <w:tc>
          <w:tcPr>
            <w:tcW w:w="1276" w:type="dxa"/>
            <w:vAlign w:val="center"/>
          </w:tcPr>
          <w:p>
            <w:pPr>
              <w:pStyle w:val="12"/>
            </w:pPr>
            <w:r>
              <w:t>年度工作计划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5386" w:type="dxa"/>
            <w:vAlign w:val="center"/>
          </w:tcPr>
          <w:p>
            <w:pPr>
              <w:pStyle w:val="12"/>
            </w:pPr>
            <w:r>
              <w:t>各项补贴及福利发放准确率</w:t>
            </w:r>
          </w:p>
        </w:tc>
        <w:tc>
          <w:tcPr>
            <w:tcW w:w="2268" w:type="dxa"/>
            <w:vAlign w:val="center"/>
          </w:tcPr>
          <w:p>
            <w:pPr>
              <w:pStyle w:val="12"/>
            </w:pPr>
            <w:r>
              <w:t>≥95百分比</w:t>
            </w:r>
          </w:p>
        </w:tc>
        <w:tc>
          <w:tcPr>
            <w:tcW w:w="1276" w:type="dxa"/>
            <w:vAlign w:val="center"/>
          </w:tcPr>
          <w:p>
            <w:pPr>
              <w:pStyle w:val="12"/>
            </w:pPr>
            <w:r>
              <w:t>年度工作计划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计划工作完成及时率</w:t>
            </w:r>
          </w:p>
        </w:tc>
        <w:tc>
          <w:tcPr>
            <w:tcW w:w="5386" w:type="dxa"/>
            <w:vAlign w:val="center"/>
          </w:tcPr>
          <w:p>
            <w:pPr>
              <w:pStyle w:val="12"/>
            </w:pPr>
            <w:r>
              <w:t>计划工作完成及时率</w:t>
            </w:r>
          </w:p>
        </w:tc>
        <w:tc>
          <w:tcPr>
            <w:tcW w:w="2268" w:type="dxa"/>
            <w:vAlign w:val="center"/>
          </w:tcPr>
          <w:p>
            <w:pPr>
              <w:pStyle w:val="12"/>
            </w:pPr>
            <w:r>
              <w:t>≥95百分比</w:t>
            </w:r>
          </w:p>
        </w:tc>
        <w:tc>
          <w:tcPr>
            <w:tcW w:w="1276" w:type="dxa"/>
            <w:vAlign w:val="center"/>
          </w:tcPr>
          <w:p>
            <w:pPr>
              <w:pStyle w:val="12"/>
            </w:pPr>
            <w:r>
              <w:t>年度工作计划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各项补贴及福利发放不超相关文件标准</w:t>
            </w:r>
          </w:p>
        </w:tc>
        <w:tc>
          <w:tcPr>
            <w:tcW w:w="2268" w:type="dxa"/>
            <w:vAlign w:val="center"/>
          </w:tcPr>
          <w:p>
            <w:pPr>
              <w:pStyle w:val="12"/>
            </w:pPr>
            <w:r>
              <w:t>各项补贴发放不超相关文件标准</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保持单位队伍稳定</w:t>
            </w:r>
          </w:p>
        </w:tc>
        <w:tc>
          <w:tcPr>
            <w:tcW w:w="5386" w:type="dxa"/>
            <w:vAlign w:val="center"/>
          </w:tcPr>
          <w:p>
            <w:pPr>
              <w:pStyle w:val="12"/>
            </w:pPr>
            <w:r>
              <w:t>人员非正常离职率不高于上年</w:t>
            </w:r>
          </w:p>
        </w:tc>
        <w:tc>
          <w:tcPr>
            <w:tcW w:w="2268" w:type="dxa"/>
            <w:vAlign w:val="center"/>
          </w:tcPr>
          <w:p>
            <w:pPr>
              <w:pStyle w:val="12"/>
            </w:pPr>
            <w:r>
              <w:t>人员非正常离职率不高于上年</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单位人员对日常经费保障工作的满意程度</w:t>
            </w:r>
          </w:p>
        </w:tc>
        <w:tc>
          <w:tcPr>
            <w:tcW w:w="2268" w:type="dxa"/>
            <w:vAlign w:val="center"/>
          </w:tcPr>
          <w:p>
            <w:pPr>
              <w:pStyle w:val="12"/>
            </w:pPr>
            <w:r>
              <w:t>≥95百分比</w:t>
            </w:r>
          </w:p>
        </w:tc>
        <w:tc>
          <w:tcPr>
            <w:tcW w:w="1276" w:type="dxa"/>
            <w:vAlign w:val="center"/>
          </w:tcPr>
          <w:p>
            <w:pPr>
              <w:pStyle w:val="12"/>
            </w:pPr>
            <w:r>
              <w:t>年度工作计划</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19、服务群众专项经费（农村）绩效目标表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13030425P00889110209F</w:t>
            </w:r>
          </w:p>
        </w:tc>
        <w:tc>
          <w:tcPr>
            <w:tcW w:w="2835" w:type="dxa"/>
            <w:vAlign w:val="center"/>
          </w:tcPr>
          <w:p>
            <w:pPr>
              <w:pStyle w:val="10"/>
            </w:pPr>
            <w:r>
              <w:t>项目名称</w:t>
            </w:r>
          </w:p>
        </w:tc>
        <w:tc>
          <w:tcPr>
            <w:tcW w:w="6095" w:type="dxa"/>
            <w:gridSpan w:val="3"/>
            <w:vAlign w:val="center"/>
          </w:tcPr>
          <w:p>
            <w:pPr>
              <w:pStyle w:val="12"/>
            </w:pPr>
            <w:r>
              <w:t>服务群众专项经费（农村）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90.00</w:t>
            </w:r>
          </w:p>
        </w:tc>
        <w:tc>
          <w:tcPr>
            <w:tcW w:w="2835" w:type="dxa"/>
            <w:vAlign w:val="center"/>
          </w:tcPr>
          <w:p>
            <w:pPr>
              <w:pStyle w:val="10"/>
            </w:pPr>
            <w:r>
              <w:t>其中：财政    资金</w:t>
            </w:r>
          </w:p>
        </w:tc>
        <w:tc>
          <w:tcPr>
            <w:tcW w:w="2551" w:type="dxa"/>
            <w:vAlign w:val="center"/>
          </w:tcPr>
          <w:p>
            <w:pPr>
              <w:pStyle w:val="12"/>
            </w:pPr>
            <w:r>
              <w:t>90.00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做好经费保障工作，保障办公正常运转。</w:t>
            </w:r>
            <w:r>
              <w:tab/>
            </w:r>
            <w:r>
              <w:tab/>
            </w:r>
            <w:r>
              <w:tab/>
            </w:r>
            <w:r>
              <w:tab/>
            </w:r>
            <w:r>
              <w:tab/>
            </w:r>
            <w:r>
              <w:tab/>
            </w:r>
          </w:p>
          <w:p>
            <w:pPr>
              <w:pStyle w:val="12"/>
            </w:pPr>
            <w:r>
              <w:tab/>
            </w:r>
            <w:r>
              <w:tab/>
            </w:r>
            <w:r>
              <w:tab/>
            </w:r>
            <w:r>
              <w:tab/>
            </w:r>
            <w:r>
              <w:tab/>
            </w:r>
          </w:p>
          <w:p>
            <w:pPr>
              <w:pStyle w:val="12"/>
            </w:pP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1.做好经费保障工作，保障办公正常运转。</w:t>
            </w:r>
            <w:r>
              <w:tab/>
            </w:r>
            <w:r>
              <w:tab/>
            </w:r>
            <w:r>
              <w:tab/>
            </w:r>
            <w:r>
              <w:tab/>
            </w:r>
            <w:r>
              <w:tab/>
            </w:r>
            <w:r>
              <w:tab/>
            </w:r>
          </w:p>
          <w:p>
            <w:pPr>
              <w:pStyle w:val="12"/>
            </w:pP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发放村庄数</w:t>
            </w:r>
          </w:p>
        </w:tc>
        <w:tc>
          <w:tcPr>
            <w:tcW w:w="5386" w:type="dxa"/>
            <w:vAlign w:val="center"/>
          </w:tcPr>
          <w:p>
            <w:pPr>
              <w:pStyle w:val="12"/>
            </w:pPr>
            <w:r>
              <w:t>发放村庄数</w:t>
            </w:r>
          </w:p>
        </w:tc>
        <w:tc>
          <w:tcPr>
            <w:tcW w:w="2268" w:type="dxa"/>
            <w:vAlign w:val="center"/>
          </w:tcPr>
          <w:p>
            <w:pPr>
              <w:pStyle w:val="12"/>
            </w:pPr>
            <w:r>
              <w:t>18个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项目执行率</w:t>
            </w:r>
          </w:p>
        </w:tc>
        <w:tc>
          <w:tcPr>
            <w:tcW w:w="5386" w:type="dxa"/>
            <w:vAlign w:val="center"/>
          </w:tcPr>
          <w:p>
            <w:pPr>
              <w:pStyle w:val="12"/>
            </w:pPr>
            <w:r>
              <w:t>项目执行个数占计划总数的比率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发放及时性</w:t>
            </w:r>
          </w:p>
        </w:tc>
        <w:tc>
          <w:tcPr>
            <w:tcW w:w="5386" w:type="dxa"/>
            <w:vAlign w:val="center"/>
          </w:tcPr>
          <w:p>
            <w:pPr>
              <w:pStyle w:val="12"/>
            </w:pPr>
            <w:r>
              <w:t>支出进度</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资金拨付金额</w:t>
            </w:r>
          </w:p>
        </w:tc>
        <w:tc>
          <w:tcPr>
            <w:tcW w:w="5386" w:type="dxa"/>
            <w:vAlign w:val="center"/>
          </w:tcPr>
          <w:p>
            <w:pPr>
              <w:pStyle w:val="12"/>
            </w:pPr>
            <w:r>
              <w:t>资金拨付实际总金额</w:t>
            </w:r>
          </w:p>
        </w:tc>
        <w:tc>
          <w:tcPr>
            <w:tcW w:w="2268" w:type="dxa"/>
            <w:vAlign w:val="center"/>
          </w:tcPr>
          <w:p>
            <w:pPr>
              <w:pStyle w:val="12"/>
            </w:pPr>
            <w:r>
              <w:t>≤90万元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保障单位正常运转</w:t>
            </w:r>
          </w:p>
        </w:tc>
        <w:tc>
          <w:tcPr>
            <w:tcW w:w="5386" w:type="dxa"/>
            <w:vAlign w:val="center"/>
          </w:tcPr>
          <w:p>
            <w:pPr>
              <w:pStyle w:val="12"/>
            </w:pPr>
            <w:r>
              <w:t>保障日常办公需要</w:t>
            </w:r>
          </w:p>
        </w:tc>
        <w:tc>
          <w:tcPr>
            <w:tcW w:w="2268" w:type="dxa"/>
            <w:vAlign w:val="center"/>
          </w:tcPr>
          <w:p>
            <w:pPr>
              <w:pStyle w:val="12"/>
            </w:pPr>
            <w:r>
              <w:t>有效保障单位正常运转</w:t>
            </w:r>
          </w:p>
          <w:p>
            <w:pPr>
              <w:pStyle w:val="12"/>
            </w:pP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受益群众满意度</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20、公共卫生服务经费绩效目标表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13030425P008891101482</w:t>
            </w:r>
          </w:p>
        </w:tc>
        <w:tc>
          <w:tcPr>
            <w:tcW w:w="2835" w:type="dxa"/>
            <w:vAlign w:val="center"/>
          </w:tcPr>
          <w:p>
            <w:pPr>
              <w:pStyle w:val="10"/>
            </w:pPr>
            <w:r>
              <w:t>项目名称</w:t>
            </w:r>
          </w:p>
        </w:tc>
        <w:tc>
          <w:tcPr>
            <w:tcW w:w="6095" w:type="dxa"/>
            <w:gridSpan w:val="3"/>
            <w:vAlign w:val="center"/>
          </w:tcPr>
          <w:p>
            <w:pPr>
              <w:pStyle w:val="12"/>
            </w:pPr>
            <w:r>
              <w:t>公共卫生服务经费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做好经费保障工作，保障优良的环境卫生。</w:t>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1.做好经费保障工作，保障优良的环境卫生。</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服务范围</w:t>
            </w:r>
          </w:p>
        </w:tc>
        <w:tc>
          <w:tcPr>
            <w:tcW w:w="5386" w:type="dxa"/>
            <w:vAlign w:val="center"/>
          </w:tcPr>
          <w:p>
            <w:pPr>
              <w:pStyle w:val="12"/>
            </w:pPr>
            <w:r>
              <w:t>公共卫生服务村庄数量</w:t>
            </w:r>
          </w:p>
        </w:tc>
        <w:tc>
          <w:tcPr>
            <w:tcW w:w="2268" w:type="dxa"/>
            <w:vAlign w:val="center"/>
          </w:tcPr>
          <w:p>
            <w:pPr>
              <w:pStyle w:val="12"/>
            </w:pPr>
            <w:r>
              <w:t>18个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收运达标率</w:t>
            </w:r>
          </w:p>
        </w:tc>
        <w:tc>
          <w:tcPr>
            <w:tcW w:w="5386" w:type="dxa"/>
            <w:vAlign w:val="center"/>
          </w:tcPr>
          <w:p>
            <w:pPr>
              <w:pStyle w:val="12"/>
            </w:pPr>
            <w:r>
              <w:t>垃圾收运达标率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清运保障率</w:t>
            </w:r>
          </w:p>
        </w:tc>
        <w:tc>
          <w:tcPr>
            <w:tcW w:w="5386" w:type="dxa"/>
            <w:vAlign w:val="center"/>
          </w:tcPr>
          <w:p>
            <w:pPr>
              <w:pStyle w:val="12"/>
            </w:pPr>
            <w:r>
              <w:t>清运保障占计划的比率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清运服务成本</w:t>
            </w:r>
          </w:p>
        </w:tc>
        <w:tc>
          <w:tcPr>
            <w:tcW w:w="5386" w:type="dxa"/>
            <w:vAlign w:val="center"/>
          </w:tcPr>
          <w:p>
            <w:pPr>
              <w:pStyle w:val="12"/>
            </w:pPr>
            <w:r>
              <w:t>清运服务成本不超预算数</w:t>
            </w:r>
          </w:p>
        </w:tc>
        <w:tc>
          <w:tcPr>
            <w:tcW w:w="2268" w:type="dxa"/>
            <w:vAlign w:val="center"/>
          </w:tcPr>
          <w:p>
            <w:pPr>
              <w:pStyle w:val="12"/>
            </w:pPr>
            <w:r>
              <w:t>≤10万元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改善村庄环境卫生</w:t>
            </w:r>
          </w:p>
        </w:tc>
        <w:tc>
          <w:tcPr>
            <w:tcW w:w="5386" w:type="dxa"/>
            <w:vAlign w:val="center"/>
          </w:tcPr>
          <w:p>
            <w:pPr>
              <w:pStyle w:val="12"/>
            </w:pPr>
            <w:r>
              <w:t>是否改善村庄环境卫生</w:t>
            </w:r>
          </w:p>
        </w:tc>
        <w:tc>
          <w:tcPr>
            <w:tcW w:w="2268" w:type="dxa"/>
            <w:vAlign w:val="center"/>
          </w:tcPr>
          <w:p>
            <w:pPr>
              <w:pStyle w:val="12"/>
            </w:pPr>
            <w:r>
              <w:t>有效改善</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受益群众满意率</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21、公共卫生服务项目（火车站广场保洁费）绩效目标表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13030425P00889110146T</w:t>
            </w:r>
          </w:p>
        </w:tc>
        <w:tc>
          <w:tcPr>
            <w:tcW w:w="2835" w:type="dxa"/>
            <w:vAlign w:val="center"/>
          </w:tcPr>
          <w:p>
            <w:pPr>
              <w:pStyle w:val="10"/>
            </w:pPr>
            <w:r>
              <w:t>项目名称</w:t>
            </w:r>
          </w:p>
        </w:tc>
        <w:tc>
          <w:tcPr>
            <w:tcW w:w="6095" w:type="dxa"/>
            <w:gridSpan w:val="3"/>
            <w:vAlign w:val="center"/>
          </w:tcPr>
          <w:p>
            <w:pPr>
              <w:pStyle w:val="12"/>
            </w:pPr>
            <w:r>
              <w:t>公共卫生服务项目（火车站广场保洁费）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267.00</w:t>
            </w:r>
          </w:p>
        </w:tc>
        <w:tc>
          <w:tcPr>
            <w:tcW w:w="2835" w:type="dxa"/>
            <w:vAlign w:val="center"/>
          </w:tcPr>
          <w:p>
            <w:pPr>
              <w:pStyle w:val="10"/>
            </w:pPr>
            <w:r>
              <w:t>其中：财政    资金</w:t>
            </w:r>
          </w:p>
        </w:tc>
        <w:tc>
          <w:tcPr>
            <w:tcW w:w="2551" w:type="dxa"/>
            <w:vAlign w:val="center"/>
          </w:tcPr>
          <w:p>
            <w:pPr>
              <w:pStyle w:val="12"/>
            </w:pPr>
            <w:r>
              <w:t>267.00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做好经费保障工作，保障优良的环境卫生。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1.做好经费保障工作，保障优良的环境卫生。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清扫总面积</w:t>
            </w:r>
          </w:p>
        </w:tc>
        <w:tc>
          <w:tcPr>
            <w:tcW w:w="5386" w:type="dxa"/>
            <w:vAlign w:val="center"/>
          </w:tcPr>
          <w:p>
            <w:pPr>
              <w:pStyle w:val="12"/>
            </w:pPr>
            <w:r>
              <w:t>清扫服务总面积</w:t>
            </w:r>
          </w:p>
        </w:tc>
        <w:tc>
          <w:tcPr>
            <w:tcW w:w="2268" w:type="dxa"/>
            <w:vAlign w:val="center"/>
          </w:tcPr>
          <w:p>
            <w:pPr>
              <w:pStyle w:val="12"/>
            </w:pPr>
            <w:r>
              <w:t>≥47.84万平方米</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考核达标率</w:t>
            </w:r>
          </w:p>
        </w:tc>
        <w:tc>
          <w:tcPr>
            <w:tcW w:w="5386" w:type="dxa"/>
            <w:vAlign w:val="center"/>
          </w:tcPr>
          <w:p>
            <w:pPr>
              <w:pStyle w:val="12"/>
            </w:pPr>
            <w:r>
              <w:t>考核达标占总时间的比例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清扫保障及时率</w:t>
            </w:r>
          </w:p>
        </w:tc>
        <w:tc>
          <w:tcPr>
            <w:tcW w:w="5386" w:type="dxa"/>
            <w:vAlign w:val="center"/>
          </w:tcPr>
          <w:p>
            <w:pPr>
              <w:pStyle w:val="12"/>
            </w:pPr>
            <w:r>
              <w:t>及时清扫占计划的比率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清扫服务成本</w:t>
            </w:r>
          </w:p>
        </w:tc>
        <w:tc>
          <w:tcPr>
            <w:tcW w:w="5386" w:type="dxa"/>
            <w:vAlign w:val="center"/>
          </w:tcPr>
          <w:p>
            <w:pPr>
              <w:pStyle w:val="12"/>
            </w:pPr>
            <w:r>
              <w:t>清扫服务成本不超预算数</w:t>
            </w:r>
          </w:p>
        </w:tc>
        <w:tc>
          <w:tcPr>
            <w:tcW w:w="2268" w:type="dxa"/>
            <w:vAlign w:val="center"/>
          </w:tcPr>
          <w:p>
            <w:pPr>
              <w:pStyle w:val="12"/>
            </w:pPr>
            <w:r>
              <w:t>≤267万元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改善广场环境</w:t>
            </w:r>
          </w:p>
        </w:tc>
        <w:tc>
          <w:tcPr>
            <w:tcW w:w="5386" w:type="dxa"/>
            <w:vAlign w:val="center"/>
          </w:tcPr>
          <w:p>
            <w:pPr>
              <w:pStyle w:val="12"/>
            </w:pPr>
            <w:r>
              <w:t>改善广场环境</w:t>
            </w:r>
          </w:p>
        </w:tc>
        <w:tc>
          <w:tcPr>
            <w:tcW w:w="2268" w:type="dxa"/>
            <w:vAlign w:val="center"/>
          </w:tcPr>
          <w:p>
            <w:pPr>
              <w:pStyle w:val="12"/>
            </w:pPr>
            <w:r>
              <w:t>有效改善</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p>
            <w:pPr>
              <w:pStyle w:val="12"/>
            </w:pPr>
          </w:p>
        </w:tc>
        <w:tc>
          <w:tcPr>
            <w:tcW w:w="5386" w:type="dxa"/>
            <w:vAlign w:val="center"/>
          </w:tcPr>
          <w:p>
            <w:pPr>
              <w:pStyle w:val="12"/>
            </w:pPr>
            <w:r>
              <w:t>服务对象对服务项目满意率</w:t>
            </w:r>
          </w:p>
          <w:p>
            <w:pPr>
              <w:pStyle w:val="12"/>
            </w:pPr>
          </w:p>
        </w:tc>
        <w:tc>
          <w:tcPr>
            <w:tcW w:w="2268" w:type="dxa"/>
            <w:vAlign w:val="center"/>
          </w:tcPr>
          <w:p>
            <w:pPr>
              <w:pStyle w:val="12"/>
            </w:pPr>
            <w:r>
              <w:t>≥95%</w:t>
            </w:r>
          </w:p>
          <w:p>
            <w:pPr>
              <w:pStyle w:val="12"/>
            </w:pP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22、离任村两委正职生活补贴</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pPr>
        <w:shd w:val="clear" w:color="auto" w:fill="auto"/>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13030425P00000210007P</w:t>
            </w:r>
          </w:p>
        </w:tc>
        <w:tc>
          <w:tcPr>
            <w:tcW w:w="2835" w:type="dxa"/>
            <w:vAlign w:val="center"/>
          </w:tcPr>
          <w:p>
            <w:pPr>
              <w:pStyle w:val="10"/>
            </w:pPr>
            <w:r>
              <w:t>项目名称</w:t>
            </w:r>
          </w:p>
        </w:tc>
        <w:tc>
          <w:tcPr>
            <w:tcW w:w="6095" w:type="dxa"/>
            <w:gridSpan w:val="3"/>
            <w:vAlign w:val="center"/>
          </w:tcPr>
          <w:p>
            <w:pPr>
              <w:pStyle w:val="12"/>
            </w:pPr>
            <w:r>
              <w:t>离任村两委正职生活补贴</w:t>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15.05</w:t>
            </w:r>
          </w:p>
        </w:tc>
        <w:tc>
          <w:tcPr>
            <w:tcW w:w="2835" w:type="dxa"/>
            <w:vAlign w:val="center"/>
          </w:tcPr>
          <w:p>
            <w:pPr>
              <w:pStyle w:val="10"/>
            </w:pPr>
            <w:r>
              <w:t>其中：财政    资金</w:t>
            </w:r>
          </w:p>
        </w:tc>
        <w:tc>
          <w:tcPr>
            <w:tcW w:w="2551" w:type="dxa"/>
            <w:vAlign w:val="center"/>
          </w:tcPr>
          <w:p>
            <w:pPr>
              <w:pStyle w:val="12"/>
            </w:pPr>
            <w:r>
              <w:t>15.05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项目资金150500元，要用于离任两委正职人员的生活补贴支出，保障办公正常运转。</w:t>
            </w:r>
            <w:r>
              <w:tab/>
            </w:r>
            <w:r>
              <w:tab/>
            </w:r>
            <w:r>
              <w:tab/>
            </w:r>
            <w:r>
              <w:tab/>
            </w:r>
            <w:r>
              <w:tab/>
            </w:r>
            <w:r>
              <w:tab/>
            </w:r>
          </w:p>
          <w:p>
            <w:pPr>
              <w:pStyle w:val="12"/>
            </w:pP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1.要用于离任两委正职人员的生活补贴支出，保障办公正常运转。</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发放补贴人数</w:t>
            </w:r>
          </w:p>
        </w:tc>
        <w:tc>
          <w:tcPr>
            <w:tcW w:w="2268" w:type="dxa"/>
            <w:vAlign w:val="center"/>
          </w:tcPr>
          <w:p>
            <w:pPr>
              <w:pStyle w:val="12"/>
            </w:pPr>
            <w:r>
              <w:t>33人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补贴发放准确率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发放及时性</w:t>
            </w:r>
          </w:p>
        </w:tc>
        <w:tc>
          <w:tcPr>
            <w:tcW w:w="5386" w:type="dxa"/>
            <w:vAlign w:val="center"/>
          </w:tcPr>
          <w:p>
            <w:pPr>
              <w:pStyle w:val="12"/>
            </w:pPr>
            <w:r>
              <w:t>及时支付当月各项补贴月数占总发放补贴月数比率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补贴发放不超相关文件标准</w:t>
            </w:r>
          </w:p>
        </w:tc>
        <w:tc>
          <w:tcPr>
            <w:tcW w:w="2268" w:type="dxa"/>
            <w:vAlign w:val="center"/>
          </w:tcPr>
          <w:p>
            <w:pPr>
              <w:pStyle w:val="12"/>
            </w:pPr>
            <w:r>
              <w:t>补贴发放不超相关文件标准</w:t>
            </w:r>
          </w:p>
        </w:tc>
        <w:tc>
          <w:tcPr>
            <w:tcW w:w="1276" w:type="dxa"/>
            <w:vAlign w:val="center"/>
          </w:tcPr>
          <w:p>
            <w:pPr>
              <w:pStyle w:val="12"/>
            </w:pPr>
            <w:r>
              <w:t>补贴文件标准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保持单位队伍稳定</w:t>
            </w:r>
          </w:p>
        </w:tc>
        <w:tc>
          <w:tcPr>
            <w:tcW w:w="5386" w:type="dxa"/>
            <w:vAlign w:val="center"/>
          </w:tcPr>
          <w:p>
            <w:pPr>
              <w:pStyle w:val="12"/>
            </w:pPr>
            <w:r>
              <w:t>人员非正常离职率不高于上年</w:t>
            </w:r>
          </w:p>
        </w:tc>
        <w:tc>
          <w:tcPr>
            <w:tcW w:w="2268" w:type="dxa"/>
            <w:vAlign w:val="center"/>
          </w:tcPr>
          <w:p>
            <w:pPr>
              <w:pStyle w:val="12"/>
            </w:pPr>
            <w:r>
              <w:t>人员非正常离职率不高于上年</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单位人员对补贴发放工作的满意程度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23、路北社区工作经费绩效目标表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13030425P008891101528</w:t>
            </w:r>
          </w:p>
        </w:tc>
        <w:tc>
          <w:tcPr>
            <w:tcW w:w="2835" w:type="dxa"/>
            <w:vAlign w:val="center"/>
          </w:tcPr>
          <w:p>
            <w:pPr>
              <w:pStyle w:val="10"/>
            </w:pPr>
            <w:r>
              <w:t>项目名称</w:t>
            </w:r>
          </w:p>
        </w:tc>
        <w:tc>
          <w:tcPr>
            <w:tcW w:w="6095" w:type="dxa"/>
            <w:gridSpan w:val="3"/>
            <w:vAlign w:val="center"/>
          </w:tcPr>
          <w:p>
            <w:pPr>
              <w:pStyle w:val="12"/>
            </w:pPr>
            <w:r>
              <w:t>路北社区工作经费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做好经费保障工作，保障办公正常运转。</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1.做好经费保障工作，保障办公正常运转。</w:t>
            </w:r>
            <w:r>
              <w:tab/>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办公人数</w:t>
            </w:r>
          </w:p>
        </w:tc>
        <w:tc>
          <w:tcPr>
            <w:tcW w:w="5386" w:type="dxa"/>
            <w:vAlign w:val="center"/>
          </w:tcPr>
          <w:p>
            <w:pPr>
              <w:pStyle w:val="12"/>
            </w:pPr>
            <w:r>
              <w:t>保障办公人数</w:t>
            </w:r>
          </w:p>
        </w:tc>
        <w:tc>
          <w:tcPr>
            <w:tcW w:w="2268" w:type="dxa"/>
            <w:vAlign w:val="center"/>
          </w:tcPr>
          <w:p>
            <w:pPr>
              <w:pStyle w:val="12"/>
            </w:pPr>
            <w:r>
              <w:t>7人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计划工作完成及时率</w:t>
            </w:r>
          </w:p>
        </w:tc>
        <w:tc>
          <w:tcPr>
            <w:tcW w:w="5386" w:type="dxa"/>
            <w:vAlign w:val="center"/>
          </w:tcPr>
          <w:p>
            <w:pPr>
              <w:pStyle w:val="12"/>
            </w:pPr>
            <w:r>
              <w:t>计划工作及时完成数量占工作总数比率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经费总金额</w:t>
            </w:r>
          </w:p>
        </w:tc>
        <w:tc>
          <w:tcPr>
            <w:tcW w:w="5386" w:type="dxa"/>
            <w:vAlign w:val="center"/>
          </w:tcPr>
          <w:p>
            <w:pPr>
              <w:pStyle w:val="12"/>
            </w:pPr>
            <w:r>
              <w:t>经费发放实际总金额</w:t>
            </w:r>
          </w:p>
        </w:tc>
        <w:tc>
          <w:tcPr>
            <w:tcW w:w="2268" w:type="dxa"/>
            <w:vAlign w:val="center"/>
          </w:tcPr>
          <w:p>
            <w:pPr>
              <w:pStyle w:val="12"/>
            </w:pPr>
            <w:r>
              <w:t>≤10万元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保障单位正常运转</w:t>
            </w:r>
          </w:p>
        </w:tc>
        <w:tc>
          <w:tcPr>
            <w:tcW w:w="5386" w:type="dxa"/>
            <w:vAlign w:val="center"/>
          </w:tcPr>
          <w:p>
            <w:pPr>
              <w:pStyle w:val="12"/>
            </w:pPr>
            <w:r>
              <w:t>保障日常办公需要，维持单位正常运转</w:t>
            </w:r>
          </w:p>
        </w:tc>
        <w:tc>
          <w:tcPr>
            <w:tcW w:w="2268" w:type="dxa"/>
            <w:vAlign w:val="center"/>
          </w:tcPr>
          <w:p>
            <w:pPr>
              <w:pStyle w:val="12"/>
            </w:pPr>
            <w:r>
              <w:t>有效保障单位正常运转</w:t>
            </w:r>
          </w:p>
          <w:p>
            <w:pPr>
              <w:pStyle w:val="12"/>
            </w:pP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单位人员对日常经费保障工作的满意程度</w:t>
            </w:r>
          </w:p>
        </w:tc>
        <w:tc>
          <w:tcPr>
            <w:tcW w:w="2268" w:type="dxa"/>
            <w:vAlign w:val="center"/>
          </w:tcPr>
          <w:p>
            <w:pPr>
              <w:pStyle w:val="12"/>
            </w:pPr>
            <w:r>
              <w:t>≥95%</w:t>
            </w:r>
          </w:p>
          <w:p>
            <w:pPr>
              <w:pStyle w:val="12"/>
            </w:pP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24、民兵基层建设经费绩效目标表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13030425P00889110158X</w:t>
            </w:r>
          </w:p>
        </w:tc>
        <w:tc>
          <w:tcPr>
            <w:tcW w:w="2835" w:type="dxa"/>
            <w:vAlign w:val="center"/>
          </w:tcPr>
          <w:p>
            <w:pPr>
              <w:pStyle w:val="10"/>
            </w:pPr>
            <w:r>
              <w:t>项目名称</w:t>
            </w:r>
          </w:p>
        </w:tc>
        <w:tc>
          <w:tcPr>
            <w:tcW w:w="6095" w:type="dxa"/>
            <w:gridSpan w:val="3"/>
            <w:vAlign w:val="center"/>
          </w:tcPr>
          <w:p>
            <w:pPr>
              <w:pStyle w:val="12"/>
            </w:pPr>
            <w:r>
              <w:t>民兵基层建设经费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0.70</w:t>
            </w:r>
          </w:p>
        </w:tc>
        <w:tc>
          <w:tcPr>
            <w:tcW w:w="2835" w:type="dxa"/>
            <w:vAlign w:val="center"/>
          </w:tcPr>
          <w:p>
            <w:pPr>
              <w:pStyle w:val="10"/>
            </w:pPr>
            <w:r>
              <w:t>其中：财政    资金</w:t>
            </w:r>
          </w:p>
        </w:tc>
        <w:tc>
          <w:tcPr>
            <w:tcW w:w="2551" w:type="dxa"/>
            <w:vAlign w:val="center"/>
          </w:tcPr>
          <w:p>
            <w:pPr>
              <w:pStyle w:val="12"/>
            </w:pPr>
            <w:r>
              <w:t>0.70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做好经费保障工作，保障办公正常运转。</w:t>
            </w:r>
            <w:r>
              <w:tab/>
            </w:r>
            <w:r>
              <w:tab/>
            </w:r>
            <w:r>
              <w:tab/>
            </w:r>
          </w:p>
          <w:p>
            <w:pPr>
              <w:pStyle w:val="12"/>
            </w:pP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1.做好经费保障工作，保障办公正常运转。</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保障民兵人数</w:t>
            </w:r>
          </w:p>
        </w:tc>
        <w:tc>
          <w:tcPr>
            <w:tcW w:w="5386" w:type="dxa"/>
            <w:vAlign w:val="center"/>
          </w:tcPr>
          <w:p>
            <w:pPr>
              <w:pStyle w:val="12"/>
            </w:pPr>
            <w:r>
              <w:t>保障民兵人数</w:t>
            </w:r>
          </w:p>
        </w:tc>
        <w:tc>
          <w:tcPr>
            <w:tcW w:w="2268" w:type="dxa"/>
            <w:vAlign w:val="center"/>
          </w:tcPr>
          <w:p>
            <w:pPr>
              <w:pStyle w:val="12"/>
            </w:pPr>
            <w:r>
              <w:t>≥1590人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计划工作完成及时率</w:t>
            </w:r>
          </w:p>
        </w:tc>
        <w:tc>
          <w:tcPr>
            <w:tcW w:w="5386" w:type="dxa"/>
            <w:vAlign w:val="center"/>
          </w:tcPr>
          <w:p>
            <w:pPr>
              <w:pStyle w:val="12"/>
            </w:pPr>
            <w:r>
              <w:t>计划工作及时完成数量占工作总数比率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办公单位成本</w:t>
            </w:r>
          </w:p>
        </w:tc>
        <w:tc>
          <w:tcPr>
            <w:tcW w:w="5386" w:type="dxa"/>
            <w:vAlign w:val="center"/>
          </w:tcPr>
          <w:p>
            <w:pPr>
              <w:pStyle w:val="12"/>
            </w:pPr>
            <w:r>
              <w:t>人均办公成本</w:t>
            </w:r>
          </w:p>
        </w:tc>
        <w:tc>
          <w:tcPr>
            <w:tcW w:w="2268" w:type="dxa"/>
            <w:vAlign w:val="center"/>
          </w:tcPr>
          <w:p>
            <w:pPr>
              <w:pStyle w:val="12"/>
            </w:pPr>
            <w:r>
              <w:t>≤4.4元/人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保障单位正常运转</w:t>
            </w:r>
          </w:p>
        </w:tc>
        <w:tc>
          <w:tcPr>
            <w:tcW w:w="5386" w:type="dxa"/>
            <w:vAlign w:val="center"/>
          </w:tcPr>
          <w:p>
            <w:pPr>
              <w:pStyle w:val="12"/>
            </w:pPr>
            <w:r>
              <w:t>保障日常办公需要，维持单位正常运转</w:t>
            </w:r>
          </w:p>
        </w:tc>
        <w:tc>
          <w:tcPr>
            <w:tcW w:w="2268" w:type="dxa"/>
            <w:vAlign w:val="center"/>
          </w:tcPr>
          <w:p>
            <w:pPr>
              <w:pStyle w:val="12"/>
            </w:pPr>
            <w:r>
              <w:t>有效保障单位正常运转</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5386" w:type="dxa"/>
            <w:vAlign w:val="center"/>
          </w:tcPr>
          <w:p>
            <w:pPr>
              <w:pStyle w:val="12"/>
            </w:pPr>
            <w:r>
              <w:t>受益群众满意度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25、宁馨苑社区工作经费绩效目标表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13030425P00889110154F</w:t>
            </w:r>
          </w:p>
        </w:tc>
        <w:tc>
          <w:tcPr>
            <w:tcW w:w="2835" w:type="dxa"/>
            <w:vAlign w:val="center"/>
          </w:tcPr>
          <w:p>
            <w:pPr>
              <w:pStyle w:val="10"/>
            </w:pPr>
            <w:r>
              <w:t>项目名称</w:t>
            </w:r>
          </w:p>
        </w:tc>
        <w:tc>
          <w:tcPr>
            <w:tcW w:w="6095" w:type="dxa"/>
            <w:gridSpan w:val="3"/>
            <w:vAlign w:val="center"/>
          </w:tcPr>
          <w:p>
            <w:pPr>
              <w:pStyle w:val="12"/>
            </w:pPr>
            <w:r>
              <w:t>宁馨苑社区工作经费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做好经费保障工作，保障办公正常运转。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1.做好经费保障工作，保障办公正常运转。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办公人数</w:t>
            </w:r>
          </w:p>
        </w:tc>
        <w:tc>
          <w:tcPr>
            <w:tcW w:w="5386" w:type="dxa"/>
            <w:vAlign w:val="center"/>
          </w:tcPr>
          <w:p>
            <w:pPr>
              <w:pStyle w:val="12"/>
            </w:pPr>
            <w:r>
              <w:t>保障办公人数</w:t>
            </w:r>
          </w:p>
        </w:tc>
        <w:tc>
          <w:tcPr>
            <w:tcW w:w="2268" w:type="dxa"/>
            <w:vAlign w:val="center"/>
          </w:tcPr>
          <w:p>
            <w:pPr>
              <w:pStyle w:val="12"/>
            </w:pPr>
            <w:r>
              <w:t>8人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计划工作完成及时率</w:t>
            </w:r>
          </w:p>
        </w:tc>
        <w:tc>
          <w:tcPr>
            <w:tcW w:w="5386" w:type="dxa"/>
            <w:vAlign w:val="center"/>
          </w:tcPr>
          <w:p>
            <w:pPr>
              <w:pStyle w:val="12"/>
            </w:pPr>
            <w:r>
              <w:t>计划工作及时完成数量占工作总数比率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经费总金额</w:t>
            </w:r>
          </w:p>
        </w:tc>
        <w:tc>
          <w:tcPr>
            <w:tcW w:w="5386" w:type="dxa"/>
            <w:vAlign w:val="center"/>
          </w:tcPr>
          <w:p>
            <w:pPr>
              <w:pStyle w:val="12"/>
            </w:pPr>
            <w:r>
              <w:t>经费发放实际总金额</w:t>
            </w:r>
          </w:p>
        </w:tc>
        <w:tc>
          <w:tcPr>
            <w:tcW w:w="2268" w:type="dxa"/>
            <w:vAlign w:val="center"/>
          </w:tcPr>
          <w:p>
            <w:pPr>
              <w:pStyle w:val="12"/>
            </w:pPr>
            <w:r>
              <w:t>≤10万元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保障单位正常运转</w:t>
            </w:r>
          </w:p>
        </w:tc>
        <w:tc>
          <w:tcPr>
            <w:tcW w:w="5386" w:type="dxa"/>
            <w:vAlign w:val="center"/>
          </w:tcPr>
          <w:p>
            <w:pPr>
              <w:pStyle w:val="12"/>
            </w:pPr>
            <w:r>
              <w:t>保障日常办公需要，维持单位正常运转</w:t>
            </w:r>
          </w:p>
        </w:tc>
        <w:tc>
          <w:tcPr>
            <w:tcW w:w="2268" w:type="dxa"/>
            <w:vAlign w:val="center"/>
          </w:tcPr>
          <w:p>
            <w:pPr>
              <w:pStyle w:val="12"/>
            </w:pPr>
            <w:r>
              <w:t>有效保障单位正常运转</w:t>
            </w:r>
          </w:p>
          <w:p>
            <w:pPr>
              <w:pStyle w:val="12"/>
            </w:pP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单位人员对日常经费保障工作的满意程度</w:t>
            </w:r>
          </w:p>
        </w:tc>
        <w:tc>
          <w:tcPr>
            <w:tcW w:w="2268" w:type="dxa"/>
            <w:vAlign w:val="center"/>
          </w:tcPr>
          <w:p>
            <w:pPr>
              <w:pStyle w:val="12"/>
            </w:pPr>
            <w:r>
              <w:t>≥95%</w:t>
            </w:r>
          </w:p>
          <w:p>
            <w:pPr>
              <w:pStyle w:val="12"/>
            </w:pP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26、人大代表工作经费绩效目标表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13030425P008891101553</w:t>
            </w:r>
          </w:p>
        </w:tc>
        <w:tc>
          <w:tcPr>
            <w:tcW w:w="2835" w:type="dxa"/>
            <w:vAlign w:val="center"/>
          </w:tcPr>
          <w:p>
            <w:pPr>
              <w:pStyle w:val="10"/>
            </w:pPr>
            <w:r>
              <w:t>项目名称</w:t>
            </w:r>
          </w:p>
        </w:tc>
        <w:tc>
          <w:tcPr>
            <w:tcW w:w="6095" w:type="dxa"/>
            <w:gridSpan w:val="3"/>
            <w:vAlign w:val="center"/>
          </w:tcPr>
          <w:p>
            <w:pPr>
              <w:pStyle w:val="12"/>
            </w:pPr>
            <w:r>
              <w:t>人大代表工作经费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4.08</w:t>
            </w:r>
          </w:p>
        </w:tc>
        <w:tc>
          <w:tcPr>
            <w:tcW w:w="2835" w:type="dxa"/>
            <w:vAlign w:val="center"/>
          </w:tcPr>
          <w:p>
            <w:pPr>
              <w:pStyle w:val="10"/>
            </w:pPr>
            <w:r>
              <w:t>其中：财政    资金</w:t>
            </w:r>
          </w:p>
        </w:tc>
        <w:tc>
          <w:tcPr>
            <w:tcW w:w="2551" w:type="dxa"/>
            <w:vAlign w:val="center"/>
          </w:tcPr>
          <w:p>
            <w:pPr>
              <w:pStyle w:val="12"/>
            </w:pPr>
            <w:r>
              <w:t>4.08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保障人大活动正常开展。</w:t>
            </w:r>
            <w:r>
              <w:tab/>
            </w:r>
            <w:r>
              <w:tab/>
            </w:r>
            <w:r>
              <w:tab/>
            </w:r>
            <w:r>
              <w:tab/>
            </w:r>
            <w:r>
              <w:tab/>
            </w:r>
            <w:r>
              <w:tab/>
            </w:r>
          </w:p>
          <w:p>
            <w:pPr>
              <w:pStyle w:val="12"/>
            </w:pP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1.保障人大活动正常开展。</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保障活动人数</w:t>
            </w:r>
          </w:p>
        </w:tc>
        <w:tc>
          <w:tcPr>
            <w:tcW w:w="5386" w:type="dxa"/>
            <w:vAlign w:val="center"/>
          </w:tcPr>
          <w:p>
            <w:pPr>
              <w:pStyle w:val="12"/>
            </w:pPr>
            <w:r>
              <w:t>保障活动人数</w:t>
            </w:r>
          </w:p>
        </w:tc>
        <w:tc>
          <w:tcPr>
            <w:tcW w:w="2268" w:type="dxa"/>
            <w:vAlign w:val="center"/>
          </w:tcPr>
          <w:p>
            <w:pPr>
              <w:pStyle w:val="12"/>
            </w:pPr>
            <w:r>
              <w:t>68人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保障人大活动开展</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经费保障及时性</w:t>
            </w:r>
          </w:p>
        </w:tc>
        <w:tc>
          <w:tcPr>
            <w:tcW w:w="5386" w:type="dxa"/>
            <w:vAlign w:val="center"/>
          </w:tcPr>
          <w:p>
            <w:pPr>
              <w:pStyle w:val="12"/>
            </w:pPr>
            <w:r>
              <w:t>及时保障人大活动需要</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日常公用经费支出</w:t>
            </w:r>
          </w:p>
        </w:tc>
        <w:tc>
          <w:tcPr>
            <w:tcW w:w="5386" w:type="dxa"/>
            <w:vAlign w:val="center"/>
          </w:tcPr>
          <w:p>
            <w:pPr>
              <w:pStyle w:val="12"/>
            </w:pPr>
            <w:r>
              <w:t>活动经费的支出</w:t>
            </w:r>
          </w:p>
        </w:tc>
        <w:tc>
          <w:tcPr>
            <w:tcW w:w="2268" w:type="dxa"/>
            <w:vAlign w:val="center"/>
          </w:tcPr>
          <w:p>
            <w:pPr>
              <w:pStyle w:val="12"/>
            </w:pPr>
            <w:r>
              <w:t>≤4.08万元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加强代表履职保障和管理</w:t>
            </w:r>
          </w:p>
        </w:tc>
        <w:tc>
          <w:tcPr>
            <w:tcW w:w="5386" w:type="dxa"/>
            <w:vAlign w:val="center"/>
          </w:tcPr>
          <w:p>
            <w:pPr>
              <w:pStyle w:val="12"/>
            </w:pPr>
            <w:r>
              <w:t>加强代表履职保障和管理</w:t>
            </w:r>
          </w:p>
        </w:tc>
        <w:tc>
          <w:tcPr>
            <w:tcW w:w="2268" w:type="dxa"/>
            <w:vAlign w:val="center"/>
          </w:tcPr>
          <w:p>
            <w:pPr>
              <w:pStyle w:val="12"/>
            </w:pPr>
            <w:r>
              <w:t>有效加强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5386" w:type="dxa"/>
            <w:vAlign w:val="center"/>
          </w:tcPr>
          <w:p>
            <w:pPr>
              <w:pStyle w:val="12"/>
            </w:pPr>
            <w:r>
              <w:t>受益群众满意度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27、社区党组织服务群众专项经费绩效目标表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13030425P00889110149M</w:t>
            </w:r>
          </w:p>
        </w:tc>
        <w:tc>
          <w:tcPr>
            <w:tcW w:w="2835" w:type="dxa"/>
            <w:vAlign w:val="center"/>
          </w:tcPr>
          <w:p>
            <w:pPr>
              <w:pStyle w:val="10"/>
            </w:pPr>
            <w:r>
              <w:t>项目名称</w:t>
            </w:r>
          </w:p>
        </w:tc>
        <w:tc>
          <w:tcPr>
            <w:tcW w:w="6095" w:type="dxa"/>
            <w:gridSpan w:val="3"/>
            <w:vAlign w:val="center"/>
          </w:tcPr>
          <w:p>
            <w:pPr>
              <w:pStyle w:val="12"/>
            </w:pPr>
            <w:r>
              <w:t>社区党组织服务群众专项经费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做好经费保障工作，保障办公正常运转。</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1.做好经费保障工作，保障办公正常运转。</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服务社区数量</w:t>
            </w:r>
          </w:p>
        </w:tc>
        <w:tc>
          <w:tcPr>
            <w:tcW w:w="5386" w:type="dxa"/>
            <w:vAlign w:val="center"/>
          </w:tcPr>
          <w:p>
            <w:pPr>
              <w:pStyle w:val="12"/>
            </w:pPr>
            <w:r>
              <w:t>党组织服务社区数量</w:t>
            </w:r>
          </w:p>
        </w:tc>
        <w:tc>
          <w:tcPr>
            <w:tcW w:w="2268" w:type="dxa"/>
            <w:vAlign w:val="center"/>
          </w:tcPr>
          <w:p>
            <w:pPr>
              <w:pStyle w:val="12"/>
            </w:pPr>
            <w:r>
              <w:t>3个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服务社区占比</w:t>
            </w:r>
          </w:p>
        </w:tc>
        <w:tc>
          <w:tcPr>
            <w:tcW w:w="5386" w:type="dxa"/>
            <w:vAlign w:val="center"/>
          </w:tcPr>
          <w:p>
            <w:pPr>
              <w:pStyle w:val="12"/>
            </w:pPr>
            <w:r>
              <w:t>服务社区数量占总社区数量的比值</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资金拨付情况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平均社区经费支出金额</w:t>
            </w:r>
          </w:p>
        </w:tc>
        <w:tc>
          <w:tcPr>
            <w:tcW w:w="5386" w:type="dxa"/>
            <w:vAlign w:val="center"/>
          </w:tcPr>
          <w:p>
            <w:pPr>
              <w:pStyle w:val="12"/>
            </w:pPr>
            <w:r>
              <w:t>平均社区经费支出金额</w:t>
            </w:r>
          </w:p>
        </w:tc>
        <w:tc>
          <w:tcPr>
            <w:tcW w:w="2268" w:type="dxa"/>
            <w:vAlign w:val="center"/>
          </w:tcPr>
          <w:p>
            <w:pPr>
              <w:pStyle w:val="12"/>
            </w:pPr>
            <w:r>
              <w:t>≤20万元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保障社区党组织正常运转</w:t>
            </w:r>
          </w:p>
        </w:tc>
        <w:tc>
          <w:tcPr>
            <w:tcW w:w="5386" w:type="dxa"/>
            <w:vAlign w:val="center"/>
          </w:tcPr>
          <w:p>
            <w:pPr>
              <w:pStyle w:val="12"/>
            </w:pPr>
            <w:r>
              <w:t>保障日常办公需要，维持社区党组织正常运转</w:t>
            </w:r>
          </w:p>
        </w:tc>
        <w:tc>
          <w:tcPr>
            <w:tcW w:w="2268" w:type="dxa"/>
            <w:vAlign w:val="center"/>
          </w:tcPr>
          <w:p>
            <w:pPr>
              <w:pStyle w:val="12"/>
            </w:pPr>
            <w:r>
              <w:t>保障日常办公需要，维持社区党组织正常运转</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社区满意度</w:t>
            </w:r>
          </w:p>
        </w:tc>
        <w:tc>
          <w:tcPr>
            <w:tcW w:w="5386" w:type="dxa"/>
            <w:vAlign w:val="center"/>
          </w:tcPr>
          <w:p>
            <w:pPr>
              <w:pStyle w:val="12"/>
            </w:pPr>
            <w:r>
              <w:t>社区人员对日常经费保障工作的满意程度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28、社区戒毒（康复）工作经费绩效目标表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13030425P00889110159H</w:t>
            </w:r>
          </w:p>
        </w:tc>
        <w:tc>
          <w:tcPr>
            <w:tcW w:w="2835" w:type="dxa"/>
            <w:vAlign w:val="center"/>
          </w:tcPr>
          <w:p>
            <w:pPr>
              <w:pStyle w:val="10"/>
            </w:pPr>
            <w:r>
              <w:t>项目名称</w:t>
            </w:r>
          </w:p>
        </w:tc>
        <w:tc>
          <w:tcPr>
            <w:tcW w:w="6095" w:type="dxa"/>
            <w:gridSpan w:val="3"/>
            <w:vAlign w:val="center"/>
          </w:tcPr>
          <w:p>
            <w:pPr>
              <w:pStyle w:val="12"/>
            </w:pPr>
            <w:r>
              <w:t>社区戒毒（康复）工作经费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0.18</w:t>
            </w:r>
          </w:p>
        </w:tc>
        <w:tc>
          <w:tcPr>
            <w:tcW w:w="2835" w:type="dxa"/>
            <w:vAlign w:val="center"/>
          </w:tcPr>
          <w:p>
            <w:pPr>
              <w:pStyle w:val="10"/>
            </w:pPr>
            <w:r>
              <w:t>其中：财政    资金</w:t>
            </w:r>
          </w:p>
        </w:tc>
        <w:tc>
          <w:tcPr>
            <w:tcW w:w="2551" w:type="dxa"/>
            <w:vAlign w:val="center"/>
          </w:tcPr>
          <w:p>
            <w:pPr>
              <w:pStyle w:val="12"/>
            </w:pPr>
            <w:r>
              <w:t>0.18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做好经费保障工作，保障办公正常运转。</w:t>
            </w:r>
            <w:r>
              <w:tab/>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1.做好经费保障工作，保障办公正常运转。</w:t>
            </w:r>
            <w:r>
              <w:tab/>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法制宣传教育活动次数</w:t>
            </w:r>
          </w:p>
        </w:tc>
        <w:tc>
          <w:tcPr>
            <w:tcW w:w="5386" w:type="dxa"/>
            <w:vAlign w:val="center"/>
          </w:tcPr>
          <w:p>
            <w:pPr>
              <w:pStyle w:val="12"/>
            </w:pPr>
            <w:r>
              <w:t>实际开展法制宣传教育活动次数</w:t>
            </w:r>
          </w:p>
        </w:tc>
        <w:tc>
          <w:tcPr>
            <w:tcW w:w="2268" w:type="dxa"/>
            <w:vAlign w:val="center"/>
          </w:tcPr>
          <w:p>
            <w:pPr>
              <w:pStyle w:val="12"/>
            </w:pPr>
            <w:r>
              <w:t>≥5次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资金使用率</w:t>
            </w:r>
          </w:p>
        </w:tc>
        <w:tc>
          <w:tcPr>
            <w:tcW w:w="5386" w:type="dxa"/>
            <w:vAlign w:val="center"/>
          </w:tcPr>
          <w:p>
            <w:pPr>
              <w:pStyle w:val="12"/>
            </w:pPr>
            <w:r>
              <w:t>资金使用情况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实际拨付的资金数量占应付资金总量的比率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经费总金额</w:t>
            </w:r>
          </w:p>
        </w:tc>
        <w:tc>
          <w:tcPr>
            <w:tcW w:w="5386" w:type="dxa"/>
            <w:vAlign w:val="center"/>
          </w:tcPr>
          <w:p>
            <w:pPr>
              <w:pStyle w:val="12"/>
            </w:pPr>
            <w:r>
              <w:t>经费实际使用总金额</w:t>
            </w:r>
          </w:p>
        </w:tc>
        <w:tc>
          <w:tcPr>
            <w:tcW w:w="2268" w:type="dxa"/>
            <w:vAlign w:val="center"/>
          </w:tcPr>
          <w:p>
            <w:pPr>
              <w:pStyle w:val="12"/>
            </w:pPr>
            <w:r>
              <w:t>≤0.18万元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提高防毒意识</w:t>
            </w:r>
          </w:p>
        </w:tc>
        <w:tc>
          <w:tcPr>
            <w:tcW w:w="5386" w:type="dxa"/>
            <w:vAlign w:val="center"/>
          </w:tcPr>
          <w:p>
            <w:pPr>
              <w:pStyle w:val="12"/>
            </w:pPr>
            <w:r>
              <w:t>是否效提高群众防毒意识</w:t>
            </w:r>
          </w:p>
        </w:tc>
        <w:tc>
          <w:tcPr>
            <w:tcW w:w="2268" w:type="dxa"/>
            <w:vAlign w:val="center"/>
          </w:tcPr>
          <w:p>
            <w:pPr>
              <w:pStyle w:val="12"/>
            </w:pPr>
            <w:r>
              <w:t>有效提高</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受益群众满意率</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29、提前下达2024年村级组织运转经费市级补助资金（秦财行[2023]788号)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pPr>
        <w:shd w:val="clear" w:color="auto" w:fill="auto"/>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13030424P008912101170</w:t>
            </w:r>
          </w:p>
        </w:tc>
        <w:tc>
          <w:tcPr>
            <w:tcW w:w="2835" w:type="dxa"/>
            <w:vAlign w:val="center"/>
          </w:tcPr>
          <w:p>
            <w:pPr>
              <w:pStyle w:val="10"/>
            </w:pPr>
            <w:r>
              <w:t>项目名称</w:t>
            </w:r>
          </w:p>
        </w:tc>
        <w:tc>
          <w:tcPr>
            <w:tcW w:w="6095" w:type="dxa"/>
            <w:gridSpan w:val="3"/>
            <w:vAlign w:val="center"/>
          </w:tcPr>
          <w:p>
            <w:pPr>
              <w:pStyle w:val="12"/>
            </w:pPr>
            <w:r>
              <w:t>提前下达2024年村级组织运转经费市级补助资金（秦财行[2023]788号)</w:t>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3.60</w:t>
            </w:r>
          </w:p>
        </w:tc>
        <w:tc>
          <w:tcPr>
            <w:tcW w:w="2835" w:type="dxa"/>
            <w:vAlign w:val="center"/>
          </w:tcPr>
          <w:p>
            <w:pPr>
              <w:pStyle w:val="10"/>
            </w:pPr>
            <w:r>
              <w:t>其中：财政    资金</w:t>
            </w:r>
          </w:p>
        </w:tc>
        <w:tc>
          <w:tcPr>
            <w:tcW w:w="2551" w:type="dxa"/>
            <w:vAlign w:val="center"/>
          </w:tcPr>
          <w:p>
            <w:pPr>
              <w:pStyle w:val="12"/>
            </w:pPr>
            <w:r>
              <w:t>3.60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w:t>
            </w:r>
          </w:p>
          <w:p>
            <w:pPr>
              <w:pStyle w:val="12"/>
            </w:pPr>
            <w:r>
              <w:t>1.落实村“两委""干部基础职务补贴待遇，解决村干部后顾之忧。2.维护基层组织 正常运转。"</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w:t>
            </w:r>
          </w:p>
          <w:p>
            <w:pPr>
              <w:pStyle w:val="12"/>
            </w:pPr>
            <w:r>
              <w:t>1.落实村“两委"干部基础职务补贴待遇，解决村干部后顾之忧。2.维护基层组织 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发放村数</w:t>
            </w:r>
          </w:p>
        </w:tc>
        <w:tc>
          <w:tcPr>
            <w:tcW w:w="5386" w:type="dxa"/>
            <w:vAlign w:val="center"/>
          </w:tcPr>
          <w:p>
            <w:pPr>
              <w:pStyle w:val="12"/>
            </w:pPr>
            <w:r>
              <w:t>发放经费村数</w:t>
            </w:r>
          </w:p>
        </w:tc>
        <w:tc>
          <w:tcPr>
            <w:tcW w:w="2268" w:type="dxa"/>
            <w:vAlign w:val="center"/>
          </w:tcPr>
          <w:p>
            <w:pPr>
              <w:pStyle w:val="12"/>
            </w:pPr>
            <w:r>
              <w:t>18个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准确性</w:t>
            </w:r>
          </w:p>
        </w:tc>
        <w:tc>
          <w:tcPr>
            <w:tcW w:w="5386" w:type="dxa"/>
            <w:vAlign w:val="center"/>
          </w:tcPr>
          <w:p>
            <w:pPr>
              <w:pStyle w:val="12"/>
            </w:pPr>
            <w:r>
              <w:t>补贴发放人员范围的精准性和发放数据的准确性</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资金拨付情况占实际计划的比率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经费使用总金额</w:t>
            </w:r>
          </w:p>
        </w:tc>
        <w:tc>
          <w:tcPr>
            <w:tcW w:w="5386" w:type="dxa"/>
            <w:vAlign w:val="center"/>
          </w:tcPr>
          <w:p>
            <w:pPr>
              <w:pStyle w:val="12"/>
            </w:pPr>
            <w:r>
              <w:t>村党组织活动经费使用总金额</w:t>
            </w:r>
          </w:p>
        </w:tc>
        <w:tc>
          <w:tcPr>
            <w:tcW w:w="2268" w:type="dxa"/>
            <w:vAlign w:val="center"/>
          </w:tcPr>
          <w:p>
            <w:pPr>
              <w:pStyle w:val="12"/>
            </w:pPr>
            <w:r>
              <w:t>≤39.6万元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保障党组织正常运转</w:t>
            </w:r>
          </w:p>
        </w:tc>
        <w:tc>
          <w:tcPr>
            <w:tcW w:w="5386" w:type="dxa"/>
            <w:vAlign w:val="center"/>
          </w:tcPr>
          <w:p>
            <w:pPr>
              <w:pStyle w:val="12"/>
            </w:pPr>
            <w:r>
              <w:t>维护村级两委正常运转</w:t>
            </w:r>
          </w:p>
        </w:tc>
        <w:tc>
          <w:tcPr>
            <w:tcW w:w="2268" w:type="dxa"/>
            <w:vAlign w:val="center"/>
          </w:tcPr>
          <w:p>
            <w:pPr>
              <w:pStyle w:val="12"/>
            </w:pPr>
            <w:r>
              <w:t>有效保障村级两委正常运转</w:t>
            </w:r>
          </w:p>
          <w:p>
            <w:pPr>
              <w:pStyle w:val="12"/>
            </w:pP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村“两委”干部满意度</w:t>
            </w:r>
          </w:p>
        </w:tc>
        <w:tc>
          <w:tcPr>
            <w:tcW w:w="2268" w:type="dxa"/>
            <w:vAlign w:val="center"/>
          </w:tcPr>
          <w:p>
            <w:pPr>
              <w:pStyle w:val="12"/>
            </w:pPr>
            <w:r>
              <w:t>≥95百分比</w:t>
            </w:r>
          </w:p>
          <w:p>
            <w:pPr>
              <w:pStyle w:val="12"/>
            </w:pP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30、提前下达2024年社区党组织服务群众专项经费市级补助资金(秦财行[2023]790号)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pPr>
        <w:shd w:val="clear" w:color="auto" w:fill="auto"/>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13030424P008912101197</w:t>
            </w:r>
          </w:p>
        </w:tc>
        <w:tc>
          <w:tcPr>
            <w:tcW w:w="2835" w:type="dxa"/>
            <w:vAlign w:val="center"/>
          </w:tcPr>
          <w:p>
            <w:pPr>
              <w:pStyle w:val="10"/>
            </w:pPr>
            <w:r>
              <w:t>项目名称</w:t>
            </w:r>
          </w:p>
        </w:tc>
        <w:tc>
          <w:tcPr>
            <w:tcW w:w="6095" w:type="dxa"/>
            <w:gridSpan w:val="3"/>
            <w:vAlign w:val="center"/>
          </w:tcPr>
          <w:p>
            <w:pPr>
              <w:pStyle w:val="12"/>
            </w:pPr>
            <w:r>
              <w:t>提前下达2024年社区党组织服务群众专项经费市级补助资金(秦财行[2023]790号)</w:t>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确保社区党组织服务群众各项工作顺利开展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1.通过社区党组织服务群众专项经费， 解决社区关系群众切身利益问题和联系服 务群众工作。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社区数量</w:t>
            </w:r>
          </w:p>
        </w:tc>
        <w:tc>
          <w:tcPr>
            <w:tcW w:w="5386" w:type="dxa"/>
            <w:vAlign w:val="center"/>
          </w:tcPr>
          <w:p>
            <w:pPr>
              <w:pStyle w:val="12"/>
            </w:pPr>
            <w:r>
              <w:t>社区党组织数量</w:t>
            </w:r>
          </w:p>
        </w:tc>
        <w:tc>
          <w:tcPr>
            <w:tcW w:w="2268" w:type="dxa"/>
            <w:vAlign w:val="center"/>
          </w:tcPr>
          <w:p>
            <w:pPr>
              <w:pStyle w:val="12"/>
            </w:pPr>
            <w:r>
              <w:t>3个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资金覆盖率</w:t>
            </w:r>
          </w:p>
        </w:tc>
        <w:tc>
          <w:tcPr>
            <w:tcW w:w="5386" w:type="dxa"/>
            <w:vAlign w:val="center"/>
          </w:tcPr>
          <w:p>
            <w:pPr>
              <w:pStyle w:val="12"/>
            </w:pPr>
            <w:r>
              <w:t>资金覆盖社区率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资金拨付情况占实际计划的比率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经费使用总金额</w:t>
            </w:r>
          </w:p>
        </w:tc>
        <w:tc>
          <w:tcPr>
            <w:tcW w:w="5386" w:type="dxa"/>
            <w:vAlign w:val="center"/>
          </w:tcPr>
          <w:p>
            <w:pPr>
              <w:pStyle w:val="12"/>
            </w:pPr>
            <w:r>
              <w:t>村党组织活动经费使用总金额</w:t>
            </w:r>
          </w:p>
        </w:tc>
        <w:tc>
          <w:tcPr>
            <w:tcW w:w="2268" w:type="dxa"/>
            <w:vAlign w:val="center"/>
          </w:tcPr>
          <w:p>
            <w:pPr>
              <w:pStyle w:val="12"/>
            </w:pPr>
            <w:r>
              <w:t>≤6万元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发挥社区作用</w:t>
            </w:r>
          </w:p>
        </w:tc>
        <w:tc>
          <w:tcPr>
            <w:tcW w:w="5386" w:type="dxa"/>
            <w:vAlign w:val="center"/>
          </w:tcPr>
          <w:p>
            <w:pPr>
              <w:pStyle w:val="12"/>
            </w:pPr>
            <w:r>
              <w:t>发挥社区党组的引领作用</w:t>
            </w:r>
          </w:p>
        </w:tc>
        <w:tc>
          <w:tcPr>
            <w:tcW w:w="2268" w:type="dxa"/>
            <w:vAlign w:val="center"/>
          </w:tcPr>
          <w:p>
            <w:pPr>
              <w:pStyle w:val="12"/>
            </w:pPr>
            <w:r>
              <w:t>通过开展形式多样的社区活 动，有效发挥社区党组织的 引领作用</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w:t>
            </w:r>
          </w:p>
        </w:tc>
        <w:tc>
          <w:tcPr>
            <w:tcW w:w="2268" w:type="dxa"/>
            <w:vAlign w:val="center"/>
          </w:tcPr>
          <w:p>
            <w:pPr>
              <w:pStyle w:val="12"/>
            </w:pPr>
            <w:r>
              <w:t>≥95百分比</w:t>
            </w:r>
          </w:p>
          <w:p>
            <w:pPr>
              <w:pStyle w:val="12"/>
            </w:pP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31、提前下达2024年市级社区干部生活补助资金(秦财社[2023]835号)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pPr>
        <w:shd w:val="clear" w:color="auto" w:fill="auto"/>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13030424P00891210120J</w:t>
            </w:r>
          </w:p>
        </w:tc>
        <w:tc>
          <w:tcPr>
            <w:tcW w:w="2835" w:type="dxa"/>
            <w:vAlign w:val="center"/>
          </w:tcPr>
          <w:p>
            <w:pPr>
              <w:pStyle w:val="10"/>
            </w:pPr>
            <w:r>
              <w:t>项目名称</w:t>
            </w:r>
          </w:p>
        </w:tc>
        <w:tc>
          <w:tcPr>
            <w:tcW w:w="6095" w:type="dxa"/>
            <w:gridSpan w:val="3"/>
            <w:vAlign w:val="center"/>
          </w:tcPr>
          <w:p>
            <w:pPr>
              <w:pStyle w:val="12"/>
            </w:pPr>
            <w:r>
              <w:t>提前下达2024年市级社区干部生活补助资金(秦财社[2023]835号)</w:t>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20.64</w:t>
            </w:r>
          </w:p>
        </w:tc>
        <w:tc>
          <w:tcPr>
            <w:tcW w:w="2835" w:type="dxa"/>
            <w:vAlign w:val="center"/>
          </w:tcPr>
          <w:p>
            <w:pPr>
              <w:pStyle w:val="10"/>
            </w:pPr>
            <w:r>
              <w:t>其中：财政    资金</w:t>
            </w:r>
          </w:p>
        </w:tc>
        <w:tc>
          <w:tcPr>
            <w:tcW w:w="2551" w:type="dxa"/>
            <w:vAlign w:val="center"/>
          </w:tcPr>
          <w:p>
            <w:pPr>
              <w:pStyle w:val="12"/>
            </w:pPr>
            <w:r>
              <w:t>20.64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主要用于人员工资福利等支出，保障办公正常运转。</w:t>
            </w:r>
            <w:r>
              <w:tab/>
            </w:r>
            <w:r>
              <w:tab/>
            </w:r>
            <w:r>
              <w:tab/>
            </w:r>
            <w:r>
              <w:tab/>
            </w:r>
            <w:r>
              <w:tab/>
            </w:r>
            <w:r>
              <w:tab/>
            </w:r>
          </w:p>
          <w:p>
            <w:pPr>
              <w:pStyle w:val="12"/>
            </w:pP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1.主要用于人员工资福利等支出，保障办公正常运转。</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发放人数</w:t>
            </w:r>
          </w:p>
        </w:tc>
        <w:tc>
          <w:tcPr>
            <w:tcW w:w="2268" w:type="dxa"/>
            <w:vAlign w:val="center"/>
          </w:tcPr>
          <w:p>
            <w:pPr>
              <w:pStyle w:val="12"/>
            </w:pPr>
            <w:r>
              <w:t>22人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实际发放数占应发放数</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资金拨付情况占实际计划的比率</w:t>
            </w:r>
          </w:p>
          <w:p>
            <w:pPr>
              <w:pStyle w:val="12"/>
            </w:pP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发放总金额</w:t>
            </w:r>
          </w:p>
        </w:tc>
        <w:tc>
          <w:tcPr>
            <w:tcW w:w="5386" w:type="dxa"/>
            <w:vAlign w:val="center"/>
          </w:tcPr>
          <w:p>
            <w:pPr>
              <w:pStyle w:val="12"/>
            </w:pPr>
            <w:r>
              <w:t>发放实际总金额</w:t>
            </w:r>
          </w:p>
        </w:tc>
        <w:tc>
          <w:tcPr>
            <w:tcW w:w="2268" w:type="dxa"/>
            <w:vAlign w:val="center"/>
          </w:tcPr>
          <w:p>
            <w:pPr>
              <w:pStyle w:val="12"/>
            </w:pPr>
            <w:r>
              <w:t>≤26.19万元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提高补贴人员生活水平</w:t>
            </w:r>
          </w:p>
        </w:tc>
        <w:tc>
          <w:tcPr>
            <w:tcW w:w="5386" w:type="dxa"/>
            <w:vAlign w:val="center"/>
          </w:tcPr>
          <w:p>
            <w:pPr>
              <w:pStyle w:val="12"/>
            </w:pPr>
            <w:r>
              <w:t>是否提高补贴人员生活水平</w:t>
            </w:r>
          </w:p>
        </w:tc>
        <w:tc>
          <w:tcPr>
            <w:tcW w:w="2268" w:type="dxa"/>
            <w:vAlign w:val="center"/>
          </w:tcPr>
          <w:p>
            <w:pPr>
              <w:pStyle w:val="12"/>
            </w:pPr>
            <w:r>
              <w:t>有效提升</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村干部满意率</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32、提前下达2024年下派选调生到村工作中央财政补助资金（秦财行[2023]651号）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pPr>
        <w:shd w:val="clear" w:color="auto" w:fill="auto"/>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13030424P00891210116C</w:t>
            </w:r>
          </w:p>
        </w:tc>
        <w:tc>
          <w:tcPr>
            <w:tcW w:w="2835" w:type="dxa"/>
            <w:vAlign w:val="center"/>
          </w:tcPr>
          <w:p>
            <w:pPr>
              <w:pStyle w:val="10"/>
            </w:pPr>
            <w:r>
              <w:t>项目名称</w:t>
            </w:r>
          </w:p>
        </w:tc>
        <w:tc>
          <w:tcPr>
            <w:tcW w:w="6095" w:type="dxa"/>
            <w:gridSpan w:val="3"/>
            <w:vAlign w:val="center"/>
          </w:tcPr>
          <w:p>
            <w:pPr>
              <w:pStyle w:val="12"/>
            </w:pPr>
            <w:r>
              <w:t>提前下达2024年下派选调生到村工作中央财政补助资金（秦财行[2023]651号）</w:t>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5.74</w:t>
            </w:r>
          </w:p>
        </w:tc>
        <w:tc>
          <w:tcPr>
            <w:tcW w:w="2835" w:type="dxa"/>
            <w:vAlign w:val="center"/>
          </w:tcPr>
          <w:p>
            <w:pPr>
              <w:pStyle w:val="10"/>
            </w:pPr>
            <w:r>
              <w:t>其中：财政    资金</w:t>
            </w:r>
          </w:p>
        </w:tc>
        <w:tc>
          <w:tcPr>
            <w:tcW w:w="2551" w:type="dxa"/>
            <w:vAlign w:val="center"/>
          </w:tcPr>
          <w:p>
            <w:pPr>
              <w:pStyle w:val="12"/>
            </w:pPr>
            <w:r>
              <w:t>5.74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2024年下派选调生到村工作中央财政补助经费解决到村任职选调生的后顾之忧 ，帮助他们尽快适应基层工作 。加强对到村任职选调生的教育培训 ，按要求组织开展国情调研 ，组织他们多参与 化解复杂矛盾和问题 ，让他们在基层真正经受实践锻炼 。</w:t>
            </w:r>
          </w:p>
          <w:p>
            <w:pPr>
              <w:pStyle w:val="12"/>
            </w:pP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1.解决到村任职选调生的后顾之忧 ，帮助他们尽快适应基层工作 。</w:t>
            </w:r>
          </w:p>
          <w:p>
            <w:pPr>
              <w:pStyle w:val="12"/>
            </w:pPr>
          </w:p>
          <w:p>
            <w:pPr>
              <w:pStyle w:val="12"/>
            </w:pPr>
            <w:r>
              <w:t>2.加强对到村任职选调生的教育培训 ，按要求组织开展国情调研 ，组织他们多参与 化解复杂矛盾和问题 ，让他们在基层真正经受实践锻炼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保障办公人数</w:t>
            </w:r>
          </w:p>
        </w:tc>
        <w:tc>
          <w:tcPr>
            <w:tcW w:w="5386" w:type="dxa"/>
            <w:vAlign w:val="center"/>
          </w:tcPr>
          <w:p>
            <w:pPr>
              <w:pStyle w:val="12"/>
            </w:pPr>
            <w:r>
              <w:t>保障办公人数</w:t>
            </w:r>
          </w:p>
        </w:tc>
        <w:tc>
          <w:tcPr>
            <w:tcW w:w="2268" w:type="dxa"/>
            <w:vAlign w:val="center"/>
          </w:tcPr>
          <w:p>
            <w:pPr>
              <w:pStyle w:val="12"/>
            </w:pPr>
            <w:r>
              <w:t>8人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调研成果</w:t>
            </w:r>
          </w:p>
        </w:tc>
        <w:tc>
          <w:tcPr>
            <w:tcW w:w="5386" w:type="dxa"/>
            <w:vAlign w:val="center"/>
          </w:tcPr>
          <w:p>
            <w:pPr>
              <w:pStyle w:val="12"/>
            </w:pPr>
            <w:r>
              <w:t>形成一批较高水平的优秀调研成果</w:t>
            </w:r>
          </w:p>
        </w:tc>
        <w:tc>
          <w:tcPr>
            <w:tcW w:w="2268" w:type="dxa"/>
            <w:vAlign w:val="center"/>
          </w:tcPr>
          <w:p>
            <w:pPr>
              <w:pStyle w:val="12"/>
            </w:pPr>
            <w:r>
              <w:t>成效明显</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发放及时性</w:t>
            </w:r>
          </w:p>
        </w:tc>
        <w:tc>
          <w:tcPr>
            <w:tcW w:w="5386" w:type="dxa"/>
            <w:vAlign w:val="center"/>
          </w:tcPr>
          <w:p>
            <w:pPr>
              <w:pStyle w:val="12"/>
            </w:pPr>
            <w:r>
              <w:t>支出进度</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资金拨付金额</w:t>
            </w:r>
          </w:p>
        </w:tc>
        <w:tc>
          <w:tcPr>
            <w:tcW w:w="5386" w:type="dxa"/>
            <w:vAlign w:val="center"/>
          </w:tcPr>
          <w:p>
            <w:pPr>
              <w:pStyle w:val="12"/>
            </w:pPr>
            <w:r>
              <w:t>资金拨付实际总金额</w:t>
            </w:r>
          </w:p>
        </w:tc>
        <w:tc>
          <w:tcPr>
            <w:tcW w:w="2268" w:type="dxa"/>
            <w:vAlign w:val="center"/>
          </w:tcPr>
          <w:p>
            <w:pPr>
              <w:pStyle w:val="12"/>
            </w:pPr>
            <w:r>
              <w:t>≤5.74万元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保障单位正常运转</w:t>
            </w:r>
          </w:p>
        </w:tc>
        <w:tc>
          <w:tcPr>
            <w:tcW w:w="5386" w:type="dxa"/>
            <w:vAlign w:val="center"/>
          </w:tcPr>
          <w:p>
            <w:pPr>
              <w:pStyle w:val="12"/>
            </w:pPr>
            <w:r>
              <w:t>到村任职选调生在农村干事创业 农村基层党建工作水平逐步提高</w:t>
            </w:r>
          </w:p>
        </w:tc>
        <w:tc>
          <w:tcPr>
            <w:tcW w:w="2268" w:type="dxa"/>
            <w:vAlign w:val="center"/>
          </w:tcPr>
          <w:p>
            <w:pPr>
              <w:pStyle w:val="12"/>
            </w:pPr>
            <w:r>
              <w:t>成效明显</w:t>
            </w:r>
          </w:p>
          <w:p>
            <w:pPr>
              <w:pStyle w:val="12"/>
            </w:pP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对政策落实情况满意的到村任职选 调生占应保人数之比</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33、提前下达2025年村级组织运转经费市级补助资金（村党组织活动经费）（秦财行[2024]652号）绩效目标表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13030425P000002100231</w:t>
            </w:r>
          </w:p>
        </w:tc>
        <w:tc>
          <w:tcPr>
            <w:tcW w:w="2835" w:type="dxa"/>
            <w:vAlign w:val="center"/>
          </w:tcPr>
          <w:p>
            <w:pPr>
              <w:pStyle w:val="10"/>
            </w:pPr>
            <w:r>
              <w:t>项目名称</w:t>
            </w:r>
          </w:p>
        </w:tc>
        <w:tc>
          <w:tcPr>
            <w:tcW w:w="6095" w:type="dxa"/>
            <w:gridSpan w:val="3"/>
            <w:vAlign w:val="center"/>
          </w:tcPr>
          <w:p>
            <w:pPr>
              <w:pStyle w:val="12"/>
            </w:pPr>
            <w:r>
              <w:t>提前下达2025年村级组织运转经费市级补助资金（村党组织活动经费）（秦财行[2024]652号）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3.60</w:t>
            </w:r>
          </w:p>
        </w:tc>
        <w:tc>
          <w:tcPr>
            <w:tcW w:w="2835" w:type="dxa"/>
            <w:vAlign w:val="center"/>
          </w:tcPr>
          <w:p>
            <w:pPr>
              <w:pStyle w:val="10"/>
            </w:pPr>
            <w:r>
              <w:t>其中：财政    资金</w:t>
            </w:r>
          </w:p>
        </w:tc>
        <w:tc>
          <w:tcPr>
            <w:tcW w:w="2551" w:type="dxa"/>
            <w:vAlign w:val="center"/>
          </w:tcPr>
          <w:p>
            <w:pPr>
              <w:pStyle w:val="12"/>
            </w:pPr>
            <w:r>
              <w:t>3.60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"落实村“两委""干部基础职务补贴待遇，解决村干部后顾之忧。"</w:t>
            </w:r>
            <w:r>
              <w:tab/>
            </w:r>
            <w:r>
              <w:tab/>
            </w:r>
            <w:r>
              <w:tab/>
            </w:r>
            <w:r>
              <w:tab/>
            </w:r>
            <w:r>
              <w:tab/>
            </w:r>
            <w:r>
              <w:tab/>
            </w:r>
          </w:p>
          <w:p>
            <w:pPr>
              <w:pStyle w:val="12"/>
            </w:pPr>
            <w:r>
              <w:t>维护基层组织 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1.落实村“两委"干部基础职务补贴待遇，解决村干部后顾之忧。</w:t>
            </w:r>
          </w:p>
          <w:p>
            <w:pPr>
              <w:pStyle w:val="12"/>
            </w:pPr>
            <w:r>
              <w:t>2.维护基层组织 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待遇落实</w:t>
            </w:r>
          </w:p>
        </w:tc>
        <w:tc>
          <w:tcPr>
            <w:tcW w:w="5386" w:type="dxa"/>
            <w:vAlign w:val="center"/>
          </w:tcPr>
          <w:p>
            <w:pPr>
              <w:pStyle w:val="12"/>
            </w:pPr>
            <w:r>
              <w:t>行政村保障经费数量及村“两委”干部待遇足额落实</w:t>
            </w:r>
          </w:p>
          <w:p>
            <w:pPr>
              <w:pStyle w:val="12"/>
            </w:pP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补贴发发人员精准性和准确性</w:t>
            </w:r>
          </w:p>
        </w:tc>
        <w:tc>
          <w:tcPr>
            <w:tcW w:w="5386" w:type="dxa"/>
            <w:vAlign w:val="center"/>
          </w:tcPr>
          <w:p>
            <w:pPr>
              <w:pStyle w:val="12"/>
            </w:pPr>
            <w:r>
              <w:t>补贴发放人员范围的精准性和发放数据的准确性</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待遇发放标准</w:t>
            </w:r>
          </w:p>
        </w:tc>
        <w:tc>
          <w:tcPr>
            <w:tcW w:w="5386" w:type="dxa"/>
            <w:vAlign w:val="center"/>
          </w:tcPr>
          <w:p>
            <w:pPr>
              <w:pStyle w:val="12"/>
            </w:pPr>
            <w:r>
              <w:t>待遇发放标准</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补贴发放及时性</w:t>
            </w:r>
          </w:p>
        </w:tc>
        <w:tc>
          <w:tcPr>
            <w:tcW w:w="5386" w:type="dxa"/>
            <w:vAlign w:val="center"/>
          </w:tcPr>
          <w:p>
            <w:pPr>
              <w:pStyle w:val="12"/>
            </w:pPr>
            <w:r>
              <w:t>补贴发放及时性</w:t>
            </w:r>
          </w:p>
        </w:tc>
        <w:tc>
          <w:tcPr>
            <w:tcW w:w="2268" w:type="dxa"/>
            <w:vAlign w:val="center"/>
          </w:tcPr>
          <w:p>
            <w:pPr>
              <w:pStyle w:val="12"/>
            </w:pPr>
            <w:r>
              <w:t>按规定时间足额发放</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经费使用总金额</w:t>
            </w:r>
          </w:p>
        </w:tc>
        <w:tc>
          <w:tcPr>
            <w:tcW w:w="5386" w:type="dxa"/>
            <w:vAlign w:val="center"/>
          </w:tcPr>
          <w:p>
            <w:pPr>
              <w:pStyle w:val="12"/>
            </w:pPr>
            <w:r>
              <w:t>村党组织活动经费使用总金额</w:t>
            </w:r>
          </w:p>
        </w:tc>
        <w:tc>
          <w:tcPr>
            <w:tcW w:w="2268" w:type="dxa"/>
            <w:vAlign w:val="center"/>
          </w:tcPr>
          <w:p>
            <w:pPr>
              <w:pStyle w:val="12"/>
            </w:pPr>
            <w:r>
              <w:t>≤3.6万元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维护村两委正常运转</w:t>
            </w:r>
          </w:p>
        </w:tc>
        <w:tc>
          <w:tcPr>
            <w:tcW w:w="5386" w:type="dxa"/>
            <w:vAlign w:val="center"/>
          </w:tcPr>
          <w:p>
            <w:pPr>
              <w:pStyle w:val="12"/>
            </w:pPr>
            <w:r>
              <w:t>维护村两委正常运转</w:t>
            </w:r>
          </w:p>
          <w:p>
            <w:pPr>
              <w:pStyle w:val="12"/>
            </w:pPr>
          </w:p>
        </w:tc>
        <w:tc>
          <w:tcPr>
            <w:tcW w:w="2268" w:type="dxa"/>
            <w:vAlign w:val="center"/>
          </w:tcPr>
          <w:p>
            <w:pPr>
              <w:pStyle w:val="12"/>
            </w:pPr>
            <w:r>
              <w:t>保障正常运转</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村“两委”干部满意度</w:t>
            </w:r>
          </w:p>
        </w:tc>
        <w:tc>
          <w:tcPr>
            <w:tcW w:w="5386" w:type="dxa"/>
            <w:vAlign w:val="center"/>
          </w:tcPr>
          <w:p>
            <w:pPr>
              <w:pStyle w:val="12"/>
            </w:pPr>
            <w:r>
              <w:t>村“两委”干部满意度</w:t>
            </w:r>
          </w:p>
        </w:tc>
        <w:tc>
          <w:tcPr>
            <w:tcW w:w="2268" w:type="dxa"/>
            <w:vAlign w:val="center"/>
          </w:tcPr>
          <w:p>
            <w:pPr>
              <w:pStyle w:val="12"/>
            </w:pPr>
            <w:r>
              <w:t>≥90百分比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34、提前下达2025年村级组织运转经费市级补助资金（村干部报酬）（秦财行[2024]652号）绩效目标表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13030425P00000210022D</w:t>
            </w:r>
          </w:p>
        </w:tc>
        <w:tc>
          <w:tcPr>
            <w:tcW w:w="2835" w:type="dxa"/>
            <w:vAlign w:val="center"/>
          </w:tcPr>
          <w:p>
            <w:pPr>
              <w:pStyle w:val="10"/>
            </w:pPr>
            <w:r>
              <w:t>项目名称</w:t>
            </w:r>
          </w:p>
        </w:tc>
        <w:tc>
          <w:tcPr>
            <w:tcW w:w="6095" w:type="dxa"/>
            <w:gridSpan w:val="3"/>
            <w:vAlign w:val="center"/>
          </w:tcPr>
          <w:p>
            <w:pPr>
              <w:pStyle w:val="12"/>
            </w:pPr>
            <w:r>
              <w:t>提前下达2025年村级组织运转经费市级补助资金（村干部报酬）（秦财行[2024]652号）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36.00</w:t>
            </w:r>
          </w:p>
        </w:tc>
        <w:tc>
          <w:tcPr>
            <w:tcW w:w="2835" w:type="dxa"/>
            <w:vAlign w:val="center"/>
          </w:tcPr>
          <w:p>
            <w:pPr>
              <w:pStyle w:val="10"/>
            </w:pPr>
            <w:r>
              <w:t>其中：财政    资金</w:t>
            </w:r>
          </w:p>
        </w:tc>
        <w:tc>
          <w:tcPr>
            <w:tcW w:w="2551" w:type="dxa"/>
            <w:vAlign w:val="center"/>
          </w:tcPr>
          <w:p>
            <w:pPr>
              <w:pStyle w:val="12"/>
            </w:pPr>
            <w:r>
              <w:t>36.00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维护基层组织 正常运转。</w:t>
            </w:r>
            <w:r>
              <w:tab/>
            </w:r>
            <w:r>
              <w:tab/>
            </w:r>
            <w:r>
              <w:tab/>
            </w:r>
            <w:r>
              <w:tab/>
            </w:r>
            <w:r>
              <w:tab/>
            </w:r>
            <w:r>
              <w:tab/>
            </w:r>
          </w:p>
          <w:p>
            <w:pPr>
              <w:pStyle w:val="12"/>
            </w:pPr>
            <w:r>
              <w:t>"落实村“两委""干部基础职务补贴待遇，解决村干部后顾之忧。"</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1.维护基层组织 正常运转。</w:t>
            </w:r>
          </w:p>
          <w:p>
            <w:pPr>
              <w:pStyle w:val="12"/>
            </w:pPr>
            <w:r>
              <w:t>2.落实村“两委"干部基础职务补贴待遇，解决村干部后顾之忧。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待遇落实</w:t>
            </w:r>
          </w:p>
        </w:tc>
        <w:tc>
          <w:tcPr>
            <w:tcW w:w="5386" w:type="dxa"/>
            <w:vAlign w:val="center"/>
          </w:tcPr>
          <w:p>
            <w:pPr>
              <w:pStyle w:val="12"/>
            </w:pPr>
            <w:r>
              <w:t>行政村保障经费数量及村“两委”干部待遇足额落实</w:t>
            </w:r>
          </w:p>
          <w:p>
            <w:pPr>
              <w:pStyle w:val="12"/>
            </w:pP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补贴发发人员精准性和准确性</w:t>
            </w:r>
          </w:p>
        </w:tc>
        <w:tc>
          <w:tcPr>
            <w:tcW w:w="5386" w:type="dxa"/>
            <w:vAlign w:val="center"/>
          </w:tcPr>
          <w:p>
            <w:pPr>
              <w:pStyle w:val="12"/>
            </w:pPr>
            <w:r>
              <w:t>补贴发放人员范围的精准性和发放数据的准确性</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待遇发放标准</w:t>
            </w:r>
          </w:p>
        </w:tc>
        <w:tc>
          <w:tcPr>
            <w:tcW w:w="5386" w:type="dxa"/>
            <w:vAlign w:val="center"/>
          </w:tcPr>
          <w:p>
            <w:pPr>
              <w:pStyle w:val="12"/>
            </w:pPr>
            <w:r>
              <w:t>待遇发放标准</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补贴发放及时性</w:t>
            </w:r>
          </w:p>
        </w:tc>
        <w:tc>
          <w:tcPr>
            <w:tcW w:w="5386" w:type="dxa"/>
            <w:vAlign w:val="center"/>
          </w:tcPr>
          <w:p>
            <w:pPr>
              <w:pStyle w:val="12"/>
            </w:pPr>
            <w:r>
              <w:t>补贴发放及时性</w:t>
            </w:r>
          </w:p>
        </w:tc>
        <w:tc>
          <w:tcPr>
            <w:tcW w:w="2268" w:type="dxa"/>
            <w:vAlign w:val="center"/>
          </w:tcPr>
          <w:p>
            <w:pPr>
              <w:pStyle w:val="12"/>
            </w:pPr>
            <w:r>
              <w:t>按规定时间足额发放</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经费使用总金额</w:t>
            </w:r>
          </w:p>
        </w:tc>
        <w:tc>
          <w:tcPr>
            <w:tcW w:w="5386" w:type="dxa"/>
            <w:vAlign w:val="center"/>
          </w:tcPr>
          <w:p>
            <w:pPr>
              <w:pStyle w:val="12"/>
            </w:pPr>
            <w:r>
              <w:t>村党组织活动经费使用总金额</w:t>
            </w:r>
          </w:p>
        </w:tc>
        <w:tc>
          <w:tcPr>
            <w:tcW w:w="2268" w:type="dxa"/>
            <w:vAlign w:val="center"/>
          </w:tcPr>
          <w:p>
            <w:pPr>
              <w:pStyle w:val="12"/>
            </w:pPr>
            <w:r>
              <w:t>≤36万元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维护村两委正常运转</w:t>
            </w:r>
          </w:p>
        </w:tc>
        <w:tc>
          <w:tcPr>
            <w:tcW w:w="5386" w:type="dxa"/>
            <w:vAlign w:val="center"/>
          </w:tcPr>
          <w:p>
            <w:pPr>
              <w:pStyle w:val="12"/>
            </w:pPr>
            <w:r>
              <w:t>维护村两委正常运转</w:t>
            </w:r>
          </w:p>
          <w:p>
            <w:pPr>
              <w:pStyle w:val="12"/>
            </w:pPr>
          </w:p>
        </w:tc>
        <w:tc>
          <w:tcPr>
            <w:tcW w:w="2268" w:type="dxa"/>
            <w:vAlign w:val="center"/>
          </w:tcPr>
          <w:p>
            <w:pPr>
              <w:pStyle w:val="12"/>
            </w:pPr>
            <w:r>
              <w:t>保障正常运转</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村“两委”干部满意度</w:t>
            </w:r>
          </w:p>
        </w:tc>
        <w:tc>
          <w:tcPr>
            <w:tcW w:w="5386" w:type="dxa"/>
            <w:vAlign w:val="center"/>
          </w:tcPr>
          <w:p>
            <w:pPr>
              <w:pStyle w:val="12"/>
            </w:pPr>
            <w:r>
              <w:t>村“两委”干部满意度</w:t>
            </w:r>
          </w:p>
        </w:tc>
        <w:tc>
          <w:tcPr>
            <w:tcW w:w="2268" w:type="dxa"/>
            <w:vAlign w:val="center"/>
          </w:tcPr>
          <w:p>
            <w:pPr>
              <w:pStyle w:val="12"/>
            </w:pPr>
            <w:r>
              <w:t>≥90百分比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35、提前下达2025年社区党组织服务群众专项经费市级补助资金（秦财行[2024]649号）绩效目标表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13030425P00891210229T</w:t>
            </w:r>
          </w:p>
        </w:tc>
        <w:tc>
          <w:tcPr>
            <w:tcW w:w="2835" w:type="dxa"/>
            <w:vAlign w:val="center"/>
          </w:tcPr>
          <w:p>
            <w:pPr>
              <w:pStyle w:val="10"/>
            </w:pPr>
            <w:r>
              <w:t>项目名称</w:t>
            </w:r>
          </w:p>
        </w:tc>
        <w:tc>
          <w:tcPr>
            <w:tcW w:w="6095" w:type="dxa"/>
            <w:gridSpan w:val="3"/>
            <w:vAlign w:val="center"/>
          </w:tcPr>
          <w:p>
            <w:pPr>
              <w:pStyle w:val="12"/>
            </w:pPr>
            <w:r>
              <w:t>提前下达2025年社区党组织服务群众专项经费市级补助资金（秦财行[2024]649号）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通过社区党组织服务群众专项经费， 解决社区关系群众切身利益问题和联系服 务群众工作。</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1.通过社区党组织服务群众专项经费， 解决社区关系群众切身利益问题和联系服 务群众工作。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社区数量</w:t>
            </w:r>
          </w:p>
        </w:tc>
        <w:tc>
          <w:tcPr>
            <w:tcW w:w="5386" w:type="dxa"/>
            <w:vAlign w:val="center"/>
          </w:tcPr>
          <w:p>
            <w:pPr>
              <w:pStyle w:val="12"/>
            </w:pPr>
            <w:r>
              <w:t>社区党组织数量</w:t>
            </w:r>
          </w:p>
        </w:tc>
        <w:tc>
          <w:tcPr>
            <w:tcW w:w="2268" w:type="dxa"/>
            <w:vAlign w:val="center"/>
          </w:tcPr>
          <w:p>
            <w:pPr>
              <w:pStyle w:val="12"/>
            </w:pPr>
            <w:r>
              <w:t>3个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资金覆盖率</w:t>
            </w:r>
          </w:p>
        </w:tc>
        <w:tc>
          <w:tcPr>
            <w:tcW w:w="5386" w:type="dxa"/>
            <w:vAlign w:val="center"/>
          </w:tcPr>
          <w:p>
            <w:pPr>
              <w:pStyle w:val="12"/>
            </w:pPr>
            <w:r>
              <w:t>资金覆盖社区率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资金拨付正确率</w:t>
            </w:r>
          </w:p>
        </w:tc>
        <w:tc>
          <w:tcPr>
            <w:tcW w:w="5386" w:type="dxa"/>
            <w:vAlign w:val="center"/>
          </w:tcPr>
          <w:p>
            <w:pPr>
              <w:pStyle w:val="12"/>
            </w:pPr>
            <w:r>
              <w:t>资金拨付社区正确率</w:t>
            </w:r>
          </w:p>
        </w:tc>
        <w:tc>
          <w:tcPr>
            <w:tcW w:w="2268" w:type="dxa"/>
            <w:vAlign w:val="center"/>
          </w:tcPr>
          <w:p>
            <w:pPr>
              <w:pStyle w:val="12"/>
            </w:pPr>
            <w:r>
              <w:t>100百分比</w:t>
            </w:r>
          </w:p>
        </w:tc>
        <w:tc>
          <w:tcPr>
            <w:tcW w:w="1276" w:type="dxa"/>
            <w:vAlign w:val="center"/>
          </w:tcPr>
          <w:p>
            <w:pPr>
              <w:pStyle w:val="12"/>
            </w:pPr>
            <w:r>
              <w:t>年度工作计划</w:t>
            </w:r>
            <w:r>
              <w:tab/>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资金拨付时效</w:t>
            </w:r>
          </w:p>
        </w:tc>
        <w:tc>
          <w:tcPr>
            <w:tcW w:w="5386" w:type="dxa"/>
            <w:vAlign w:val="center"/>
          </w:tcPr>
          <w:p>
            <w:pPr>
              <w:pStyle w:val="12"/>
            </w:pPr>
            <w:r>
              <w:t>资金拨付社区时效</w:t>
            </w:r>
          </w:p>
        </w:tc>
        <w:tc>
          <w:tcPr>
            <w:tcW w:w="2268" w:type="dxa"/>
            <w:vAlign w:val="center"/>
          </w:tcPr>
          <w:p>
            <w:pPr>
              <w:pStyle w:val="12"/>
            </w:pPr>
            <w:r>
              <w:t>按照规定时间足额拨付</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经费使用总金额</w:t>
            </w:r>
          </w:p>
        </w:tc>
        <w:tc>
          <w:tcPr>
            <w:tcW w:w="5386" w:type="dxa"/>
            <w:vAlign w:val="center"/>
          </w:tcPr>
          <w:p>
            <w:pPr>
              <w:pStyle w:val="12"/>
            </w:pPr>
            <w:r>
              <w:t>村党组织活动经费使用总金额</w:t>
            </w:r>
          </w:p>
        </w:tc>
        <w:tc>
          <w:tcPr>
            <w:tcW w:w="2268" w:type="dxa"/>
            <w:vAlign w:val="center"/>
          </w:tcPr>
          <w:p>
            <w:pPr>
              <w:pStyle w:val="12"/>
            </w:pPr>
            <w:r>
              <w:t>≤6万元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发挥社区作用</w:t>
            </w:r>
          </w:p>
        </w:tc>
        <w:tc>
          <w:tcPr>
            <w:tcW w:w="5386" w:type="dxa"/>
            <w:vAlign w:val="center"/>
          </w:tcPr>
          <w:p>
            <w:pPr>
              <w:pStyle w:val="12"/>
            </w:pPr>
            <w:r>
              <w:t>发挥社区党组的引领作用</w:t>
            </w:r>
          </w:p>
        </w:tc>
        <w:tc>
          <w:tcPr>
            <w:tcW w:w="2268" w:type="dxa"/>
            <w:vAlign w:val="center"/>
          </w:tcPr>
          <w:p>
            <w:pPr>
              <w:pStyle w:val="12"/>
            </w:pPr>
            <w:r>
              <w:t>通过开展形式多样的社区活 动，有效发挥社区党组织的 引领作用</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w:t>
            </w:r>
          </w:p>
        </w:tc>
        <w:tc>
          <w:tcPr>
            <w:tcW w:w="2268" w:type="dxa"/>
            <w:vAlign w:val="center"/>
          </w:tcPr>
          <w:p>
            <w:pPr>
              <w:pStyle w:val="12"/>
            </w:pPr>
            <w:r>
              <w:t>≥95百分比</w:t>
            </w:r>
          </w:p>
          <w:p>
            <w:pPr>
              <w:pStyle w:val="12"/>
            </w:pP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36、提前下达2025年下派选调生到村工作中央财政补助资金（秦财行[2024]479/冀财行[2024]85）绩效目标表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13030425P00889010098E</w:t>
            </w:r>
          </w:p>
        </w:tc>
        <w:tc>
          <w:tcPr>
            <w:tcW w:w="2835" w:type="dxa"/>
            <w:vAlign w:val="center"/>
          </w:tcPr>
          <w:p>
            <w:pPr>
              <w:pStyle w:val="10"/>
            </w:pPr>
            <w:r>
              <w:t>项目名称</w:t>
            </w:r>
          </w:p>
        </w:tc>
        <w:tc>
          <w:tcPr>
            <w:tcW w:w="6095" w:type="dxa"/>
            <w:gridSpan w:val="3"/>
            <w:vAlign w:val="center"/>
          </w:tcPr>
          <w:p>
            <w:pPr>
              <w:pStyle w:val="12"/>
            </w:pPr>
            <w:r>
              <w:t>提前下达2025年下派选调生到村工作中央财政补助资金（秦财行[2024]479/冀财行[2024]85）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9.19</w:t>
            </w:r>
          </w:p>
        </w:tc>
        <w:tc>
          <w:tcPr>
            <w:tcW w:w="2835" w:type="dxa"/>
            <w:vAlign w:val="center"/>
          </w:tcPr>
          <w:p>
            <w:pPr>
              <w:pStyle w:val="10"/>
            </w:pPr>
            <w:r>
              <w:t>其中：财政    资金</w:t>
            </w:r>
          </w:p>
        </w:tc>
        <w:tc>
          <w:tcPr>
            <w:tcW w:w="2551" w:type="dxa"/>
            <w:vAlign w:val="center"/>
          </w:tcPr>
          <w:p>
            <w:pPr>
              <w:pStyle w:val="12"/>
            </w:pPr>
            <w:r>
              <w:t>9.19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"加强对到村任职选调生的教育培训 ，按要求组织开展国情调研 ，组织他们多参与 化解复杂矛盾和问题 ，让他们在基层真正经受实践锻炼 。</w:t>
            </w:r>
            <w:r>
              <w:tab/>
            </w:r>
            <w:r>
              <w:tab/>
            </w:r>
            <w:r>
              <w:tab/>
            </w:r>
            <w:r>
              <w:tab/>
            </w:r>
            <w:r>
              <w:tab/>
            </w:r>
            <w:r>
              <w:tab/>
            </w:r>
          </w:p>
          <w:p>
            <w:pPr>
              <w:pStyle w:val="12"/>
            </w:pPr>
            <w:r>
              <w:t>"</w:t>
            </w:r>
            <w:r>
              <w:tab/>
            </w:r>
            <w:r>
              <w:tab/>
            </w:r>
            <w:r>
              <w:tab/>
            </w:r>
            <w:r>
              <w:tab/>
            </w:r>
            <w:r>
              <w:tab/>
            </w:r>
            <w:r>
              <w:tab/>
            </w:r>
          </w:p>
          <w:p>
            <w:pPr>
              <w:pStyle w:val="12"/>
            </w:pPr>
            <w:r>
              <w:t>"解决到村任职选调生的后顾之忧 ，帮助他们尽快适应基层工作 。</w:t>
            </w:r>
          </w:p>
          <w:p>
            <w:pPr>
              <w:pStyle w:val="12"/>
            </w:pPr>
            <w:r>
              <w:tab/>
            </w:r>
            <w:r>
              <w:tab/>
            </w:r>
            <w:r>
              <w:tab/>
            </w:r>
            <w:r>
              <w:tab/>
            </w:r>
            <w:r>
              <w:tab/>
            </w:r>
            <w:r>
              <w:tab/>
            </w:r>
          </w:p>
          <w:p>
            <w:pPr>
              <w:pStyle w:val="12"/>
            </w:pPr>
            <w:r>
              <w:t>"</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1.加强对到村任职选调生的教育培训 ，按要求组织开展国情调研 ，组织他们多参与 化解复杂矛盾和问题 ，让他们在基层真正经受实践锻炼 。</w:t>
            </w:r>
            <w:r>
              <w:tab/>
            </w:r>
            <w:r>
              <w:tab/>
            </w:r>
            <w:r>
              <w:tab/>
            </w:r>
            <w:r>
              <w:tab/>
            </w:r>
            <w:r>
              <w:tab/>
            </w:r>
            <w:r>
              <w:tab/>
            </w:r>
          </w:p>
          <w:p>
            <w:pPr>
              <w:pStyle w:val="12"/>
            </w:pPr>
          </w:p>
          <w:p>
            <w:pPr>
              <w:pStyle w:val="12"/>
            </w:pPr>
            <w:r>
              <w:t>2.解决到村任职选调生的后顾之忧 ，帮助他们尽快适应基层工作 。</w:t>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实际发放补助人数</w:t>
            </w:r>
          </w:p>
        </w:tc>
        <w:tc>
          <w:tcPr>
            <w:tcW w:w="5386" w:type="dxa"/>
            <w:vAlign w:val="center"/>
          </w:tcPr>
          <w:p>
            <w:pPr>
              <w:pStyle w:val="12"/>
            </w:pPr>
            <w:r>
              <w:t>实际发放补助人数</w:t>
            </w:r>
          </w:p>
        </w:tc>
        <w:tc>
          <w:tcPr>
            <w:tcW w:w="2268" w:type="dxa"/>
            <w:vAlign w:val="center"/>
          </w:tcPr>
          <w:p>
            <w:pPr>
              <w:pStyle w:val="12"/>
            </w:pPr>
            <w:r>
              <w:t>8人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实际补助发放精准率</w:t>
            </w:r>
          </w:p>
        </w:tc>
        <w:tc>
          <w:tcPr>
            <w:tcW w:w="5386" w:type="dxa"/>
            <w:vAlign w:val="center"/>
          </w:tcPr>
          <w:p>
            <w:pPr>
              <w:pStyle w:val="12"/>
            </w:pPr>
            <w:r>
              <w:t>实际补助发放精准率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补助发放时间</w:t>
            </w:r>
          </w:p>
        </w:tc>
        <w:tc>
          <w:tcPr>
            <w:tcW w:w="5386" w:type="dxa"/>
            <w:vAlign w:val="center"/>
          </w:tcPr>
          <w:p>
            <w:pPr>
              <w:pStyle w:val="12"/>
            </w:pPr>
            <w:r>
              <w:t>补助发放时间</w:t>
            </w:r>
          </w:p>
        </w:tc>
        <w:tc>
          <w:tcPr>
            <w:tcW w:w="2268" w:type="dxa"/>
            <w:vAlign w:val="center"/>
          </w:tcPr>
          <w:p>
            <w:pPr>
              <w:pStyle w:val="12"/>
            </w:pPr>
            <w:r>
              <w:t>按预算管理规定时限下达</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工作经费补助标准</w:t>
            </w:r>
          </w:p>
        </w:tc>
        <w:tc>
          <w:tcPr>
            <w:tcW w:w="5386" w:type="dxa"/>
            <w:vAlign w:val="center"/>
          </w:tcPr>
          <w:p>
            <w:pPr>
              <w:pStyle w:val="12"/>
            </w:pPr>
            <w:r>
              <w:t>工作经费补助标准</w:t>
            </w:r>
          </w:p>
        </w:tc>
        <w:tc>
          <w:tcPr>
            <w:tcW w:w="2268" w:type="dxa"/>
            <w:vAlign w:val="center"/>
          </w:tcPr>
          <w:p>
            <w:pPr>
              <w:pStyle w:val="12"/>
            </w:pPr>
            <w:r>
              <w:t>按国家政策规定标准执行</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选调生到村服务年限</w:t>
            </w:r>
          </w:p>
        </w:tc>
        <w:tc>
          <w:tcPr>
            <w:tcW w:w="5386" w:type="dxa"/>
            <w:vAlign w:val="center"/>
          </w:tcPr>
          <w:p>
            <w:pPr>
              <w:pStyle w:val="12"/>
            </w:pPr>
            <w:r>
              <w:t>选调生到村服务年限</w:t>
            </w:r>
          </w:p>
        </w:tc>
        <w:tc>
          <w:tcPr>
            <w:tcW w:w="2268" w:type="dxa"/>
            <w:vAlign w:val="center"/>
          </w:tcPr>
          <w:p>
            <w:pPr>
              <w:pStyle w:val="12"/>
            </w:pPr>
            <w:r>
              <w:t>≥1年</w:t>
            </w:r>
          </w:p>
          <w:p>
            <w:pPr>
              <w:pStyle w:val="12"/>
            </w:pP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到村任职选调生满意率</w:t>
            </w:r>
          </w:p>
        </w:tc>
        <w:tc>
          <w:tcPr>
            <w:tcW w:w="5386" w:type="dxa"/>
            <w:vAlign w:val="center"/>
          </w:tcPr>
          <w:p>
            <w:pPr>
              <w:pStyle w:val="12"/>
            </w:pPr>
            <w:r>
              <w:t>到村任职选调生满意率</w:t>
            </w:r>
          </w:p>
        </w:tc>
        <w:tc>
          <w:tcPr>
            <w:tcW w:w="2268" w:type="dxa"/>
            <w:vAlign w:val="center"/>
          </w:tcPr>
          <w:p>
            <w:pPr>
              <w:pStyle w:val="12"/>
            </w:pPr>
            <w:r>
              <w:t>≥90百分比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37、乡村振兴工作队经费绩效目标表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13030425P00889110156N</w:t>
            </w:r>
          </w:p>
        </w:tc>
        <w:tc>
          <w:tcPr>
            <w:tcW w:w="2835" w:type="dxa"/>
            <w:vAlign w:val="center"/>
          </w:tcPr>
          <w:p>
            <w:pPr>
              <w:pStyle w:val="10"/>
            </w:pPr>
            <w:r>
              <w:t>项目名称</w:t>
            </w:r>
          </w:p>
        </w:tc>
        <w:tc>
          <w:tcPr>
            <w:tcW w:w="6095" w:type="dxa"/>
            <w:gridSpan w:val="3"/>
            <w:vAlign w:val="center"/>
          </w:tcPr>
          <w:p>
            <w:pPr>
              <w:pStyle w:val="12"/>
            </w:pPr>
            <w:r>
              <w:t>乡村振兴工作队经费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40.64</w:t>
            </w:r>
          </w:p>
        </w:tc>
        <w:tc>
          <w:tcPr>
            <w:tcW w:w="2835" w:type="dxa"/>
            <w:vAlign w:val="center"/>
          </w:tcPr>
          <w:p>
            <w:pPr>
              <w:pStyle w:val="10"/>
            </w:pPr>
            <w:r>
              <w:t>其中：财政    资金</w:t>
            </w:r>
          </w:p>
        </w:tc>
        <w:tc>
          <w:tcPr>
            <w:tcW w:w="2551" w:type="dxa"/>
            <w:vAlign w:val="center"/>
          </w:tcPr>
          <w:p>
            <w:pPr>
              <w:pStyle w:val="12"/>
            </w:pPr>
            <w:r>
              <w:t>40.64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做好经费保障工作，保障办公正常运转。</w:t>
            </w:r>
            <w:r>
              <w:tab/>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1.做好经费保障工作，保障办公正常运转。</w:t>
            </w:r>
            <w:r>
              <w:tab/>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驻村队伍数量</w:t>
            </w:r>
          </w:p>
        </w:tc>
        <w:tc>
          <w:tcPr>
            <w:tcW w:w="5386" w:type="dxa"/>
            <w:vAlign w:val="center"/>
          </w:tcPr>
          <w:p>
            <w:pPr>
              <w:pStyle w:val="12"/>
            </w:pPr>
            <w:r>
              <w:t>补助驻村队伍数量</w:t>
            </w:r>
          </w:p>
        </w:tc>
        <w:tc>
          <w:tcPr>
            <w:tcW w:w="2268" w:type="dxa"/>
            <w:vAlign w:val="center"/>
          </w:tcPr>
          <w:p>
            <w:pPr>
              <w:pStyle w:val="12"/>
            </w:pPr>
            <w:r>
              <w:t>5队</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驻村干部数量</w:t>
            </w:r>
          </w:p>
        </w:tc>
        <w:tc>
          <w:tcPr>
            <w:tcW w:w="5386" w:type="dxa"/>
            <w:vAlign w:val="center"/>
          </w:tcPr>
          <w:p>
            <w:pPr>
              <w:pStyle w:val="12"/>
            </w:pPr>
            <w:r>
              <w:t>补助驻村干部数量</w:t>
            </w:r>
          </w:p>
        </w:tc>
        <w:tc>
          <w:tcPr>
            <w:tcW w:w="2268" w:type="dxa"/>
            <w:vAlign w:val="center"/>
          </w:tcPr>
          <w:p>
            <w:pPr>
              <w:pStyle w:val="12"/>
            </w:pPr>
            <w:r>
              <w:t>15人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保障占比率</w:t>
            </w:r>
          </w:p>
        </w:tc>
        <w:tc>
          <w:tcPr>
            <w:tcW w:w="5386" w:type="dxa"/>
            <w:vAlign w:val="center"/>
          </w:tcPr>
          <w:p>
            <w:pPr>
              <w:pStyle w:val="12"/>
            </w:pPr>
            <w:r>
              <w:t>保障队伍数量占计划总数的比率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实际拨付的资金数量占应付资金总量的比率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补助总金额</w:t>
            </w:r>
          </w:p>
        </w:tc>
        <w:tc>
          <w:tcPr>
            <w:tcW w:w="5386" w:type="dxa"/>
            <w:vAlign w:val="center"/>
          </w:tcPr>
          <w:p>
            <w:pPr>
              <w:pStyle w:val="12"/>
            </w:pPr>
            <w:r>
              <w:t>补助发放实际总金额</w:t>
            </w:r>
          </w:p>
        </w:tc>
        <w:tc>
          <w:tcPr>
            <w:tcW w:w="2268" w:type="dxa"/>
            <w:vAlign w:val="center"/>
          </w:tcPr>
          <w:p>
            <w:pPr>
              <w:pStyle w:val="12"/>
            </w:pPr>
            <w:r>
              <w:t>≤40.64万元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提供基本保障</w:t>
            </w:r>
          </w:p>
        </w:tc>
        <w:tc>
          <w:tcPr>
            <w:tcW w:w="5386" w:type="dxa"/>
            <w:vAlign w:val="center"/>
          </w:tcPr>
          <w:p>
            <w:pPr>
              <w:pStyle w:val="12"/>
            </w:pPr>
            <w:r>
              <w:t>驻村干部开展工作提供基本保障</w:t>
            </w:r>
          </w:p>
        </w:tc>
        <w:tc>
          <w:tcPr>
            <w:tcW w:w="2268" w:type="dxa"/>
            <w:vAlign w:val="center"/>
          </w:tcPr>
          <w:p>
            <w:pPr>
              <w:pStyle w:val="12"/>
            </w:pPr>
            <w:r>
              <w:t>基本保障</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5386" w:type="dxa"/>
            <w:vAlign w:val="center"/>
          </w:tcPr>
          <w:p>
            <w:pPr>
              <w:pStyle w:val="12"/>
            </w:pPr>
            <w:r>
              <w:t>群众满意人数占受访人数的比率</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38、自然资源和生态环境保护经费绩效目标表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13030425P00889110160W</w:t>
            </w:r>
          </w:p>
        </w:tc>
        <w:tc>
          <w:tcPr>
            <w:tcW w:w="2835" w:type="dxa"/>
            <w:vAlign w:val="center"/>
          </w:tcPr>
          <w:p>
            <w:pPr>
              <w:pStyle w:val="10"/>
            </w:pPr>
            <w:r>
              <w:t>项目名称</w:t>
            </w:r>
          </w:p>
        </w:tc>
        <w:tc>
          <w:tcPr>
            <w:tcW w:w="6095" w:type="dxa"/>
            <w:gridSpan w:val="3"/>
            <w:vAlign w:val="center"/>
          </w:tcPr>
          <w:p>
            <w:pPr>
              <w:pStyle w:val="12"/>
            </w:pPr>
            <w:r>
              <w:t>自然资源和生态环境保护经费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w:t>
            </w:r>
          </w:p>
        </w:tc>
        <w:tc>
          <w:tcPr>
            <w:tcW w:w="2835" w:type="dxa"/>
            <w:vAlign w:val="center"/>
          </w:tcPr>
          <w:p>
            <w:pPr>
              <w:pStyle w:val="10"/>
            </w:pPr>
            <w:r>
              <w:t>其中：财政    资金</w:t>
            </w:r>
          </w:p>
        </w:tc>
        <w:tc>
          <w:tcPr>
            <w:tcW w:w="2551" w:type="dxa"/>
            <w:vAlign w:val="center"/>
          </w:tcPr>
          <w:p>
            <w:pPr>
              <w:pStyle w:val="12"/>
            </w:pPr>
            <w:r>
              <w:t>3.50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做好经费保障工作，保障办公正常运转。</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1.做好经费保障工作，保障办公正常运转。</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保障办公人数</w:t>
            </w:r>
          </w:p>
        </w:tc>
        <w:tc>
          <w:tcPr>
            <w:tcW w:w="5386" w:type="dxa"/>
            <w:vAlign w:val="center"/>
          </w:tcPr>
          <w:p>
            <w:pPr>
              <w:pStyle w:val="12"/>
            </w:pPr>
            <w:r>
              <w:t>保障办公人数</w:t>
            </w:r>
          </w:p>
        </w:tc>
        <w:tc>
          <w:tcPr>
            <w:tcW w:w="2268" w:type="dxa"/>
            <w:vAlign w:val="center"/>
          </w:tcPr>
          <w:p>
            <w:pPr>
              <w:pStyle w:val="12"/>
            </w:pPr>
            <w:r>
              <w:t>≥7人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环保日常工作保障率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资金拨付情况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经费支出总金额</w:t>
            </w:r>
          </w:p>
        </w:tc>
        <w:tc>
          <w:tcPr>
            <w:tcW w:w="5386" w:type="dxa"/>
            <w:vAlign w:val="center"/>
          </w:tcPr>
          <w:p>
            <w:pPr>
              <w:pStyle w:val="12"/>
            </w:pPr>
            <w:r>
              <w:t>实际经费支出总金额</w:t>
            </w:r>
          </w:p>
        </w:tc>
        <w:tc>
          <w:tcPr>
            <w:tcW w:w="2268" w:type="dxa"/>
            <w:vAlign w:val="center"/>
          </w:tcPr>
          <w:p>
            <w:pPr>
              <w:pStyle w:val="12"/>
            </w:pPr>
            <w:r>
              <w:t>≤3.5万元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提高旅游空气质量</w:t>
            </w:r>
          </w:p>
        </w:tc>
        <w:tc>
          <w:tcPr>
            <w:tcW w:w="5386" w:type="dxa"/>
            <w:vAlign w:val="center"/>
          </w:tcPr>
          <w:p>
            <w:pPr>
              <w:pStyle w:val="12"/>
            </w:pPr>
            <w:r>
              <w:t>是否有效提高旅游空气质量</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5386" w:type="dxa"/>
            <w:vAlign w:val="center"/>
          </w:tcPr>
          <w:p>
            <w:pPr>
              <w:pStyle w:val="12"/>
            </w:pPr>
            <w:r>
              <w:t>受益群众满意度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39、综合行政执法队经费绩效目标表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13030425P00889110147E</w:t>
            </w:r>
          </w:p>
        </w:tc>
        <w:tc>
          <w:tcPr>
            <w:tcW w:w="2835" w:type="dxa"/>
            <w:vAlign w:val="center"/>
          </w:tcPr>
          <w:p>
            <w:pPr>
              <w:pStyle w:val="10"/>
            </w:pPr>
            <w:r>
              <w:t>项目名称</w:t>
            </w:r>
          </w:p>
        </w:tc>
        <w:tc>
          <w:tcPr>
            <w:tcW w:w="6095" w:type="dxa"/>
            <w:gridSpan w:val="3"/>
            <w:vAlign w:val="center"/>
          </w:tcPr>
          <w:p>
            <w:pPr>
              <w:pStyle w:val="12"/>
            </w:pPr>
            <w:r>
              <w:t>综合行政执法队经费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做好经费保障工作，保障办公正常运转。</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1.做好经费保障工作，保障办公正常运转。</w:t>
            </w:r>
            <w:r>
              <w:tab/>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保障办公人数</w:t>
            </w:r>
          </w:p>
        </w:tc>
        <w:tc>
          <w:tcPr>
            <w:tcW w:w="5386" w:type="dxa"/>
            <w:vAlign w:val="center"/>
          </w:tcPr>
          <w:p>
            <w:pPr>
              <w:pStyle w:val="12"/>
            </w:pPr>
            <w:r>
              <w:t>保障办公人数</w:t>
            </w:r>
          </w:p>
        </w:tc>
        <w:tc>
          <w:tcPr>
            <w:tcW w:w="2268" w:type="dxa"/>
            <w:vAlign w:val="center"/>
          </w:tcPr>
          <w:p>
            <w:pPr>
              <w:pStyle w:val="12"/>
            </w:pPr>
            <w:r>
              <w:t>≥31人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计划工作完成及时率</w:t>
            </w:r>
          </w:p>
        </w:tc>
        <w:tc>
          <w:tcPr>
            <w:tcW w:w="5386" w:type="dxa"/>
            <w:vAlign w:val="center"/>
          </w:tcPr>
          <w:p>
            <w:pPr>
              <w:pStyle w:val="12"/>
            </w:pPr>
            <w:r>
              <w:t>计划工作及时完成数量占工作总数比率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经费使用总金额</w:t>
            </w:r>
          </w:p>
        </w:tc>
        <w:tc>
          <w:tcPr>
            <w:tcW w:w="5386" w:type="dxa"/>
            <w:vAlign w:val="center"/>
          </w:tcPr>
          <w:p>
            <w:pPr>
              <w:pStyle w:val="12"/>
            </w:pPr>
            <w:r>
              <w:t>经费使用总金额</w:t>
            </w:r>
          </w:p>
        </w:tc>
        <w:tc>
          <w:tcPr>
            <w:tcW w:w="2268" w:type="dxa"/>
            <w:vAlign w:val="center"/>
          </w:tcPr>
          <w:p>
            <w:pPr>
              <w:pStyle w:val="12"/>
            </w:pPr>
            <w:r>
              <w:t>≤37.46万元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保障综合执法队正常运转</w:t>
            </w:r>
          </w:p>
        </w:tc>
        <w:tc>
          <w:tcPr>
            <w:tcW w:w="5386" w:type="dxa"/>
            <w:vAlign w:val="center"/>
          </w:tcPr>
          <w:p>
            <w:pPr>
              <w:pStyle w:val="12"/>
            </w:pPr>
            <w:r>
              <w:t>保障综合执法队办公需要，维持正常运转</w:t>
            </w:r>
          </w:p>
        </w:tc>
        <w:tc>
          <w:tcPr>
            <w:tcW w:w="2268" w:type="dxa"/>
            <w:vAlign w:val="center"/>
          </w:tcPr>
          <w:p>
            <w:pPr>
              <w:pStyle w:val="12"/>
            </w:pPr>
            <w:r>
              <w:t>有效保障单位正常运转</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受益群众满意度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436001秦皇岛市北戴河区戴河镇人民政府（本级）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443.59</w:t>
            </w:r>
          </w:p>
        </w:tc>
        <w:tc>
          <w:tcPr>
            <w:tcW w:w="964" w:type="dxa"/>
            <w:vAlign w:val="center"/>
          </w:tcPr>
          <w:p>
            <w:pPr>
              <w:pStyle w:val="15"/>
            </w:pPr>
            <w:r>
              <w:t>443.59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443.59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秦皇岛市北戴河区戴河镇人民政府（本级）小计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443.59</w:t>
            </w:r>
          </w:p>
        </w:tc>
        <w:tc>
          <w:tcPr>
            <w:tcW w:w="964" w:type="dxa"/>
            <w:vAlign w:val="center"/>
          </w:tcPr>
          <w:p>
            <w:pPr>
              <w:pStyle w:val="15"/>
            </w:pPr>
            <w:r>
              <w:t>443.59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443.59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40.43</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160</w:t>
            </w:r>
          </w:p>
        </w:tc>
        <w:tc>
          <w:tcPr>
            <w:tcW w:w="850" w:type="dxa"/>
            <w:vAlign w:val="center"/>
          </w:tcPr>
          <w:p>
            <w:pPr>
              <w:pStyle w:val="11"/>
            </w:pPr>
            <w:r>
              <w:t>0.01</w:t>
            </w:r>
          </w:p>
        </w:tc>
        <w:tc>
          <w:tcPr>
            <w:tcW w:w="964" w:type="dxa"/>
            <w:vAlign w:val="center"/>
          </w:tcPr>
          <w:p>
            <w:pPr>
              <w:pStyle w:val="11"/>
            </w:pPr>
            <w:r>
              <w:t>1.92</w:t>
            </w:r>
          </w:p>
        </w:tc>
        <w:tc>
          <w:tcPr>
            <w:tcW w:w="964" w:type="dxa"/>
            <w:vAlign w:val="center"/>
          </w:tcPr>
          <w:p>
            <w:pPr>
              <w:pStyle w:val="11"/>
            </w:pPr>
            <w:r>
              <w:t>1.92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40.43</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4.00</w:t>
            </w:r>
          </w:p>
        </w:tc>
        <w:tc>
          <w:tcPr>
            <w:tcW w:w="964" w:type="dxa"/>
            <w:vAlign w:val="center"/>
          </w:tcPr>
          <w:p>
            <w:pPr>
              <w:pStyle w:val="11"/>
            </w:pPr>
            <w:r>
              <w:t>4.00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40.43</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次</w:t>
            </w:r>
          </w:p>
        </w:tc>
        <w:tc>
          <w:tcPr>
            <w:tcW w:w="850" w:type="dxa"/>
            <w:vAlign w:val="center"/>
          </w:tcPr>
          <w:p>
            <w:pPr>
              <w:pStyle w:val="11"/>
            </w:pPr>
            <w:r>
              <w:t>5</w:t>
            </w:r>
          </w:p>
        </w:tc>
        <w:tc>
          <w:tcPr>
            <w:tcW w:w="850" w:type="dxa"/>
            <w:vAlign w:val="center"/>
          </w:tcPr>
          <w:p>
            <w:pPr>
              <w:pStyle w:val="11"/>
            </w:pPr>
            <w:r>
              <w:t>0.30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40.43</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升</w:t>
            </w:r>
          </w:p>
        </w:tc>
        <w:tc>
          <w:tcPr>
            <w:tcW w:w="850" w:type="dxa"/>
            <w:vAlign w:val="center"/>
          </w:tcPr>
          <w:p>
            <w:pPr>
              <w:pStyle w:val="11"/>
            </w:pPr>
            <w:r>
              <w:t>1875</w:t>
            </w:r>
          </w:p>
        </w:tc>
        <w:tc>
          <w:tcPr>
            <w:tcW w:w="850" w:type="dxa"/>
            <w:vAlign w:val="center"/>
          </w:tcPr>
          <w:p>
            <w:pPr>
              <w:pStyle w:val="11"/>
            </w:pPr>
            <w:r>
              <w:t>0.00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办公辅助服务经费（服务）</w:t>
            </w:r>
          </w:p>
        </w:tc>
        <w:tc>
          <w:tcPr>
            <w:tcW w:w="964" w:type="dxa"/>
            <w:vAlign w:val="center"/>
          </w:tcPr>
          <w:p>
            <w:pPr>
              <w:pStyle w:val="11"/>
            </w:pPr>
            <w:r>
              <w:t>167.67</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167.67</w:t>
            </w:r>
          </w:p>
        </w:tc>
        <w:tc>
          <w:tcPr>
            <w:tcW w:w="964" w:type="dxa"/>
            <w:vAlign w:val="center"/>
          </w:tcPr>
          <w:p>
            <w:pPr>
              <w:pStyle w:val="11"/>
            </w:pPr>
            <w:r>
              <w:t>167.67</w:t>
            </w:r>
          </w:p>
        </w:tc>
        <w:tc>
          <w:tcPr>
            <w:tcW w:w="964" w:type="dxa"/>
            <w:vAlign w:val="center"/>
          </w:tcPr>
          <w:p>
            <w:pPr>
              <w:pStyle w:val="11"/>
            </w:pPr>
            <w:r>
              <w:t>167.67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167.67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公共卫生服务项目（火车站广场保洁费）</w:t>
            </w:r>
          </w:p>
        </w:tc>
        <w:tc>
          <w:tcPr>
            <w:tcW w:w="964" w:type="dxa"/>
            <w:vAlign w:val="center"/>
          </w:tcPr>
          <w:p>
            <w:pPr>
              <w:pStyle w:val="11"/>
            </w:pPr>
            <w:r>
              <w:t>267.00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1项</w:t>
            </w:r>
          </w:p>
        </w:tc>
        <w:tc>
          <w:tcPr>
            <w:tcW w:w="850" w:type="dxa"/>
            <w:vAlign w:val="center"/>
          </w:tcPr>
          <w:p>
            <w:pPr>
              <w:pStyle w:val="11"/>
            </w:pPr>
            <w:r>
              <w:t>1</w:t>
            </w:r>
          </w:p>
        </w:tc>
        <w:tc>
          <w:tcPr>
            <w:tcW w:w="850" w:type="dxa"/>
            <w:vAlign w:val="center"/>
          </w:tcPr>
          <w:p>
            <w:pPr>
              <w:pStyle w:val="11"/>
            </w:pPr>
            <w:r>
              <w:t>267.00</w:t>
            </w:r>
          </w:p>
        </w:tc>
        <w:tc>
          <w:tcPr>
            <w:tcW w:w="964" w:type="dxa"/>
            <w:vAlign w:val="center"/>
          </w:tcPr>
          <w:p>
            <w:pPr>
              <w:pStyle w:val="11"/>
            </w:pPr>
            <w:r>
              <w:t>267.00</w:t>
            </w:r>
          </w:p>
        </w:tc>
        <w:tc>
          <w:tcPr>
            <w:tcW w:w="964" w:type="dxa"/>
            <w:vAlign w:val="center"/>
          </w:tcPr>
          <w:p>
            <w:pPr>
              <w:pStyle w:val="11"/>
            </w:pPr>
            <w:r>
              <w:t>267.00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267.00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秦皇岛市北戴河区戴河镇人民政府（本级）上年末固定资产金额为1375.53万元（详见下表）。本年度拟购置固定资产总额为0.00万元，已按要求列入政府采购预算，详见政府采购预算表。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436001秦皇岛市北戴河区戴河镇人民政府（本级）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1375.53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9258.16</w:t>
            </w:r>
          </w:p>
        </w:tc>
        <w:tc>
          <w:tcPr>
            <w:tcW w:w="2835" w:type="dxa"/>
            <w:vAlign w:val="center"/>
          </w:tcPr>
          <w:p>
            <w:pPr>
              <w:pStyle w:val="11"/>
            </w:pPr>
            <w:r>
              <w:t>556.36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1170.34</w:t>
            </w:r>
          </w:p>
        </w:tc>
        <w:tc>
          <w:tcPr>
            <w:tcW w:w="2835" w:type="dxa"/>
            <w:vAlign w:val="center"/>
          </w:tcPr>
          <w:p>
            <w:pPr>
              <w:pStyle w:val="11"/>
            </w:pPr>
            <w:r>
              <w:t>75.20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53.83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3</w:t>
            </w:r>
          </w:p>
        </w:tc>
        <w:tc>
          <w:tcPr>
            <w:tcW w:w="2835" w:type="dxa"/>
            <w:vAlign w:val="center"/>
          </w:tcPr>
          <w:p>
            <w:pPr>
              <w:pStyle w:val="11"/>
            </w:pPr>
            <w:r>
              <w:t>97.80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1185</w:t>
            </w:r>
          </w:p>
        </w:tc>
        <w:tc>
          <w:tcPr>
            <w:tcW w:w="2835" w:type="dxa"/>
            <w:vAlign w:val="center"/>
          </w:tcPr>
          <w:p>
            <w:pPr>
              <w:pStyle w:val="11"/>
            </w:pPr>
            <w:r>
              <w:t>667.54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48C5EAF"/>
    <w:rsid w:val="496E0C3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65</Pages>
  <TotalTime>1</TotalTime>
  <ScaleCrop>false</ScaleCrop>
  <LinksUpToDate>false</LinksUpToDate>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2025-02-17T10:57:00Z</dcterms:created>
  <dc:creator>HP</dc:creator>
  <cp:lastModifiedBy>HP</cp:lastModifiedBy>
  <dcterms:modified xsi:type="dcterms:W3CDTF">2025-09-11T08:00:17Z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77152D6A1ED342EFB17BFEE07676E2CA</vt:lpwstr>
  </property>
</Properties>
</file>