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CC4" w:rsidRDefault="005F7DE8">
      <w:pPr>
        <w:spacing w:after="120" w:line="640" w:lineRule="exact"/>
        <w:ind w:firstLine="640"/>
        <w:jc w:val="center"/>
        <w:rPr>
          <w:rFonts w:eastAsia="方正小标宋简体"/>
          <w:sz w:val="44"/>
          <w:szCs w:val="44"/>
        </w:rPr>
      </w:pPr>
      <w:r>
        <w:rPr>
          <w:rFonts w:eastAsia="方正小标宋简体" w:hint="eastAsia"/>
          <w:sz w:val="44"/>
          <w:szCs w:val="44"/>
        </w:rPr>
        <w:t>北戴河区市场监督管理局关于监督抽检</w:t>
      </w:r>
    </w:p>
    <w:p w:rsidR="00371CC4" w:rsidRDefault="005F7DE8">
      <w:pPr>
        <w:spacing w:after="120" w:line="640" w:lineRule="exact"/>
        <w:ind w:firstLine="640"/>
        <w:jc w:val="center"/>
        <w:rPr>
          <w:rFonts w:eastAsia="方正小标宋简体"/>
          <w:color w:val="000000"/>
          <w:sz w:val="44"/>
          <w:szCs w:val="44"/>
        </w:rPr>
      </w:pPr>
      <w:r>
        <w:rPr>
          <w:rFonts w:eastAsia="方正小标宋简体" w:hint="eastAsia"/>
          <w:sz w:val="44"/>
          <w:szCs w:val="44"/>
        </w:rPr>
        <w:t>不合格食品核查处置情况的通告</w:t>
      </w:r>
    </w:p>
    <w:p w:rsidR="00371CC4" w:rsidRDefault="00371CC4">
      <w:pPr>
        <w:spacing w:after="120" w:line="560" w:lineRule="exact"/>
        <w:ind w:firstLine="640"/>
        <w:jc w:val="center"/>
        <w:rPr>
          <w:rFonts w:eastAsia="楷体_GB2312"/>
          <w:sz w:val="32"/>
          <w:szCs w:val="32"/>
        </w:rPr>
      </w:pPr>
    </w:p>
    <w:p w:rsidR="00371CC4" w:rsidRDefault="007F6C1A">
      <w:pPr>
        <w:spacing w:line="360" w:lineRule="auto"/>
        <w:ind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市</w:t>
      </w:r>
      <w:r w:rsidR="005F7DE8">
        <w:rPr>
          <w:rFonts w:ascii="仿宋_GB2312" w:eastAsia="仿宋_GB2312" w:hAnsi="仿宋_GB2312" w:cs="仿宋_GB2312" w:hint="eastAsia"/>
          <w:sz w:val="32"/>
          <w:szCs w:val="32"/>
        </w:rPr>
        <w:t>局在组织开展的食品安全监督抽检中检出我区1家食品经营单位产品不合格，现将不合格食品核查处置情况通告如下：</w:t>
      </w:r>
    </w:p>
    <w:p w:rsidR="00371CC4" w:rsidRDefault="00F86BFC" w:rsidP="003E6E2F">
      <w:pPr>
        <w:spacing w:line="360" w:lineRule="auto"/>
        <w:ind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北戴河区牛头崖镇启瑞百货商店</w:t>
      </w:r>
      <w:r w:rsidR="005F7DE8">
        <w:rPr>
          <w:rFonts w:ascii="仿宋_GB2312" w:eastAsia="仿宋_GB2312" w:hAnsi="仿宋_GB2312" w:cs="仿宋_GB2312" w:hint="eastAsia"/>
          <w:sz w:val="32"/>
          <w:szCs w:val="32"/>
        </w:rPr>
        <w:t>抽检的</w:t>
      </w:r>
      <w:r>
        <w:rPr>
          <w:rFonts w:ascii="仿宋_GB2312" w:eastAsia="仿宋_GB2312" w:hint="eastAsia"/>
          <w:sz w:val="32"/>
          <w:szCs w:val="32"/>
        </w:rPr>
        <w:t>青椒</w:t>
      </w:r>
      <w:r w:rsidR="005F7DE8">
        <w:rPr>
          <w:rFonts w:ascii="仿宋_GB2312" w:eastAsia="仿宋_GB2312" w:hAnsi="仿宋_GB2312" w:cs="仿宋_GB2312" w:hint="eastAsia"/>
          <w:sz w:val="32"/>
          <w:szCs w:val="32"/>
        </w:rPr>
        <w:t>不合格</w:t>
      </w:r>
    </w:p>
    <w:p w:rsidR="00371CC4" w:rsidRDefault="005F7DE8">
      <w:pPr>
        <w:spacing w:line="360" w:lineRule="auto"/>
        <w:ind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（一）、抽检的基本情况</w:t>
      </w:r>
    </w:p>
    <w:p w:rsidR="00371CC4" w:rsidRDefault="003E6E2F">
      <w:pPr>
        <w:spacing w:line="360" w:lineRule="auto"/>
        <w:ind w:firstLine="480"/>
        <w:rPr>
          <w:rFonts w:ascii="仿宋_GB2312" w:eastAsia="仿宋_GB2312" w:hAnsi="仿宋_GB2312" w:cs="仿宋_GB2312"/>
          <w:sz w:val="32"/>
          <w:szCs w:val="32"/>
        </w:rPr>
      </w:pPr>
      <w:r w:rsidRPr="003E6E2F">
        <w:rPr>
          <w:rFonts w:ascii="仿宋_GB2312" w:eastAsia="仿宋_GB2312" w:hAnsi="仿宋_GB2312" w:cs="仿宋_GB2312" w:hint="eastAsia"/>
          <w:sz w:val="32"/>
          <w:szCs w:val="32"/>
        </w:rPr>
        <w:t>202</w:t>
      </w:r>
      <w:r w:rsidR="007F6C1A">
        <w:rPr>
          <w:rFonts w:ascii="仿宋_GB2312" w:eastAsia="仿宋_GB2312" w:hAnsi="仿宋_GB2312" w:cs="仿宋_GB2312" w:hint="eastAsia"/>
          <w:sz w:val="32"/>
          <w:szCs w:val="32"/>
        </w:rPr>
        <w:t>5</w:t>
      </w:r>
      <w:r w:rsidRPr="003E6E2F">
        <w:rPr>
          <w:rFonts w:ascii="仿宋_GB2312" w:eastAsia="仿宋_GB2312" w:hAnsi="仿宋_GB2312" w:cs="仿宋_GB2312" w:hint="eastAsia"/>
          <w:sz w:val="32"/>
          <w:szCs w:val="32"/>
        </w:rPr>
        <w:t>年</w:t>
      </w:r>
      <w:r w:rsidR="007F6C1A">
        <w:rPr>
          <w:rFonts w:ascii="仿宋_GB2312" w:eastAsia="仿宋_GB2312" w:hAnsi="仿宋_GB2312" w:cs="仿宋_GB2312" w:hint="eastAsia"/>
          <w:sz w:val="32"/>
          <w:szCs w:val="32"/>
        </w:rPr>
        <w:t>6</w:t>
      </w:r>
      <w:r w:rsidRPr="003E6E2F">
        <w:rPr>
          <w:rFonts w:ascii="仿宋_GB2312" w:eastAsia="仿宋_GB2312" w:hAnsi="仿宋_GB2312" w:cs="仿宋_GB2312" w:hint="eastAsia"/>
          <w:sz w:val="32"/>
          <w:szCs w:val="32"/>
        </w:rPr>
        <w:t>月24日，我局在国家食品安全抽样检验信息系统接到由</w:t>
      </w:r>
      <w:r w:rsidR="007F6C1A">
        <w:rPr>
          <w:rFonts w:ascii="仿宋_GB2312" w:eastAsia="仿宋_GB2312" w:hint="eastAsia"/>
          <w:sz w:val="32"/>
          <w:szCs w:val="32"/>
        </w:rPr>
        <w:t>河北智德检验检测股份有限公司</w:t>
      </w:r>
      <w:r w:rsidRPr="003E6E2F">
        <w:rPr>
          <w:rFonts w:ascii="仿宋_GB2312" w:eastAsia="仿宋_GB2312" w:hAnsi="仿宋_GB2312" w:cs="仿宋_GB2312" w:hint="eastAsia"/>
          <w:sz w:val="32"/>
          <w:szCs w:val="32"/>
        </w:rPr>
        <w:t>出具的编号为：</w:t>
      </w:r>
      <w:r w:rsidR="007F6C1A">
        <w:rPr>
          <w:rFonts w:ascii="仿宋_GB2312" w:eastAsia="仿宋_GB2312" w:hint="eastAsia"/>
          <w:sz w:val="32"/>
          <w:szCs w:val="32"/>
        </w:rPr>
        <w:t>NO：</w:t>
      </w:r>
      <w:r w:rsidR="00F86BFC">
        <w:rPr>
          <w:rFonts w:ascii="仿宋_GB2312" w:eastAsia="仿宋_GB2312" w:hint="eastAsia"/>
          <w:sz w:val="32"/>
          <w:szCs w:val="32"/>
        </w:rPr>
        <w:t>ZD2025SP22273</w:t>
      </w:r>
      <w:r w:rsidRPr="003E6E2F">
        <w:rPr>
          <w:rFonts w:ascii="仿宋_GB2312" w:eastAsia="仿宋_GB2312" w:hAnsi="仿宋_GB2312" w:cs="仿宋_GB2312" w:hint="eastAsia"/>
          <w:sz w:val="32"/>
          <w:szCs w:val="32"/>
        </w:rPr>
        <w:t>的检验报告称</w:t>
      </w:r>
      <w:r w:rsidR="007F6C1A">
        <w:rPr>
          <w:rFonts w:ascii="仿宋_GB2312" w:eastAsia="仿宋_GB2312" w:hint="eastAsia"/>
          <w:sz w:val="32"/>
          <w:szCs w:val="32"/>
        </w:rPr>
        <w:t>2025年5月22日</w:t>
      </w:r>
      <w:r w:rsidRPr="003E6E2F">
        <w:rPr>
          <w:rFonts w:ascii="仿宋_GB2312" w:eastAsia="仿宋_GB2312" w:hAnsi="仿宋_GB2312" w:cs="仿宋_GB2312" w:hint="eastAsia"/>
          <w:sz w:val="32"/>
          <w:szCs w:val="32"/>
        </w:rPr>
        <w:t>在</w:t>
      </w:r>
      <w:r w:rsidR="00F86BFC">
        <w:rPr>
          <w:rFonts w:ascii="仿宋_GB2312" w:eastAsia="仿宋_GB2312" w:hAnsi="仿宋_GB2312" w:cs="仿宋_GB2312" w:hint="eastAsia"/>
          <w:sz w:val="32"/>
          <w:szCs w:val="32"/>
        </w:rPr>
        <w:t>北戴河区牛头崖镇启瑞百货商店</w:t>
      </w:r>
      <w:r w:rsidRPr="003E6E2F">
        <w:rPr>
          <w:rFonts w:ascii="仿宋_GB2312" w:eastAsia="仿宋_GB2312" w:hAnsi="仿宋_GB2312" w:cs="仿宋_GB2312" w:hint="eastAsia"/>
          <w:sz w:val="32"/>
          <w:szCs w:val="32"/>
        </w:rPr>
        <w:t>抽检的</w:t>
      </w:r>
      <w:r w:rsidR="00F86BFC">
        <w:rPr>
          <w:rFonts w:ascii="仿宋_GB2312" w:eastAsia="仿宋_GB2312" w:hint="eastAsia"/>
          <w:sz w:val="32"/>
          <w:szCs w:val="32"/>
        </w:rPr>
        <w:t>青椒</w:t>
      </w:r>
      <w:r w:rsidRPr="003E6E2F">
        <w:rPr>
          <w:rFonts w:ascii="仿宋_GB2312" w:eastAsia="仿宋_GB2312" w:hAnsi="仿宋_GB2312" w:cs="仿宋_GB2312" w:hint="eastAsia"/>
          <w:sz w:val="32"/>
          <w:szCs w:val="32"/>
        </w:rPr>
        <w:t>检查项目</w:t>
      </w:r>
      <w:r w:rsidR="007F6C1A">
        <w:rPr>
          <w:rFonts w:ascii="仿宋_GB2312" w:eastAsia="仿宋_GB2312" w:hint="eastAsia"/>
          <w:sz w:val="32"/>
          <w:szCs w:val="32"/>
        </w:rPr>
        <w:t>噻虫胺</w:t>
      </w:r>
      <w:r w:rsidRPr="003E6E2F">
        <w:rPr>
          <w:rFonts w:ascii="仿宋_GB2312" w:eastAsia="仿宋_GB2312" w:hAnsi="仿宋_GB2312" w:cs="仿宋_GB2312" w:hint="eastAsia"/>
          <w:sz w:val="32"/>
          <w:szCs w:val="32"/>
        </w:rPr>
        <w:t>判定结果为不合格</w:t>
      </w:r>
      <w:r w:rsidR="005F7DE8">
        <w:rPr>
          <w:rFonts w:ascii="仿宋_GB2312" w:eastAsia="仿宋_GB2312" w:hAnsi="仿宋_GB2312" w:cs="仿宋_GB2312" w:hint="eastAsia"/>
          <w:sz w:val="32"/>
          <w:szCs w:val="32"/>
        </w:rPr>
        <w:t>。</w:t>
      </w:r>
    </w:p>
    <w:p w:rsidR="00371CC4" w:rsidRPr="003E6E2F" w:rsidRDefault="005F7DE8" w:rsidP="003E6E2F">
      <w:pPr>
        <w:spacing w:line="360" w:lineRule="auto"/>
        <w:ind w:firstLine="480"/>
        <w:rPr>
          <w:rFonts w:ascii="仿宋_GB2312" w:eastAsia="仿宋_GB2312" w:hAnsi="仿宋_GB2312" w:cs="仿宋_GB2312"/>
          <w:sz w:val="32"/>
          <w:szCs w:val="32"/>
        </w:rPr>
      </w:pPr>
      <w:r w:rsidRPr="003E6E2F">
        <w:rPr>
          <w:rFonts w:ascii="仿宋_GB2312" w:eastAsia="仿宋_GB2312" w:hAnsi="仿宋_GB2312" w:cs="仿宋_GB2312" w:hint="eastAsia"/>
          <w:sz w:val="32"/>
          <w:szCs w:val="32"/>
        </w:rPr>
        <w:t>（二）、原因排查情况</w:t>
      </w:r>
    </w:p>
    <w:p w:rsidR="00371CC4" w:rsidRPr="003E6E2F" w:rsidRDefault="005F7DE8">
      <w:pPr>
        <w:spacing w:line="360" w:lineRule="auto"/>
        <w:ind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经调查，当事人于</w:t>
      </w:r>
      <w:r w:rsidR="00F86BFC">
        <w:rPr>
          <w:rFonts w:ascii="仿宋_GB2312" w:eastAsia="仿宋_GB2312" w:hAnsi="仿宋_GB2312" w:cs="仿宋_GB2312" w:hint="eastAsia"/>
          <w:sz w:val="32"/>
          <w:szCs w:val="32"/>
        </w:rPr>
        <w:t>2025年5月21日</w:t>
      </w:r>
      <w:r>
        <w:rPr>
          <w:rFonts w:ascii="仿宋_GB2312" w:eastAsia="仿宋_GB2312" w:hAnsi="仿宋_GB2312" w:cs="仿宋_GB2312" w:hint="eastAsia"/>
          <w:sz w:val="32"/>
          <w:szCs w:val="32"/>
        </w:rPr>
        <w:t>在</w:t>
      </w:r>
      <w:r w:rsidR="00F86BFC">
        <w:rPr>
          <w:rFonts w:ascii="仿宋_GB2312" w:eastAsia="仿宋_GB2312" w:hAnsi="仿宋_GB2312" w:cs="仿宋_GB2312" w:hint="eastAsia"/>
          <w:sz w:val="32"/>
          <w:szCs w:val="32"/>
        </w:rPr>
        <w:t>昌黎县</w:t>
      </w:r>
      <w:r w:rsidR="003E6E2F">
        <w:rPr>
          <w:rFonts w:ascii="仿宋_GB2312" w:eastAsia="仿宋_GB2312" w:hAnsi="仿宋_GB2312" w:cs="仿宋_GB2312" w:hint="eastAsia"/>
          <w:sz w:val="32"/>
          <w:szCs w:val="32"/>
        </w:rPr>
        <w:t>的</w:t>
      </w:r>
      <w:r w:rsidR="00F86BFC">
        <w:rPr>
          <w:rFonts w:ascii="仿宋_GB2312" w:eastAsia="仿宋_GB2312" w:hint="eastAsia"/>
          <w:sz w:val="32"/>
          <w:szCs w:val="32"/>
        </w:rPr>
        <w:t>昌黎县旭升超市</w:t>
      </w:r>
      <w:r w:rsidR="003E6E2F">
        <w:rPr>
          <w:rFonts w:ascii="仿宋_GB2312" w:eastAsia="仿宋_GB2312" w:hAnsi="仿宋_GB2312" w:cs="仿宋_GB2312" w:hint="eastAsia"/>
          <w:sz w:val="32"/>
          <w:szCs w:val="32"/>
        </w:rPr>
        <w:t>采购了</w:t>
      </w:r>
      <w:r w:rsidR="00F86BFC">
        <w:rPr>
          <w:rFonts w:ascii="仿宋_GB2312" w:eastAsia="仿宋_GB2312" w:hAnsi="仿宋_GB2312" w:cs="仿宋_GB2312" w:hint="eastAsia"/>
          <w:sz w:val="32"/>
          <w:szCs w:val="32"/>
        </w:rPr>
        <w:t>青椒</w:t>
      </w:r>
      <w:r>
        <w:rPr>
          <w:rFonts w:ascii="仿宋_GB2312" w:eastAsia="仿宋_GB2312" w:hAnsi="仿宋_GB2312" w:cs="仿宋_GB2312" w:hint="eastAsia"/>
          <w:sz w:val="32"/>
          <w:szCs w:val="32"/>
        </w:rPr>
        <w:t>，当事人在进货时查验</w:t>
      </w:r>
      <w:r w:rsidRPr="003E6E2F">
        <w:rPr>
          <w:rFonts w:ascii="仿宋_GB2312" w:eastAsia="仿宋_GB2312" w:hAnsi="仿宋_GB2312" w:cs="仿宋_GB2312" w:hint="eastAsia"/>
          <w:sz w:val="32"/>
          <w:szCs w:val="32"/>
        </w:rPr>
        <w:t>了</w:t>
      </w:r>
      <w:r w:rsidR="003E6E2F" w:rsidRPr="003E6E2F">
        <w:rPr>
          <w:rFonts w:ascii="仿宋_GB2312" w:eastAsia="仿宋_GB2312" w:hint="eastAsia"/>
          <w:sz w:val="32"/>
          <w:szCs w:val="32"/>
        </w:rPr>
        <w:t>供货方的营业执照、销售凭证、检验报告复印件等，其履行了进货查验义务，并能说明进货来源</w:t>
      </w:r>
      <w:r w:rsidRPr="003E6E2F">
        <w:rPr>
          <w:rFonts w:ascii="仿宋_GB2312" w:eastAsia="仿宋_GB2312" w:hAnsi="仿宋_GB2312" w:cs="仿宋_GB2312" w:hint="eastAsia"/>
          <w:sz w:val="32"/>
          <w:szCs w:val="32"/>
        </w:rPr>
        <w:t>。</w:t>
      </w:r>
    </w:p>
    <w:p w:rsidR="00371CC4" w:rsidRDefault="005F7DE8">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（三）、企业整改情况</w:t>
      </w:r>
    </w:p>
    <w:p w:rsidR="00371CC4" w:rsidRDefault="005F7DE8">
      <w:pPr>
        <w:spacing w:line="560" w:lineRule="exact"/>
        <w:ind w:firstLineChars="200" w:firstLine="640"/>
        <w:rPr>
          <w:rFonts w:ascii="仿宋_GB2312" w:eastAsia="仿宋_GB2312"/>
          <w:b/>
          <w:sz w:val="32"/>
          <w:szCs w:val="32"/>
        </w:rPr>
      </w:pPr>
      <w:r>
        <w:rPr>
          <w:rFonts w:ascii="仿宋_GB2312" w:eastAsia="仿宋_GB2312" w:hint="eastAsia"/>
          <w:sz w:val="32"/>
          <w:szCs w:val="32"/>
        </w:rPr>
        <w:t>当事人积极配合</w:t>
      </w:r>
      <w:r w:rsidRPr="003E6E2F">
        <w:rPr>
          <w:rFonts w:ascii="仿宋_GB2312" w:eastAsia="仿宋_GB2312" w:hint="eastAsia"/>
          <w:sz w:val="32"/>
          <w:szCs w:val="32"/>
        </w:rPr>
        <w:t>执法人员进行调查处理，立即对同批次的</w:t>
      </w:r>
      <w:r w:rsidR="00F86BFC">
        <w:rPr>
          <w:rFonts w:ascii="仿宋_GB2312" w:eastAsia="仿宋_GB2312" w:hAnsi="仿宋_GB2312" w:cs="仿宋_GB2312" w:hint="eastAsia"/>
          <w:sz w:val="32"/>
          <w:szCs w:val="32"/>
        </w:rPr>
        <w:t>青椒</w:t>
      </w:r>
      <w:r w:rsidRPr="003E6E2F">
        <w:rPr>
          <w:rFonts w:ascii="仿宋_GB2312" w:eastAsia="仿宋_GB2312" w:hint="eastAsia"/>
          <w:sz w:val="32"/>
          <w:szCs w:val="32"/>
        </w:rPr>
        <w:t>进行自查，发现同批次</w:t>
      </w:r>
      <w:r w:rsidR="00F86BFC">
        <w:rPr>
          <w:rFonts w:ascii="仿宋_GB2312" w:eastAsia="仿宋_GB2312" w:hAnsi="仿宋_GB2312" w:cs="仿宋_GB2312" w:hint="eastAsia"/>
          <w:sz w:val="32"/>
          <w:szCs w:val="32"/>
        </w:rPr>
        <w:t>青椒</w:t>
      </w:r>
      <w:r w:rsidRPr="003E6E2F">
        <w:rPr>
          <w:rFonts w:ascii="仿宋_GB2312" w:eastAsia="仿宋_GB2312" w:hint="eastAsia"/>
          <w:sz w:val="32"/>
          <w:szCs w:val="32"/>
        </w:rPr>
        <w:t>全部售出，张贴公告，召回已销售</w:t>
      </w:r>
      <w:r w:rsidR="00F86BFC">
        <w:rPr>
          <w:rFonts w:ascii="仿宋_GB2312" w:eastAsia="仿宋_GB2312" w:hAnsi="仿宋_GB2312" w:cs="仿宋_GB2312" w:hint="eastAsia"/>
          <w:sz w:val="32"/>
          <w:szCs w:val="32"/>
        </w:rPr>
        <w:t>青椒</w:t>
      </w:r>
      <w:r w:rsidRPr="003E6E2F">
        <w:rPr>
          <w:rFonts w:ascii="仿宋_GB2312" w:eastAsia="仿宋_GB2312" w:hint="eastAsia"/>
          <w:sz w:val="32"/>
          <w:szCs w:val="32"/>
        </w:rPr>
        <w:t>。同时加强食品安全法的法律法规学习，落实</w:t>
      </w:r>
      <w:r w:rsidRPr="003E6E2F">
        <w:rPr>
          <w:rFonts w:ascii="仿宋_GB2312" w:eastAsia="仿宋_GB2312" w:hint="eastAsia"/>
          <w:sz w:val="32"/>
          <w:szCs w:val="32"/>
        </w:rPr>
        <w:lastRenderedPageBreak/>
        <w:t>主</w:t>
      </w:r>
      <w:r>
        <w:rPr>
          <w:rFonts w:ascii="仿宋_GB2312" w:eastAsia="仿宋_GB2312" w:hint="eastAsia"/>
          <w:sz w:val="32"/>
          <w:szCs w:val="32"/>
        </w:rPr>
        <w:t>体责任，认真履行索证索票义务。</w:t>
      </w:r>
    </w:p>
    <w:p w:rsidR="00371CC4" w:rsidRDefault="005F7DE8">
      <w:pPr>
        <w:spacing w:line="560" w:lineRule="exact"/>
        <w:ind w:firstLineChars="200" w:firstLine="640"/>
        <w:rPr>
          <w:rFonts w:ascii="仿宋_GB2312" w:eastAsia="仿宋_GB2312"/>
          <w:sz w:val="32"/>
          <w:szCs w:val="32"/>
        </w:rPr>
      </w:pPr>
      <w:r>
        <w:rPr>
          <w:rFonts w:ascii="仿宋_GB2312" w:eastAsia="仿宋_GB2312" w:hint="eastAsia"/>
          <w:sz w:val="32"/>
          <w:szCs w:val="32"/>
        </w:rPr>
        <w:t>（四）、行政处罚情况</w:t>
      </w:r>
    </w:p>
    <w:p w:rsidR="001F5F39" w:rsidRDefault="003E6E2F" w:rsidP="001F5F3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当事人销售</w:t>
      </w:r>
      <w:r w:rsidR="00B72398">
        <w:rPr>
          <w:rFonts w:ascii="仿宋_GB2312" w:eastAsia="仿宋_GB2312" w:hint="eastAsia"/>
          <w:sz w:val="32"/>
          <w:szCs w:val="32"/>
        </w:rPr>
        <w:t>噻虫胺</w:t>
      </w:r>
      <w:r>
        <w:rPr>
          <w:rFonts w:ascii="仿宋_GB2312" w:eastAsia="仿宋_GB2312" w:hAnsi="仿宋_GB2312" w:cs="仿宋_GB2312" w:hint="eastAsia"/>
          <w:sz w:val="32"/>
          <w:szCs w:val="32"/>
        </w:rPr>
        <w:t>超过标准的食品</w:t>
      </w:r>
      <w:r w:rsidR="005F7DE8">
        <w:rPr>
          <w:rFonts w:ascii="仿宋_GB2312" w:eastAsia="仿宋_GB2312" w:hAnsi="仿宋_GB2312" w:cs="仿宋_GB2312" w:hint="eastAsia"/>
          <w:sz w:val="32"/>
          <w:szCs w:val="32"/>
        </w:rPr>
        <w:t>，</w:t>
      </w:r>
      <w:r w:rsidR="001F5F39">
        <w:rPr>
          <w:rFonts w:ascii="仿宋_GB2312" w:eastAsia="仿宋_GB2312" w:hAnsi="仿宋_GB2312" w:cs="仿宋_GB2312" w:hint="eastAsia"/>
          <w:sz w:val="32"/>
          <w:szCs w:val="32"/>
        </w:rPr>
        <w:t>其</w:t>
      </w:r>
      <w:r w:rsidR="001F5F39">
        <w:rPr>
          <w:rFonts w:ascii="仿宋_GB2312" w:eastAsia="仿宋_GB2312" w:hAnsi="仿宋_GB2312" w:cs="仿宋_GB2312" w:hint="eastAsia"/>
          <w:color w:val="000000"/>
          <w:sz w:val="32"/>
          <w:szCs w:val="32"/>
        </w:rPr>
        <w:t>行为违反了《中华人民共和国食品安全法》第三十四条</w:t>
      </w:r>
      <w:r w:rsidR="00311100">
        <w:rPr>
          <w:rFonts w:ascii="仿宋_GB2312" w:eastAsia="仿宋_GB2312" w:hAnsi="仿宋_GB2312" w:cs="仿宋_GB2312" w:hint="eastAsia"/>
          <w:color w:val="000000"/>
          <w:sz w:val="32"/>
          <w:szCs w:val="32"/>
        </w:rPr>
        <w:t>第二项</w:t>
      </w:r>
      <w:r w:rsidR="001F5F39">
        <w:rPr>
          <w:rFonts w:ascii="仿宋_GB2312" w:eastAsia="仿宋_GB2312" w:hAnsi="仿宋_GB2312" w:cs="仿宋_GB2312" w:hint="eastAsia"/>
          <w:color w:val="000000"/>
          <w:sz w:val="32"/>
          <w:szCs w:val="32"/>
        </w:rPr>
        <w:t>“禁止生产经营下列食品……(二)致病性微生物、农药残留、兽药残留、重金属、污染物质以及其他危害人体健康的物质含量超过食品安全标准限量的食品……”之规定，构成经营农药残留含量超过食品安全标准限量食品的违法行为。当事人在进货时已经按规定履行了进货查验义务，留存了相关材料复印件，</w:t>
      </w:r>
      <w:bookmarkStart w:id="0" w:name="OLE_LINK1"/>
      <w:bookmarkStart w:id="1" w:name="OLE_LINK2"/>
      <w:bookmarkStart w:id="2" w:name="OLE_LINK24"/>
      <w:r w:rsidR="001F5F39">
        <w:rPr>
          <w:rFonts w:ascii="仿宋_GB2312" w:eastAsia="仿宋_GB2312" w:hAnsi="仿宋_GB2312" w:cs="仿宋_GB2312" w:hint="eastAsia"/>
          <w:color w:val="000000"/>
          <w:sz w:val="32"/>
          <w:szCs w:val="32"/>
        </w:rPr>
        <w:t>有充分证据证明其不知道所经营的</w:t>
      </w:r>
      <w:r w:rsidR="00F86BFC">
        <w:rPr>
          <w:rFonts w:ascii="仿宋_GB2312" w:eastAsia="仿宋_GB2312" w:hAnsi="仿宋_GB2312" w:cs="仿宋_GB2312" w:hint="eastAsia"/>
          <w:color w:val="000000"/>
          <w:sz w:val="32"/>
          <w:szCs w:val="32"/>
        </w:rPr>
        <w:t>青椒</w:t>
      </w:r>
      <w:r w:rsidR="001F5F39">
        <w:rPr>
          <w:rFonts w:ascii="仿宋_GB2312" w:eastAsia="仿宋_GB2312" w:hAnsi="仿宋_GB2312" w:cs="仿宋_GB2312" w:hint="eastAsia"/>
          <w:color w:val="000000"/>
          <w:sz w:val="32"/>
          <w:szCs w:val="32"/>
        </w:rPr>
        <w:t>中</w:t>
      </w:r>
      <w:r w:rsidR="001F5F39">
        <w:rPr>
          <w:rFonts w:ascii="仿宋_GB2312" w:eastAsia="仿宋_GB2312" w:hint="eastAsia"/>
          <w:sz w:val="32"/>
          <w:szCs w:val="32"/>
        </w:rPr>
        <w:t>噻虫胺超过食品安全标准限量，</w:t>
      </w:r>
      <w:bookmarkEnd w:id="0"/>
      <w:bookmarkEnd w:id="1"/>
      <w:bookmarkEnd w:id="2"/>
      <w:r w:rsidR="001F5F39">
        <w:rPr>
          <w:rFonts w:ascii="仿宋_GB2312" w:eastAsia="仿宋_GB2312" w:hAnsi="仿宋_GB2312" w:cs="仿宋_GB2312" w:hint="eastAsia"/>
          <w:color w:val="000000"/>
          <w:sz w:val="32"/>
          <w:szCs w:val="32"/>
        </w:rPr>
        <w:t>并能说明进货来源，由于农药残留超标并非属于通过日常查验可以发现的情况，根据《中华人民共和国食品安全法》第一百三十六条的规定，当事人符合《中华人民共和国食品安全法》规定免予处罚的情形，我局于2025年8月28日下达了不予处罚决定书。</w:t>
      </w:r>
      <w:bookmarkStart w:id="3" w:name="_GoBack"/>
      <w:bookmarkEnd w:id="3"/>
    </w:p>
    <w:p w:rsidR="00371CC4" w:rsidRDefault="005F7DE8">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（五）、通报移送情况</w:t>
      </w:r>
    </w:p>
    <w:p w:rsidR="00371CC4" w:rsidRDefault="005F7DE8">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由于当事人所购进不合格</w:t>
      </w:r>
      <w:r w:rsidR="00F86BFC">
        <w:rPr>
          <w:rFonts w:ascii="仿宋_GB2312" w:eastAsia="仿宋_GB2312" w:hAnsi="仿宋_GB2312" w:cs="仿宋_GB2312" w:hint="eastAsia"/>
          <w:sz w:val="32"/>
          <w:szCs w:val="32"/>
        </w:rPr>
        <w:t>青椒</w:t>
      </w:r>
      <w:r>
        <w:rPr>
          <w:rFonts w:ascii="仿宋_GB2312" w:eastAsia="仿宋_GB2312" w:hAnsi="仿宋_GB2312" w:cs="仿宋_GB2312" w:hint="eastAsia"/>
          <w:color w:val="000000"/>
          <w:sz w:val="32"/>
          <w:szCs w:val="32"/>
        </w:rPr>
        <w:t>的销售商户位于秦皇岛市</w:t>
      </w:r>
      <w:r w:rsidR="00F86BFC">
        <w:rPr>
          <w:rFonts w:ascii="仿宋_GB2312" w:eastAsia="仿宋_GB2312" w:hAnsi="仿宋_GB2312" w:cs="仿宋_GB2312" w:hint="eastAsia"/>
          <w:color w:val="000000"/>
          <w:sz w:val="32"/>
          <w:szCs w:val="32"/>
        </w:rPr>
        <w:t>昌黎县</w:t>
      </w:r>
      <w:r>
        <w:rPr>
          <w:rFonts w:ascii="仿宋_GB2312" w:eastAsia="仿宋_GB2312" w:hAnsi="仿宋_GB2312" w:cs="仿宋_GB2312" w:hint="eastAsia"/>
          <w:color w:val="000000"/>
          <w:sz w:val="32"/>
          <w:szCs w:val="32"/>
        </w:rPr>
        <w:t>，不属于我局管辖。依据《市场监督管理行政处罚程序规定》第十</w:t>
      </w:r>
      <w:r w:rsidR="003E6E2F">
        <w:rPr>
          <w:rFonts w:ascii="仿宋_GB2312" w:eastAsia="仿宋_GB2312" w:hAnsi="仿宋_GB2312" w:cs="仿宋_GB2312" w:hint="eastAsia"/>
          <w:color w:val="000000"/>
          <w:sz w:val="32"/>
          <w:szCs w:val="32"/>
        </w:rPr>
        <w:t>四</w:t>
      </w:r>
      <w:r>
        <w:rPr>
          <w:rFonts w:ascii="仿宋_GB2312" w:eastAsia="仿宋_GB2312" w:hAnsi="仿宋_GB2312" w:cs="仿宋_GB2312" w:hint="eastAsia"/>
          <w:color w:val="000000"/>
          <w:sz w:val="32"/>
          <w:szCs w:val="32"/>
        </w:rPr>
        <w:t>条的规定，我局于</w:t>
      </w:r>
      <w:r>
        <w:rPr>
          <w:rFonts w:ascii="仿宋_GB2312" w:eastAsia="仿宋_GB2312" w:hAnsi="仿宋_GB2312" w:cs="仿宋_GB2312"/>
          <w:color w:val="000000"/>
          <w:sz w:val="32"/>
          <w:szCs w:val="32"/>
        </w:rPr>
        <w:t>202</w:t>
      </w:r>
      <w:r>
        <w:rPr>
          <w:rFonts w:ascii="仿宋_GB2312" w:eastAsia="仿宋_GB2312" w:hAnsi="仿宋_GB2312" w:cs="仿宋_GB2312" w:hint="eastAsia"/>
          <w:color w:val="000000"/>
          <w:sz w:val="32"/>
          <w:szCs w:val="32"/>
        </w:rPr>
        <w:t>5年</w:t>
      </w:r>
      <w:r w:rsidR="001F5F39">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月2</w:t>
      </w:r>
      <w:r w:rsidR="001F5F39">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日将案件线索移送至</w:t>
      </w:r>
      <w:r w:rsidR="00F21D28">
        <w:rPr>
          <w:rFonts w:ascii="仿宋_GB2312" w:eastAsia="仿宋_GB2312" w:hAnsi="仿宋_GB2312" w:cs="仿宋_GB2312" w:hint="eastAsia"/>
          <w:color w:val="000000"/>
          <w:sz w:val="32"/>
          <w:szCs w:val="32"/>
        </w:rPr>
        <w:t>秦皇岛市</w:t>
      </w:r>
      <w:r w:rsidR="00F86BFC">
        <w:rPr>
          <w:rFonts w:ascii="仿宋_GB2312" w:eastAsia="仿宋_GB2312" w:hAnsi="仿宋_GB2312" w:cs="仿宋_GB2312" w:hint="eastAsia"/>
          <w:sz w:val="32"/>
          <w:szCs w:val="32"/>
        </w:rPr>
        <w:t>昌黎县</w:t>
      </w:r>
      <w:r w:rsidR="003E6E2F">
        <w:rPr>
          <w:rFonts w:ascii="仿宋_GB2312" w:eastAsia="仿宋_GB2312" w:hAnsi="仿宋_GB2312" w:cs="仿宋_GB2312" w:hint="eastAsia"/>
          <w:sz w:val="32"/>
          <w:szCs w:val="32"/>
        </w:rPr>
        <w:t>市场监督管理局</w:t>
      </w:r>
      <w:r>
        <w:rPr>
          <w:rFonts w:ascii="仿宋_GB2312" w:eastAsia="仿宋_GB2312" w:hAnsi="仿宋_GB2312" w:cs="仿宋_GB2312" w:hint="eastAsia"/>
          <w:color w:val="000000"/>
          <w:sz w:val="32"/>
          <w:szCs w:val="32"/>
        </w:rPr>
        <w:t>。</w:t>
      </w:r>
    </w:p>
    <w:sectPr w:rsidR="00371CC4" w:rsidSect="00371CC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814" w:rsidRDefault="00230814" w:rsidP="00371CC4">
      <w:r>
        <w:separator/>
      </w:r>
    </w:p>
  </w:endnote>
  <w:endnote w:type="continuationSeparator" w:id="0">
    <w:p w:rsidR="00230814" w:rsidRDefault="00230814" w:rsidP="00371C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CC4" w:rsidRDefault="00237962">
    <w:pPr>
      <w:pStyle w:val="a4"/>
    </w:pPr>
    <w:r>
      <w:pict>
        <v:shapetype id="_x0000_t202" coordsize="21600,21600" o:spt="202" path="m,l,21600r21600,l21600,xe">
          <v:stroke joinstyle="miter"/>
          <v:path gradientshapeok="t" o:connecttype="rect"/>
        </v:shapetype>
        <v:shape id="文本框 1025" o:spid="_x0000_s1026" type="#_x0000_t202" style="position:absolute;margin-left:0;margin-top:0;width:4.6pt;height:11pt;z-index:251659264;mso-wrap-style:none;mso-position-horizontal:center;mso-position-horizontal-relative:margin"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1u5d9AAAAACAQAADwAAAAAAAAABACAAAAAiAAAAZHJzL2Rv&#10;d25yZXYueG1sUEsBAhQAFAAAAAgAh07iQAhjAR3QAQAAmQMAAA4AAAAAAAAAAQAgAAAAHwEAAGRy&#10;cy9lMm9Eb2MueG1sUEsFBgAAAAAGAAYAWQEAAGEFAAAAAA==&#10;" filled="f" stroked="f">
          <v:textbox style="mso-fit-shape-to-text:t" inset="0,0,0,0">
            <w:txbxContent>
              <w:p w:rsidR="00371CC4" w:rsidRDefault="00237962">
                <w:pPr>
                  <w:pStyle w:val="a4"/>
                </w:pPr>
                <w:r>
                  <w:fldChar w:fldCharType="begin"/>
                </w:r>
                <w:r w:rsidR="005F7DE8">
                  <w:instrText xml:space="preserve"> PAGE  \* MERGEFORMAT </w:instrText>
                </w:r>
                <w:r>
                  <w:fldChar w:fldCharType="separate"/>
                </w:r>
                <w:r w:rsidR="00311100">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814" w:rsidRDefault="00230814" w:rsidP="00371CC4">
      <w:r>
        <w:separator/>
      </w:r>
    </w:p>
  </w:footnote>
  <w:footnote w:type="continuationSeparator" w:id="0">
    <w:p w:rsidR="00230814" w:rsidRDefault="00230814" w:rsidP="00371C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31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CD1440"/>
    <w:rsid w:val="000B6BA6"/>
    <w:rsid w:val="000B744D"/>
    <w:rsid w:val="00135014"/>
    <w:rsid w:val="001F5F39"/>
    <w:rsid w:val="00230814"/>
    <w:rsid w:val="00236D06"/>
    <w:rsid w:val="00237962"/>
    <w:rsid w:val="00246CA7"/>
    <w:rsid w:val="002528D0"/>
    <w:rsid w:val="002D1D40"/>
    <w:rsid w:val="002F2BD0"/>
    <w:rsid w:val="002F2C98"/>
    <w:rsid w:val="00311100"/>
    <w:rsid w:val="00312F8D"/>
    <w:rsid w:val="00313B34"/>
    <w:rsid w:val="00342A19"/>
    <w:rsid w:val="0034699C"/>
    <w:rsid w:val="00371CC4"/>
    <w:rsid w:val="0037796D"/>
    <w:rsid w:val="003D5F3C"/>
    <w:rsid w:val="003E6E2F"/>
    <w:rsid w:val="00401C53"/>
    <w:rsid w:val="00425367"/>
    <w:rsid w:val="004B3362"/>
    <w:rsid w:val="005364E7"/>
    <w:rsid w:val="005447CB"/>
    <w:rsid w:val="00565C9B"/>
    <w:rsid w:val="00590EDF"/>
    <w:rsid w:val="00594247"/>
    <w:rsid w:val="005A40FE"/>
    <w:rsid w:val="005E1864"/>
    <w:rsid w:val="005F3740"/>
    <w:rsid w:val="005F7DE8"/>
    <w:rsid w:val="00630E62"/>
    <w:rsid w:val="00631356"/>
    <w:rsid w:val="006633B9"/>
    <w:rsid w:val="00666C3A"/>
    <w:rsid w:val="006D41ED"/>
    <w:rsid w:val="00713054"/>
    <w:rsid w:val="00724DF7"/>
    <w:rsid w:val="007472C6"/>
    <w:rsid w:val="007F6C1A"/>
    <w:rsid w:val="008035AE"/>
    <w:rsid w:val="008A0B10"/>
    <w:rsid w:val="009B3CAB"/>
    <w:rsid w:val="009C0D29"/>
    <w:rsid w:val="009D7468"/>
    <w:rsid w:val="00A00BA5"/>
    <w:rsid w:val="00A07C0E"/>
    <w:rsid w:val="00A2411B"/>
    <w:rsid w:val="00A44A8A"/>
    <w:rsid w:val="00A6172B"/>
    <w:rsid w:val="00A73837"/>
    <w:rsid w:val="00AB10BF"/>
    <w:rsid w:val="00AC64CA"/>
    <w:rsid w:val="00AD6015"/>
    <w:rsid w:val="00B31480"/>
    <w:rsid w:val="00B405D2"/>
    <w:rsid w:val="00B47D41"/>
    <w:rsid w:val="00B55ADC"/>
    <w:rsid w:val="00B72398"/>
    <w:rsid w:val="00B742EE"/>
    <w:rsid w:val="00B87408"/>
    <w:rsid w:val="00B879C2"/>
    <w:rsid w:val="00BF4ECD"/>
    <w:rsid w:val="00C826F8"/>
    <w:rsid w:val="00CA37FC"/>
    <w:rsid w:val="00CD1440"/>
    <w:rsid w:val="00D104AE"/>
    <w:rsid w:val="00D3408C"/>
    <w:rsid w:val="00D81E19"/>
    <w:rsid w:val="00D83A9E"/>
    <w:rsid w:val="00DC1B66"/>
    <w:rsid w:val="00DE2F82"/>
    <w:rsid w:val="00E20ED0"/>
    <w:rsid w:val="00EC28DB"/>
    <w:rsid w:val="00ED0E1C"/>
    <w:rsid w:val="00F04230"/>
    <w:rsid w:val="00F21D28"/>
    <w:rsid w:val="00F44FE4"/>
    <w:rsid w:val="00F67CAB"/>
    <w:rsid w:val="00F73408"/>
    <w:rsid w:val="00F74AC5"/>
    <w:rsid w:val="00F86BFC"/>
    <w:rsid w:val="00F90540"/>
    <w:rsid w:val="00FD2BB1"/>
    <w:rsid w:val="00FE4525"/>
    <w:rsid w:val="18694484"/>
    <w:rsid w:val="2D6E009E"/>
    <w:rsid w:val="3C9133C1"/>
    <w:rsid w:val="530B009C"/>
    <w:rsid w:val="799E52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semiHidden="0" w:unhideWhenUsed="0"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CC4"/>
    <w:pPr>
      <w:widowControl w:val="0"/>
      <w:jc w:val="both"/>
    </w:pPr>
    <w:rPr>
      <w:rFonts w:ascii="Times New Roman" w:hAnsi="Times New Roman"/>
      <w:kern w:val="2"/>
      <w:sz w:val="21"/>
      <w:szCs w:val="24"/>
    </w:rPr>
  </w:style>
  <w:style w:type="paragraph" w:styleId="1">
    <w:name w:val="heading 1"/>
    <w:basedOn w:val="a"/>
    <w:next w:val="a"/>
    <w:qFormat/>
    <w:rsid w:val="00371CC4"/>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371CC4"/>
    <w:pPr>
      <w:autoSpaceDE w:val="0"/>
      <w:autoSpaceDN w:val="0"/>
      <w:adjustRightInd w:val="0"/>
      <w:jc w:val="left"/>
    </w:pPr>
    <w:rPr>
      <w:rFonts w:ascii="Arial Unicode MS" w:eastAsia="Times New Roman"/>
      <w:kern w:val="0"/>
      <w:sz w:val="32"/>
      <w:szCs w:val="32"/>
    </w:rPr>
  </w:style>
  <w:style w:type="paragraph" w:styleId="a4">
    <w:name w:val="footer"/>
    <w:basedOn w:val="a"/>
    <w:link w:val="Char0"/>
    <w:uiPriority w:val="99"/>
    <w:qFormat/>
    <w:rsid w:val="00371CC4"/>
    <w:pPr>
      <w:tabs>
        <w:tab w:val="center" w:pos="4153"/>
        <w:tab w:val="right" w:pos="8306"/>
      </w:tabs>
      <w:snapToGrid w:val="0"/>
      <w:jc w:val="left"/>
    </w:pPr>
    <w:rPr>
      <w:sz w:val="18"/>
    </w:rPr>
  </w:style>
  <w:style w:type="paragraph" w:styleId="a5">
    <w:name w:val="header"/>
    <w:basedOn w:val="a"/>
    <w:link w:val="Char1"/>
    <w:uiPriority w:val="99"/>
    <w:semiHidden/>
    <w:unhideWhenUsed/>
    <w:locked/>
    <w:rsid w:val="00371CC4"/>
    <w:pPr>
      <w:pBdr>
        <w:bottom w:val="single" w:sz="6" w:space="1" w:color="auto"/>
      </w:pBdr>
      <w:tabs>
        <w:tab w:val="center" w:pos="4153"/>
        <w:tab w:val="right" w:pos="8306"/>
      </w:tabs>
      <w:snapToGrid w:val="0"/>
      <w:jc w:val="center"/>
    </w:pPr>
    <w:rPr>
      <w:sz w:val="18"/>
      <w:szCs w:val="18"/>
    </w:rPr>
  </w:style>
  <w:style w:type="character" w:customStyle="1" w:styleId="Char">
    <w:name w:val="正文文本 Char"/>
    <w:basedOn w:val="a0"/>
    <w:link w:val="a3"/>
    <w:uiPriority w:val="99"/>
    <w:semiHidden/>
    <w:qFormat/>
    <w:locked/>
    <w:rsid w:val="00371CC4"/>
    <w:rPr>
      <w:rFonts w:ascii="Times New Roman" w:hAnsi="Times New Roman" w:cs="Times New Roman"/>
      <w:sz w:val="24"/>
      <w:szCs w:val="24"/>
    </w:rPr>
  </w:style>
  <w:style w:type="character" w:customStyle="1" w:styleId="Char0">
    <w:name w:val="页脚 Char"/>
    <w:basedOn w:val="a0"/>
    <w:link w:val="a4"/>
    <w:uiPriority w:val="99"/>
    <w:semiHidden/>
    <w:qFormat/>
    <w:locked/>
    <w:rsid w:val="00371CC4"/>
    <w:rPr>
      <w:rFonts w:ascii="Times New Roman" w:hAnsi="Times New Roman" w:cs="Times New Roman"/>
      <w:sz w:val="18"/>
      <w:szCs w:val="18"/>
    </w:rPr>
  </w:style>
  <w:style w:type="character" w:customStyle="1" w:styleId="Char1">
    <w:name w:val="页眉 Char"/>
    <w:basedOn w:val="a0"/>
    <w:link w:val="a5"/>
    <w:uiPriority w:val="99"/>
    <w:semiHidden/>
    <w:rsid w:val="00371CC4"/>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092465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cp:revision>
  <dcterms:created xsi:type="dcterms:W3CDTF">2025-09-17T01:49:00Z</dcterms:created>
  <dcterms:modified xsi:type="dcterms:W3CDTF">2025-09-19T03:24:00Z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D9D4B6C835CA4B468FCA53819CBBD43D</vt:lpwstr>
  </property>
</Properties>
</file>