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7</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14</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18</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25</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28</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30</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31</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32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34</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37</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38</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38</w:t>
      </w:r>
      <w:r>
        <w:fldChar w:fldCharType="end"/>
      </w:r>
      <w:r>
        <w:fldChar w:fldCharType="end"/>
      </w:r>
    </w:p>
    <w:p>
      <w:pPr>
        <w:pStyle w:val="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38</w:t>
      </w:r>
      <w:r>
        <w:fldChar w:fldCharType="end"/>
      </w:r>
      <w:r>
        <w:fldChar w:fldCharType="end"/>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83</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83</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8</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8</w:t>
      </w:r>
      <w:r>
        <w:fldChar w:fldCharType="end"/>
      </w:r>
      <w:r>
        <w:rPr>
          <w:rFonts w:hint="eastAsia"/>
          <w:lang w:val="en-US" w:eastAsia="zh-CN"/>
        </w:rPr>
        <w:t>4</w:t>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321退役军人事务局</w:t>
            </w:r>
          </w:p>
        </w:tc>
        <w:tc>
          <w:tcPr>
            <w:tcW w:w="2126" w:type="dxa"/>
            <w:tcBorders>
              <w:top w:val="single" w:color="FFFFFF" w:sz="6" w:space="0"/>
              <w:left w:val="single" w:color="FFFFFF" w:sz="6" w:space="0"/>
              <w:right w:val="single" w:color="FFFFFF" w:sz="6" w:space="0"/>
            </w:tcBorders>
            <w:vAlign w:val="center"/>
          </w:tcPr>
          <w:p>
            <w:pPr>
              <w:pStyle w:val="11"/>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4136.63</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五、事业收入</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r>
              <w:t>六、事业单位经营收入</w:t>
            </w: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r>
              <w:t>七、上级补助收入</w:t>
            </w: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r>
              <w:t>八、附属单位上缴收入</w:t>
            </w: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rPr>
                <w:rFonts w:hint="default" w:eastAsia="方正书宋_GBK"/>
                <w:lang w:val="en-US" w:eastAsia="zh-CN"/>
              </w:rPr>
            </w:pPr>
            <w:r>
              <w:rPr>
                <w:rFonts w:hint="eastAsia"/>
                <w:lang w:val="en-US" w:eastAsia="zh-CN"/>
              </w:rPr>
              <w:t>4084.17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r>
              <w:t>九、其他收入</w:t>
            </w: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38.98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13.48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4136.63</w:t>
            </w:r>
          </w:p>
        </w:tc>
        <w:tc>
          <w:tcPr>
            <w:tcW w:w="4535" w:type="dxa"/>
            <w:vAlign w:val="center"/>
          </w:tcPr>
          <w:p>
            <w:pPr>
              <w:pStyle w:val="17"/>
            </w:pPr>
            <w:r>
              <w:t>本年支出合计</w:t>
            </w:r>
          </w:p>
        </w:tc>
        <w:tc>
          <w:tcPr>
            <w:tcW w:w="2126" w:type="dxa"/>
            <w:vAlign w:val="center"/>
          </w:tcPr>
          <w:p>
            <w:pPr>
              <w:pStyle w:val="18"/>
              <w:rPr>
                <w:rFonts w:hint="default" w:eastAsia="方正书宋_GBK"/>
                <w:lang w:val="en-US" w:eastAsia="zh-CN"/>
              </w:rPr>
            </w:pPr>
            <w:r>
              <w:rPr>
                <w:rFonts w:hint="eastAsia"/>
                <w:lang w:val="en-US" w:eastAsia="zh-CN"/>
              </w:rPr>
              <w:t>4136.63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rPr>
                <w:rFonts w:hint="default" w:eastAsia="方正书宋_GBK"/>
                <w:lang w:val="en-US" w:eastAsia="zh-CN"/>
              </w:rPr>
            </w:pPr>
            <w:r>
              <w:t>4</w:t>
            </w:r>
            <w:r>
              <w:rPr>
                <w:rFonts w:hint="eastAsia"/>
                <w:lang w:val="en-US" w:eastAsia="zh-CN"/>
              </w:rPr>
              <w:t>136.63</w:t>
            </w:r>
          </w:p>
        </w:tc>
        <w:tc>
          <w:tcPr>
            <w:tcW w:w="4535" w:type="dxa"/>
            <w:vAlign w:val="center"/>
          </w:tcPr>
          <w:p>
            <w:pPr>
              <w:pStyle w:val="17"/>
            </w:pPr>
            <w:r>
              <w:t>支出总计</w:t>
            </w:r>
          </w:p>
        </w:tc>
        <w:tc>
          <w:tcPr>
            <w:tcW w:w="2126" w:type="dxa"/>
            <w:vAlign w:val="center"/>
          </w:tcPr>
          <w:p>
            <w:pPr>
              <w:pStyle w:val="18"/>
              <w:rPr>
                <w:rFonts w:hint="default" w:eastAsia="方正书宋_GBK"/>
                <w:lang w:val="en-US" w:eastAsia="zh-CN"/>
              </w:rPr>
            </w:pPr>
            <w:r>
              <w:rPr>
                <w:rFonts w:hint="eastAsia"/>
                <w:lang w:val="en-US" w:eastAsia="zh-CN"/>
              </w:rPr>
              <w:t>4136.63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321退役军人事务局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4136.63</w:t>
            </w:r>
          </w:p>
        </w:tc>
        <w:tc>
          <w:tcPr>
            <w:tcW w:w="1134" w:type="dxa"/>
            <w:vAlign w:val="center"/>
          </w:tcPr>
          <w:p>
            <w:pPr>
              <w:pStyle w:val="18"/>
            </w:pPr>
            <w:r>
              <w:t>4136.63</w:t>
            </w:r>
          </w:p>
        </w:tc>
        <w:tc>
          <w:tcPr>
            <w:tcW w:w="1134" w:type="dxa"/>
            <w:vAlign w:val="center"/>
          </w:tcPr>
          <w:p>
            <w:pPr>
              <w:pStyle w:val="18"/>
            </w:pPr>
            <w:r>
              <w:t>4136.63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ind w:firstLine="0" w:firstLineChars="0"/>
            </w:pPr>
            <w:r>
              <w:t>4084.17</w:t>
            </w:r>
          </w:p>
        </w:tc>
        <w:tc>
          <w:tcPr>
            <w:tcW w:w="1134" w:type="dxa"/>
            <w:vAlign w:val="center"/>
          </w:tcPr>
          <w:p>
            <w:pPr>
              <w:pStyle w:val="14"/>
            </w:pPr>
            <w:r>
              <w:t>4084.17</w:t>
            </w:r>
          </w:p>
        </w:tc>
        <w:tc>
          <w:tcPr>
            <w:tcW w:w="1134" w:type="dxa"/>
            <w:vAlign w:val="center"/>
          </w:tcPr>
          <w:p>
            <w:pPr>
              <w:pStyle w:val="14"/>
            </w:pPr>
            <w:r>
              <w:t>4084.17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ind w:firstLine="0" w:firstLineChars="0"/>
            </w:pPr>
            <w:r>
              <w:t>24.69</w:t>
            </w:r>
          </w:p>
        </w:tc>
        <w:tc>
          <w:tcPr>
            <w:tcW w:w="1134" w:type="dxa"/>
            <w:vAlign w:val="center"/>
          </w:tcPr>
          <w:p>
            <w:pPr>
              <w:pStyle w:val="14"/>
            </w:pPr>
            <w:r>
              <w:t>24.69</w:t>
            </w:r>
          </w:p>
        </w:tc>
        <w:tc>
          <w:tcPr>
            <w:tcW w:w="1134" w:type="dxa"/>
            <w:vAlign w:val="center"/>
          </w:tcPr>
          <w:p>
            <w:pPr>
              <w:pStyle w:val="14"/>
            </w:pPr>
            <w:r>
              <w:t>24.69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ind w:firstLine="0" w:firstLineChars="0"/>
            </w:pPr>
            <w:r>
              <w:t>7.90</w:t>
            </w:r>
          </w:p>
        </w:tc>
        <w:tc>
          <w:tcPr>
            <w:tcW w:w="1134" w:type="dxa"/>
            <w:vAlign w:val="center"/>
          </w:tcPr>
          <w:p>
            <w:pPr>
              <w:pStyle w:val="14"/>
            </w:pPr>
            <w:r>
              <w:t>7.90</w:t>
            </w:r>
          </w:p>
        </w:tc>
        <w:tc>
          <w:tcPr>
            <w:tcW w:w="1134" w:type="dxa"/>
            <w:vAlign w:val="center"/>
          </w:tcPr>
          <w:p>
            <w:pPr>
              <w:pStyle w:val="14"/>
            </w:pPr>
            <w:r>
              <w:t>7.90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16.79</w:t>
            </w:r>
          </w:p>
        </w:tc>
        <w:tc>
          <w:tcPr>
            <w:tcW w:w="1134" w:type="dxa"/>
            <w:vAlign w:val="center"/>
          </w:tcPr>
          <w:p>
            <w:pPr>
              <w:pStyle w:val="14"/>
            </w:pPr>
            <w:r>
              <w:t>16.79</w:t>
            </w:r>
          </w:p>
        </w:tc>
        <w:tc>
          <w:tcPr>
            <w:tcW w:w="1134" w:type="dxa"/>
            <w:vAlign w:val="center"/>
          </w:tcPr>
          <w:p>
            <w:pPr>
              <w:pStyle w:val="14"/>
            </w:pPr>
            <w:r>
              <w:t>16.79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ind w:firstLine="0" w:firstLineChars="0"/>
            </w:pPr>
            <w:r>
              <w:t>2215.05</w:t>
            </w:r>
          </w:p>
        </w:tc>
        <w:tc>
          <w:tcPr>
            <w:tcW w:w="1134" w:type="dxa"/>
            <w:vAlign w:val="center"/>
          </w:tcPr>
          <w:p>
            <w:pPr>
              <w:pStyle w:val="14"/>
            </w:pPr>
            <w:r>
              <w:t>2215.05</w:t>
            </w:r>
          </w:p>
        </w:tc>
        <w:tc>
          <w:tcPr>
            <w:tcW w:w="1134" w:type="dxa"/>
            <w:vAlign w:val="center"/>
          </w:tcPr>
          <w:p>
            <w:pPr>
              <w:pStyle w:val="14"/>
            </w:pPr>
            <w:r>
              <w:t>2215.05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2080801</w:t>
            </w:r>
          </w:p>
        </w:tc>
        <w:tc>
          <w:tcPr>
            <w:tcW w:w="1559" w:type="dxa"/>
            <w:vAlign w:val="center"/>
          </w:tcPr>
          <w:p>
            <w:pPr>
              <w:pStyle w:val="15"/>
            </w:pPr>
            <w:r>
              <w:t>死亡抚恤</w:t>
            </w:r>
          </w:p>
        </w:tc>
        <w:tc>
          <w:tcPr>
            <w:tcW w:w="1134" w:type="dxa"/>
            <w:vAlign w:val="center"/>
          </w:tcPr>
          <w:p>
            <w:pPr>
              <w:pStyle w:val="14"/>
              <w:ind w:firstLine="0" w:firstLineChars="0"/>
            </w:pPr>
            <w:r>
              <w:t>315.00</w:t>
            </w:r>
          </w:p>
        </w:tc>
        <w:tc>
          <w:tcPr>
            <w:tcW w:w="1134" w:type="dxa"/>
            <w:vAlign w:val="center"/>
          </w:tcPr>
          <w:p>
            <w:pPr>
              <w:pStyle w:val="14"/>
            </w:pPr>
            <w:r>
              <w:t>315.00</w:t>
            </w:r>
          </w:p>
        </w:tc>
        <w:tc>
          <w:tcPr>
            <w:tcW w:w="1134" w:type="dxa"/>
            <w:vAlign w:val="center"/>
          </w:tcPr>
          <w:p>
            <w:pPr>
              <w:pStyle w:val="14"/>
            </w:pPr>
            <w:r>
              <w:t>315.00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2080802</w:t>
            </w:r>
          </w:p>
        </w:tc>
        <w:tc>
          <w:tcPr>
            <w:tcW w:w="1559" w:type="dxa"/>
            <w:vAlign w:val="center"/>
          </w:tcPr>
          <w:p>
            <w:pPr>
              <w:pStyle w:val="15"/>
            </w:pPr>
            <w:r>
              <w:t>伤残抚恤</w:t>
            </w:r>
          </w:p>
        </w:tc>
        <w:tc>
          <w:tcPr>
            <w:tcW w:w="1134" w:type="dxa"/>
            <w:vAlign w:val="center"/>
          </w:tcPr>
          <w:p>
            <w:pPr>
              <w:pStyle w:val="14"/>
              <w:ind w:firstLine="0" w:firstLineChars="0"/>
            </w:pPr>
            <w:r>
              <w:t>18.89</w:t>
            </w:r>
          </w:p>
        </w:tc>
        <w:tc>
          <w:tcPr>
            <w:tcW w:w="1134" w:type="dxa"/>
            <w:vAlign w:val="center"/>
          </w:tcPr>
          <w:p>
            <w:pPr>
              <w:pStyle w:val="14"/>
            </w:pPr>
            <w:r>
              <w:t>18.89</w:t>
            </w:r>
          </w:p>
        </w:tc>
        <w:tc>
          <w:tcPr>
            <w:tcW w:w="1134" w:type="dxa"/>
            <w:vAlign w:val="center"/>
          </w:tcPr>
          <w:p>
            <w:pPr>
              <w:pStyle w:val="14"/>
            </w:pPr>
            <w:r>
              <w:t>18.89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2080805</w:t>
            </w:r>
          </w:p>
        </w:tc>
        <w:tc>
          <w:tcPr>
            <w:tcW w:w="1559" w:type="dxa"/>
            <w:vAlign w:val="center"/>
          </w:tcPr>
          <w:p>
            <w:pPr>
              <w:pStyle w:val="15"/>
            </w:pPr>
            <w:r>
              <w:t>义务兵优待</w:t>
            </w:r>
          </w:p>
        </w:tc>
        <w:tc>
          <w:tcPr>
            <w:tcW w:w="1134" w:type="dxa"/>
            <w:vAlign w:val="center"/>
          </w:tcPr>
          <w:p>
            <w:pPr>
              <w:pStyle w:val="14"/>
              <w:ind w:firstLine="0" w:firstLineChars="0"/>
            </w:pPr>
            <w:r>
              <w:t>749.40</w:t>
            </w:r>
          </w:p>
        </w:tc>
        <w:tc>
          <w:tcPr>
            <w:tcW w:w="1134" w:type="dxa"/>
            <w:vAlign w:val="center"/>
          </w:tcPr>
          <w:p>
            <w:pPr>
              <w:pStyle w:val="14"/>
            </w:pPr>
            <w:r>
              <w:t>749.40</w:t>
            </w:r>
          </w:p>
        </w:tc>
        <w:tc>
          <w:tcPr>
            <w:tcW w:w="1134" w:type="dxa"/>
            <w:vAlign w:val="center"/>
          </w:tcPr>
          <w:p>
            <w:pPr>
              <w:pStyle w:val="14"/>
            </w:pPr>
            <w:r>
              <w:t>749.40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ind w:firstLine="0" w:firstLineChars="0"/>
            </w:pPr>
            <w:r>
              <w:t>1131.76</w:t>
            </w:r>
          </w:p>
        </w:tc>
        <w:tc>
          <w:tcPr>
            <w:tcW w:w="1134" w:type="dxa"/>
            <w:vAlign w:val="center"/>
          </w:tcPr>
          <w:p>
            <w:pPr>
              <w:pStyle w:val="14"/>
            </w:pPr>
            <w:r>
              <w:t>1131.76</w:t>
            </w:r>
          </w:p>
        </w:tc>
        <w:tc>
          <w:tcPr>
            <w:tcW w:w="1134" w:type="dxa"/>
            <w:vAlign w:val="center"/>
          </w:tcPr>
          <w:p>
            <w:pPr>
              <w:pStyle w:val="14"/>
            </w:pPr>
            <w:r>
              <w:t>1131.76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20809</w:t>
            </w:r>
          </w:p>
        </w:tc>
        <w:tc>
          <w:tcPr>
            <w:tcW w:w="1559" w:type="dxa"/>
            <w:vAlign w:val="center"/>
          </w:tcPr>
          <w:p>
            <w:pPr>
              <w:pStyle w:val="15"/>
            </w:pPr>
            <w:r>
              <w:t>退役安置</w:t>
            </w:r>
          </w:p>
        </w:tc>
        <w:tc>
          <w:tcPr>
            <w:tcW w:w="1134" w:type="dxa"/>
            <w:vAlign w:val="center"/>
          </w:tcPr>
          <w:p>
            <w:pPr>
              <w:pStyle w:val="14"/>
              <w:ind w:firstLine="0" w:firstLineChars="0"/>
            </w:pPr>
            <w:r>
              <w:t>1714.14</w:t>
            </w:r>
          </w:p>
        </w:tc>
        <w:tc>
          <w:tcPr>
            <w:tcW w:w="1134" w:type="dxa"/>
            <w:vAlign w:val="center"/>
          </w:tcPr>
          <w:p>
            <w:pPr>
              <w:pStyle w:val="14"/>
            </w:pPr>
            <w:r>
              <w:t>1714.14</w:t>
            </w:r>
          </w:p>
        </w:tc>
        <w:tc>
          <w:tcPr>
            <w:tcW w:w="1134" w:type="dxa"/>
            <w:vAlign w:val="center"/>
          </w:tcPr>
          <w:p>
            <w:pPr>
              <w:pStyle w:val="14"/>
            </w:pPr>
            <w:r>
              <w:t>1714.14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2080901</w:t>
            </w:r>
          </w:p>
        </w:tc>
        <w:tc>
          <w:tcPr>
            <w:tcW w:w="1559" w:type="dxa"/>
            <w:vAlign w:val="center"/>
          </w:tcPr>
          <w:p>
            <w:pPr>
              <w:pStyle w:val="15"/>
            </w:pPr>
            <w:r>
              <w:t>退役士兵安置</w:t>
            </w:r>
          </w:p>
        </w:tc>
        <w:tc>
          <w:tcPr>
            <w:tcW w:w="1134" w:type="dxa"/>
            <w:vAlign w:val="center"/>
          </w:tcPr>
          <w:p>
            <w:pPr>
              <w:pStyle w:val="14"/>
              <w:ind w:firstLine="0" w:firstLineChars="0"/>
            </w:pPr>
            <w:r>
              <w:t>1096.20</w:t>
            </w:r>
          </w:p>
        </w:tc>
        <w:tc>
          <w:tcPr>
            <w:tcW w:w="1134" w:type="dxa"/>
            <w:vAlign w:val="center"/>
          </w:tcPr>
          <w:p>
            <w:pPr>
              <w:pStyle w:val="14"/>
            </w:pPr>
            <w:r>
              <w:t>1096.20</w:t>
            </w:r>
          </w:p>
        </w:tc>
        <w:tc>
          <w:tcPr>
            <w:tcW w:w="1134" w:type="dxa"/>
            <w:vAlign w:val="center"/>
          </w:tcPr>
          <w:p>
            <w:pPr>
              <w:pStyle w:val="14"/>
            </w:pPr>
            <w:r>
              <w:t>1096.20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2080902</w:t>
            </w:r>
          </w:p>
        </w:tc>
        <w:tc>
          <w:tcPr>
            <w:tcW w:w="1559" w:type="dxa"/>
            <w:vAlign w:val="center"/>
          </w:tcPr>
          <w:p>
            <w:pPr>
              <w:pStyle w:val="15"/>
            </w:pPr>
            <w:r>
              <w:t>军队移交政府的离退休人员安置</w:t>
            </w:r>
          </w:p>
        </w:tc>
        <w:tc>
          <w:tcPr>
            <w:tcW w:w="1134" w:type="dxa"/>
            <w:vAlign w:val="center"/>
          </w:tcPr>
          <w:p>
            <w:pPr>
              <w:pStyle w:val="14"/>
              <w:ind w:firstLine="0" w:firstLineChars="0"/>
            </w:pPr>
            <w:r>
              <w:t>147.84</w:t>
            </w:r>
          </w:p>
        </w:tc>
        <w:tc>
          <w:tcPr>
            <w:tcW w:w="1134" w:type="dxa"/>
            <w:vAlign w:val="center"/>
          </w:tcPr>
          <w:p>
            <w:pPr>
              <w:pStyle w:val="14"/>
            </w:pPr>
            <w:r>
              <w:t>147.84</w:t>
            </w:r>
          </w:p>
        </w:tc>
        <w:tc>
          <w:tcPr>
            <w:tcW w:w="1134" w:type="dxa"/>
            <w:vAlign w:val="center"/>
          </w:tcPr>
          <w:p>
            <w:pPr>
              <w:pStyle w:val="14"/>
            </w:pPr>
            <w:r>
              <w:t>147.84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2080903</w:t>
            </w:r>
          </w:p>
        </w:tc>
        <w:tc>
          <w:tcPr>
            <w:tcW w:w="1559" w:type="dxa"/>
            <w:vAlign w:val="center"/>
          </w:tcPr>
          <w:p>
            <w:pPr>
              <w:pStyle w:val="15"/>
            </w:pPr>
            <w:r>
              <w:t>军队移交政府离退休干部管理机构</w:t>
            </w:r>
          </w:p>
        </w:tc>
        <w:tc>
          <w:tcPr>
            <w:tcW w:w="1134" w:type="dxa"/>
            <w:vAlign w:val="center"/>
          </w:tcPr>
          <w:p>
            <w:pPr>
              <w:pStyle w:val="14"/>
              <w:ind w:firstLine="0" w:firstLineChars="0"/>
            </w:pPr>
            <w:r>
              <w:t>31.16</w:t>
            </w:r>
          </w:p>
        </w:tc>
        <w:tc>
          <w:tcPr>
            <w:tcW w:w="1134" w:type="dxa"/>
            <w:vAlign w:val="center"/>
          </w:tcPr>
          <w:p>
            <w:pPr>
              <w:pStyle w:val="14"/>
            </w:pPr>
            <w:r>
              <w:t>31.16</w:t>
            </w:r>
          </w:p>
        </w:tc>
        <w:tc>
          <w:tcPr>
            <w:tcW w:w="1134" w:type="dxa"/>
            <w:vAlign w:val="center"/>
          </w:tcPr>
          <w:p>
            <w:pPr>
              <w:pStyle w:val="14"/>
            </w:pPr>
            <w:r>
              <w:t>31.16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2080904</w:t>
            </w:r>
          </w:p>
        </w:tc>
        <w:tc>
          <w:tcPr>
            <w:tcW w:w="1559" w:type="dxa"/>
            <w:vAlign w:val="center"/>
          </w:tcPr>
          <w:p>
            <w:pPr>
              <w:pStyle w:val="15"/>
            </w:pPr>
            <w:r>
              <w:t>退役士兵管理教育</w:t>
            </w:r>
          </w:p>
        </w:tc>
        <w:tc>
          <w:tcPr>
            <w:tcW w:w="1134" w:type="dxa"/>
            <w:vAlign w:val="center"/>
          </w:tcPr>
          <w:p>
            <w:pPr>
              <w:pStyle w:val="14"/>
              <w:ind w:firstLine="0" w:firstLineChars="0"/>
            </w:pPr>
            <w:r>
              <w:t>3.18</w:t>
            </w:r>
          </w:p>
        </w:tc>
        <w:tc>
          <w:tcPr>
            <w:tcW w:w="1134" w:type="dxa"/>
            <w:vAlign w:val="center"/>
          </w:tcPr>
          <w:p>
            <w:pPr>
              <w:pStyle w:val="14"/>
            </w:pPr>
            <w:r>
              <w:t>3.18</w:t>
            </w:r>
          </w:p>
        </w:tc>
        <w:tc>
          <w:tcPr>
            <w:tcW w:w="1134" w:type="dxa"/>
            <w:vAlign w:val="center"/>
          </w:tcPr>
          <w:p>
            <w:pPr>
              <w:pStyle w:val="14"/>
            </w:pPr>
            <w:r>
              <w:t>3.18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2080905</w:t>
            </w:r>
          </w:p>
        </w:tc>
        <w:tc>
          <w:tcPr>
            <w:tcW w:w="1559" w:type="dxa"/>
            <w:vAlign w:val="center"/>
          </w:tcPr>
          <w:p>
            <w:pPr>
              <w:pStyle w:val="15"/>
            </w:pPr>
            <w:r>
              <w:t>军队转业干部安置</w:t>
            </w:r>
          </w:p>
        </w:tc>
        <w:tc>
          <w:tcPr>
            <w:tcW w:w="1134" w:type="dxa"/>
            <w:vAlign w:val="center"/>
          </w:tcPr>
          <w:p>
            <w:pPr>
              <w:pStyle w:val="14"/>
              <w:ind w:firstLine="0" w:firstLineChars="0"/>
            </w:pPr>
            <w:r>
              <w:t>22.50</w:t>
            </w:r>
          </w:p>
        </w:tc>
        <w:tc>
          <w:tcPr>
            <w:tcW w:w="1134" w:type="dxa"/>
            <w:vAlign w:val="center"/>
          </w:tcPr>
          <w:p>
            <w:pPr>
              <w:pStyle w:val="14"/>
            </w:pPr>
            <w:r>
              <w:t>22.50</w:t>
            </w:r>
          </w:p>
        </w:tc>
        <w:tc>
          <w:tcPr>
            <w:tcW w:w="1134" w:type="dxa"/>
            <w:vAlign w:val="center"/>
          </w:tcPr>
          <w:p>
            <w:pPr>
              <w:pStyle w:val="14"/>
            </w:pPr>
            <w:r>
              <w:t>22.50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2080999</w:t>
            </w:r>
          </w:p>
        </w:tc>
        <w:tc>
          <w:tcPr>
            <w:tcW w:w="1559" w:type="dxa"/>
            <w:vAlign w:val="center"/>
          </w:tcPr>
          <w:p>
            <w:pPr>
              <w:pStyle w:val="15"/>
            </w:pPr>
            <w:r>
              <w:t>其他退役安置支出</w:t>
            </w:r>
          </w:p>
        </w:tc>
        <w:tc>
          <w:tcPr>
            <w:tcW w:w="1134" w:type="dxa"/>
            <w:vAlign w:val="center"/>
          </w:tcPr>
          <w:p>
            <w:pPr>
              <w:pStyle w:val="14"/>
              <w:ind w:firstLine="0" w:firstLineChars="0"/>
            </w:pPr>
            <w:r>
              <w:t>413.26</w:t>
            </w:r>
          </w:p>
        </w:tc>
        <w:tc>
          <w:tcPr>
            <w:tcW w:w="1134" w:type="dxa"/>
            <w:vAlign w:val="center"/>
          </w:tcPr>
          <w:p>
            <w:pPr>
              <w:pStyle w:val="14"/>
            </w:pPr>
            <w:r>
              <w:t>413.26</w:t>
            </w:r>
          </w:p>
        </w:tc>
        <w:tc>
          <w:tcPr>
            <w:tcW w:w="1134" w:type="dxa"/>
            <w:vAlign w:val="center"/>
          </w:tcPr>
          <w:p>
            <w:pPr>
              <w:pStyle w:val="14"/>
            </w:pPr>
            <w:r>
              <w:t>413.26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20828</w:t>
            </w:r>
          </w:p>
        </w:tc>
        <w:tc>
          <w:tcPr>
            <w:tcW w:w="1559" w:type="dxa"/>
            <w:vAlign w:val="center"/>
          </w:tcPr>
          <w:p>
            <w:pPr>
              <w:pStyle w:val="15"/>
            </w:pPr>
            <w:r>
              <w:t>退役军人管理事务</w:t>
            </w:r>
          </w:p>
        </w:tc>
        <w:tc>
          <w:tcPr>
            <w:tcW w:w="1134" w:type="dxa"/>
            <w:vAlign w:val="center"/>
          </w:tcPr>
          <w:p>
            <w:pPr>
              <w:pStyle w:val="14"/>
              <w:ind w:firstLine="0" w:firstLineChars="0"/>
            </w:pPr>
            <w:r>
              <w:t>130.29</w:t>
            </w:r>
          </w:p>
        </w:tc>
        <w:tc>
          <w:tcPr>
            <w:tcW w:w="1134" w:type="dxa"/>
            <w:vAlign w:val="center"/>
          </w:tcPr>
          <w:p>
            <w:pPr>
              <w:pStyle w:val="14"/>
            </w:pPr>
            <w:r>
              <w:t>130.29</w:t>
            </w:r>
          </w:p>
        </w:tc>
        <w:tc>
          <w:tcPr>
            <w:tcW w:w="1134" w:type="dxa"/>
            <w:vAlign w:val="center"/>
          </w:tcPr>
          <w:p>
            <w:pPr>
              <w:pStyle w:val="14"/>
            </w:pPr>
            <w:r>
              <w:t>130.29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2082801</w:t>
            </w:r>
          </w:p>
        </w:tc>
        <w:tc>
          <w:tcPr>
            <w:tcW w:w="1559" w:type="dxa"/>
            <w:vAlign w:val="center"/>
          </w:tcPr>
          <w:p>
            <w:pPr>
              <w:pStyle w:val="15"/>
            </w:pPr>
            <w:r>
              <w:t>行政运行</w:t>
            </w:r>
          </w:p>
        </w:tc>
        <w:tc>
          <w:tcPr>
            <w:tcW w:w="1134" w:type="dxa"/>
            <w:vAlign w:val="center"/>
          </w:tcPr>
          <w:p>
            <w:pPr>
              <w:pStyle w:val="14"/>
            </w:pPr>
            <w:r>
              <w:t>105.79</w:t>
            </w:r>
          </w:p>
        </w:tc>
        <w:tc>
          <w:tcPr>
            <w:tcW w:w="1134" w:type="dxa"/>
            <w:vAlign w:val="center"/>
          </w:tcPr>
          <w:p>
            <w:pPr>
              <w:pStyle w:val="14"/>
            </w:pPr>
            <w:r>
              <w:t>105.79</w:t>
            </w:r>
          </w:p>
        </w:tc>
        <w:tc>
          <w:tcPr>
            <w:tcW w:w="1134" w:type="dxa"/>
            <w:vAlign w:val="center"/>
          </w:tcPr>
          <w:p>
            <w:pPr>
              <w:pStyle w:val="14"/>
            </w:pPr>
            <w:r>
              <w:t>105.79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2082899</w:t>
            </w:r>
          </w:p>
        </w:tc>
        <w:tc>
          <w:tcPr>
            <w:tcW w:w="1559" w:type="dxa"/>
            <w:vAlign w:val="center"/>
          </w:tcPr>
          <w:p>
            <w:pPr>
              <w:pStyle w:val="15"/>
            </w:pPr>
            <w:r>
              <w:t>其他退役军人事务管理支出</w:t>
            </w:r>
          </w:p>
        </w:tc>
        <w:tc>
          <w:tcPr>
            <w:tcW w:w="1134" w:type="dxa"/>
            <w:vAlign w:val="center"/>
          </w:tcPr>
          <w:p>
            <w:pPr>
              <w:pStyle w:val="14"/>
            </w:pPr>
            <w:r>
              <w:t>24.50</w:t>
            </w:r>
          </w:p>
        </w:tc>
        <w:tc>
          <w:tcPr>
            <w:tcW w:w="1134" w:type="dxa"/>
            <w:vAlign w:val="center"/>
          </w:tcPr>
          <w:p>
            <w:pPr>
              <w:pStyle w:val="14"/>
            </w:pPr>
            <w:r>
              <w:t>24.50</w:t>
            </w:r>
          </w:p>
        </w:tc>
        <w:tc>
          <w:tcPr>
            <w:tcW w:w="1134" w:type="dxa"/>
            <w:vAlign w:val="center"/>
          </w:tcPr>
          <w:p>
            <w:pPr>
              <w:pStyle w:val="14"/>
            </w:pPr>
            <w:r>
              <w:t>24.50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38.98</w:t>
            </w:r>
          </w:p>
        </w:tc>
        <w:tc>
          <w:tcPr>
            <w:tcW w:w="1134" w:type="dxa"/>
            <w:vAlign w:val="center"/>
          </w:tcPr>
          <w:p>
            <w:pPr>
              <w:pStyle w:val="14"/>
            </w:pPr>
            <w:r>
              <w:t>38.98</w:t>
            </w:r>
          </w:p>
        </w:tc>
        <w:tc>
          <w:tcPr>
            <w:tcW w:w="1134" w:type="dxa"/>
            <w:vAlign w:val="center"/>
          </w:tcPr>
          <w:p>
            <w:pPr>
              <w:pStyle w:val="14"/>
            </w:pPr>
            <w:r>
              <w:t>38.98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13.98</w:t>
            </w:r>
          </w:p>
        </w:tc>
        <w:tc>
          <w:tcPr>
            <w:tcW w:w="1134" w:type="dxa"/>
            <w:vAlign w:val="center"/>
          </w:tcPr>
          <w:p>
            <w:pPr>
              <w:pStyle w:val="14"/>
            </w:pPr>
            <w:r>
              <w:t>13.98</w:t>
            </w:r>
          </w:p>
        </w:tc>
        <w:tc>
          <w:tcPr>
            <w:tcW w:w="1134" w:type="dxa"/>
            <w:vAlign w:val="center"/>
          </w:tcPr>
          <w:p>
            <w:pPr>
              <w:pStyle w:val="14"/>
            </w:pPr>
            <w:r>
              <w:t>13.98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4.64</w:t>
            </w:r>
          </w:p>
        </w:tc>
        <w:tc>
          <w:tcPr>
            <w:tcW w:w="1134" w:type="dxa"/>
            <w:vAlign w:val="center"/>
          </w:tcPr>
          <w:p>
            <w:pPr>
              <w:pStyle w:val="14"/>
            </w:pPr>
            <w:r>
              <w:t>4.64</w:t>
            </w:r>
          </w:p>
        </w:tc>
        <w:tc>
          <w:tcPr>
            <w:tcW w:w="1134" w:type="dxa"/>
            <w:vAlign w:val="center"/>
          </w:tcPr>
          <w:p>
            <w:pPr>
              <w:pStyle w:val="14"/>
            </w:pPr>
            <w:r>
              <w:t>4.64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1.39</w:t>
            </w:r>
          </w:p>
        </w:tc>
        <w:tc>
          <w:tcPr>
            <w:tcW w:w="1134" w:type="dxa"/>
            <w:vAlign w:val="center"/>
          </w:tcPr>
          <w:p>
            <w:pPr>
              <w:pStyle w:val="14"/>
            </w:pPr>
            <w:r>
              <w:t>1.39</w:t>
            </w:r>
          </w:p>
        </w:tc>
        <w:tc>
          <w:tcPr>
            <w:tcW w:w="1134" w:type="dxa"/>
            <w:vAlign w:val="center"/>
          </w:tcPr>
          <w:p>
            <w:pPr>
              <w:pStyle w:val="14"/>
            </w:pPr>
            <w:r>
              <w:t>1.39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2101103</w:t>
            </w:r>
          </w:p>
        </w:tc>
        <w:tc>
          <w:tcPr>
            <w:tcW w:w="1559" w:type="dxa"/>
            <w:vAlign w:val="center"/>
          </w:tcPr>
          <w:p>
            <w:pPr>
              <w:pStyle w:val="15"/>
            </w:pPr>
            <w:r>
              <w:t>公务员医疗补助</w:t>
            </w:r>
          </w:p>
        </w:tc>
        <w:tc>
          <w:tcPr>
            <w:tcW w:w="1134" w:type="dxa"/>
            <w:vAlign w:val="center"/>
          </w:tcPr>
          <w:p>
            <w:pPr>
              <w:pStyle w:val="14"/>
            </w:pPr>
            <w:r>
              <w:t>7.95</w:t>
            </w:r>
          </w:p>
        </w:tc>
        <w:tc>
          <w:tcPr>
            <w:tcW w:w="1134" w:type="dxa"/>
            <w:vAlign w:val="center"/>
          </w:tcPr>
          <w:p>
            <w:pPr>
              <w:pStyle w:val="14"/>
            </w:pPr>
            <w:r>
              <w:t>7.95</w:t>
            </w:r>
          </w:p>
        </w:tc>
        <w:tc>
          <w:tcPr>
            <w:tcW w:w="1134" w:type="dxa"/>
            <w:vAlign w:val="center"/>
          </w:tcPr>
          <w:p>
            <w:pPr>
              <w:pStyle w:val="14"/>
            </w:pPr>
            <w:r>
              <w:t>7.95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21014</w:t>
            </w:r>
          </w:p>
        </w:tc>
        <w:tc>
          <w:tcPr>
            <w:tcW w:w="1559" w:type="dxa"/>
            <w:vAlign w:val="center"/>
          </w:tcPr>
          <w:p>
            <w:pPr>
              <w:pStyle w:val="15"/>
            </w:pPr>
            <w:r>
              <w:t>优抚对象医疗</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2101401</w:t>
            </w:r>
          </w:p>
        </w:tc>
        <w:tc>
          <w:tcPr>
            <w:tcW w:w="1559" w:type="dxa"/>
            <w:vAlign w:val="center"/>
          </w:tcPr>
          <w:p>
            <w:pPr>
              <w:pStyle w:val="15"/>
            </w:pPr>
            <w:r>
              <w:t>优抚对象医疗补助</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13.48</w:t>
            </w:r>
          </w:p>
        </w:tc>
        <w:tc>
          <w:tcPr>
            <w:tcW w:w="1134" w:type="dxa"/>
            <w:vAlign w:val="center"/>
          </w:tcPr>
          <w:p>
            <w:pPr>
              <w:pStyle w:val="14"/>
            </w:pPr>
            <w:r>
              <w:t>13.48</w:t>
            </w:r>
          </w:p>
        </w:tc>
        <w:tc>
          <w:tcPr>
            <w:tcW w:w="1134" w:type="dxa"/>
            <w:vAlign w:val="center"/>
          </w:tcPr>
          <w:p>
            <w:pPr>
              <w:pStyle w:val="14"/>
            </w:pPr>
            <w:r>
              <w:t>13.48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13.48</w:t>
            </w:r>
          </w:p>
        </w:tc>
        <w:tc>
          <w:tcPr>
            <w:tcW w:w="1134" w:type="dxa"/>
            <w:vAlign w:val="center"/>
          </w:tcPr>
          <w:p>
            <w:pPr>
              <w:pStyle w:val="14"/>
            </w:pPr>
            <w:r>
              <w:t>13.48</w:t>
            </w:r>
          </w:p>
        </w:tc>
        <w:tc>
          <w:tcPr>
            <w:tcW w:w="1134" w:type="dxa"/>
            <w:vAlign w:val="center"/>
          </w:tcPr>
          <w:p>
            <w:pPr>
              <w:pStyle w:val="14"/>
            </w:pPr>
            <w:r>
              <w:t>13.48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13.48</w:t>
            </w:r>
          </w:p>
        </w:tc>
        <w:tc>
          <w:tcPr>
            <w:tcW w:w="1134" w:type="dxa"/>
            <w:vAlign w:val="center"/>
          </w:tcPr>
          <w:p>
            <w:pPr>
              <w:pStyle w:val="14"/>
            </w:pPr>
            <w:r>
              <w:t>13.48</w:t>
            </w:r>
          </w:p>
        </w:tc>
        <w:tc>
          <w:tcPr>
            <w:tcW w:w="1134" w:type="dxa"/>
            <w:vAlign w:val="center"/>
          </w:tcPr>
          <w:p>
            <w:pPr>
              <w:pStyle w:val="14"/>
            </w:pPr>
            <w:r>
              <w:t>13.48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321退役军人事务局</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rPr>
                <w:rFonts w:hint="default" w:eastAsia="方正书宋_GBK"/>
                <w:lang w:val="en-US" w:eastAsia="zh-CN"/>
              </w:rPr>
            </w:pPr>
            <w:r>
              <w:rPr>
                <w:rFonts w:hint="eastAsia"/>
                <w:lang w:val="en-US" w:eastAsia="zh-CN"/>
              </w:rPr>
              <w:t>4136.63</w:t>
            </w:r>
          </w:p>
        </w:tc>
        <w:tc>
          <w:tcPr>
            <w:tcW w:w="1361" w:type="dxa"/>
            <w:vAlign w:val="center"/>
          </w:tcPr>
          <w:p>
            <w:pPr>
              <w:pStyle w:val="18"/>
            </w:pPr>
            <w:r>
              <w:t>189.10</w:t>
            </w:r>
          </w:p>
        </w:tc>
        <w:tc>
          <w:tcPr>
            <w:tcW w:w="1361" w:type="dxa"/>
            <w:vAlign w:val="center"/>
          </w:tcPr>
          <w:p>
            <w:pPr>
              <w:pStyle w:val="18"/>
              <w:rPr>
                <w:rFonts w:hint="default" w:eastAsia="方正书宋_GBK"/>
                <w:lang w:val="en-US" w:eastAsia="zh-CN"/>
              </w:rPr>
            </w:pPr>
            <w:r>
              <w:rPr>
                <w:rFonts w:hint="eastAsia"/>
                <w:lang w:val="en-US" w:eastAsia="zh-CN"/>
              </w:rPr>
              <w:t>3947.53</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rPr>
                <w:rFonts w:hint="default" w:eastAsia="方正书宋_GBK"/>
                <w:lang w:val="en-US" w:eastAsia="zh-CN"/>
              </w:rPr>
            </w:pPr>
            <w:r>
              <w:rPr>
                <w:rFonts w:hint="eastAsia"/>
                <w:lang w:val="en-US" w:eastAsia="zh-CN"/>
              </w:rPr>
              <w:t>4084.17</w:t>
            </w:r>
          </w:p>
        </w:tc>
        <w:tc>
          <w:tcPr>
            <w:tcW w:w="1361" w:type="dxa"/>
            <w:vAlign w:val="center"/>
          </w:tcPr>
          <w:p>
            <w:pPr>
              <w:pStyle w:val="14"/>
            </w:pPr>
            <w:r>
              <w:t>161.64</w:t>
            </w:r>
          </w:p>
        </w:tc>
        <w:tc>
          <w:tcPr>
            <w:tcW w:w="1361" w:type="dxa"/>
            <w:vAlign w:val="center"/>
          </w:tcPr>
          <w:p>
            <w:pPr>
              <w:pStyle w:val="14"/>
              <w:rPr>
                <w:rFonts w:hint="default" w:eastAsia="方正书宋_GBK"/>
                <w:lang w:val="en-US" w:eastAsia="zh-CN"/>
              </w:rPr>
            </w:pPr>
            <w:r>
              <w:rPr>
                <w:rFonts w:hint="eastAsia"/>
                <w:lang w:val="en-US" w:eastAsia="zh-CN"/>
              </w:rPr>
              <w:t>3922.53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24.69</w:t>
            </w:r>
          </w:p>
        </w:tc>
        <w:tc>
          <w:tcPr>
            <w:tcW w:w="1361" w:type="dxa"/>
            <w:vAlign w:val="center"/>
          </w:tcPr>
          <w:p>
            <w:pPr>
              <w:pStyle w:val="14"/>
            </w:pPr>
            <w:r>
              <w:t>24.69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7.90</w:t>
            </w:r>
          </w:p>
        </w:tc>
        <w:tc>
          <w:tcPr>
            <w:tcW w:w="1361" w:type="dxa"/>
            <w:vAlign w:val="center"/>
          </w:tcPr>
          <w:p>
            <w:pPr>
              <w:pStyle w:val="14"/>
            </w:pPr>
            <w:r>
              <w:t>7.90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16.79</w:t>
            </w:r>
          </w:p>
        </w:tc>
        <w:tc>
          <w:tcPr>
            <w:tcW w:w="1361" w:type="dxa"/>
            <w:vAlign w:val="center"/>
          </w:tcPr>
          <w:p>
            <w:pPr>
              <w:pStyle w:val="14"/>
            </w:pPr>
            <w:r>
              <w:t>16.79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rPr>
                <w:rFonts w:hint="default" w:eastAsia="方正书宋_GBK"/>
                <w:lang w:val="en-US" w:eastAsia="zh-CN"/>
              </w:rPr>
            </w:pPr>
            <w:r>
              <w:rPr>
                <w:rFonts w:hint="eastAsia"/>
                <w:lang w:val="en-US" w:eastAsia="zh-CN"/>
              </w:rPr>
              <w:t>2215.05</w:t>
            </w:r>
          </w:p>
        </w:tc>
        <w:tc>
          <w:tcPr>
            <w:tcW w:w="1361" w:type="dxa"/>
            <w:vAlign w:val="center"/>
          </w:tcPr>
          <w:p>
            <w:pPr>
              <w:pStyle w:val="14"/>
            </w:pPr>
          </w:p>
        </w:tc>
        <w:tc>
          <w:tcPr>
            <w:tcW w:w="1361" w:type="dxa"/>
            <w:vAlign w:val="center"/>
          </w:tcPr>
          <w:p>
            <w:pPr>
              <w:pStyle w:val="14"/>
              <w:rPr>
                <w:rFonts w:hint="default" w:eastAsia="方正书宋_GBK"/>
                <w:lang w:val="en-US" w:eastAsia="zh-CN"/>
              </w:rPr>
            </w:pPr>
            <w:r>
              <w:rPr>
                <w:rFonts w:hint="eastAsia"/>
                <w:lang w:val="en-US" w:eastAsia="zh-CN"/>
              </w:rPr>
              <w:t>2215.05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2080801</w:t>
            </w:r>
          </w:p>
        </w:tc>
        <w:tc>
          <w:tcPr>
            <w:tcW w:w="4535" w:type="dxa"/>
            <w:vAlign w:val="center"/>
          </w:tcPr>
          <w:p>
            <w:pPr>
              <w:pStyle w:val="15"/>
            </w:pPr>
            <w:r>
              <w:t>死亡抚恤</w:t>
            </w:r>
          </w:p>
        </w:tc>
        <w:tc>
          <w:tcPr>
            <w:tcW w:w="1361" w:type="dxa"/>
            <w:vAlign w:val="center"/>
          </w:tcPr>
          <w:p>
            <w:pPr>
              <w:pStyle w:val="14"/>
            </w:pPr>
            <w:r>
              <w:t>315.00</w:t>
            </w:r>
          </w:p>
        </w:tc>
        <w:tc>
          <w:tcPr>
            <w:tcW w:w="1361" w:type="dxa"/>
            <w:vAlign w:val="center"/>
          </w:tcPr>
          <w:p>
            <w:pPr>
              <w:pStyle w:val="14"/>
            </w:pPr>
          </w:p>
        </w:tc>
        <w:tc>
          <w:tcPr>
            <w:tcW w:w="1361" w:type="dxa"/>
            <w:vAlign w:val="center"/>
          </w:tcPr>
          <w:p>
            <w:pPr>
              <w:pStyle w:val="14"/>
            </w:pPr>
            <w:r>
              <w:t>315.00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2080802</w:t>
            </w:r>
          </w:p>
        </w:tc>
        <w:tc>
          <w:tcPr>
            <w:tcW w:w="4535" w:type="dxa"/>
            <w:vAlign w:val="center"/>
          </w:tcPr>
          <w:p>
            <w:pPr>
              <w:pStyle w:val="15"/>
            </w:pPr>
            <w:r>
              <w:t>伤残抚恤</w:t>
            </w:r>
          </w:p>
        </w:tc>
        <w:tc>
          <w:tcPr>
            <w:tcW w:w="1361" w:type="dxa"/>
            <w:vAlign w:val="center"/>
          </w:tcPr>
          <w:p>
            <w:pPr>
              <w:pStyle w:val="14"/>
            </w:pPr>
            <w:r>
              <w:t>18.89</w:t>
            </w:r>
          </w:p>
        </w:tc>
        <w:tc>
          <w:tcPr>
            <w:tcW w:w="1361" w:type="dxa"/>
            <w:vAlign w:val="center"/>
          </w:tcPr>
          <w:p>
            <w:pPr>
              <w:pStyle w:val="14"/>
            </w:pPr>
          </w:p>
        </w:tc>
        <w:tc>
          <w:tcPr>
            <w:tcW w:w="1361" w:type="dxa"/>
            <w:vAlign w:val="center"/>
          </w:tcPr>
          <w:p>
            <w:pPr>
              <w:pStyle w:val="14"/>
            </w:pPr>
            <w:r>
              <w:t>18.89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2080805</w:t>
            </w:r>
          </w:p>
        </w:tc>
        <w:tc>
          <w:tcPr>
            <w:tcW w:w="4535" w:type="dxa"/>
            <w:vAlign w:val="center"/>
          </w:tcPr>
          <w:p>
            <w:pPr>
              <w:pStyle w:val="15"/>
            </w:pPr>
            <w:r>
              <w:t>义务兵优待</w:t>
            </w:r>
          </w:p>
        </w:tc>
        <w:tc>
          <w:tcPr>
            <w:tcW w:w="1361" w:type="dxa"/>
            <w:vAlign w:val="center"/>
          </w:tcPr>
          <w:p>
            <w:pPr>
              <w:pStyle w:val="14"/>
              <w:rPr>
                <w:rFonts w:hint="default" w:eastAsia="方正书宋_GBK"/>
                <w:lang w:val="en-US" w:eastAsia="zh-CN"/>
              </w:rPr>
            </w:pPr>
            <w:r>
              <w:rPr>
                <w:rFonts w:hint="eastAsia"/>
                <w:lang w:val="en-US" w:eastAsia="zh-CN"/>
              </w:rPr>
              <w:t>749.4</w:t>
            </w:r>
          </w:p>
        </w:tc>
        <w:tc>
          <w:tcPr>
            <w:tcW w:w="1361" w:type="dxa"/>
            <w:vAlign w:val="center"/>
          </w:tcPr>
          <w:p>
            <w:pPr>
              <w:pStyle w:val="14"/>
            </w:pPr>
          </w:p>
        </w:tc>
        <w:tc>
          <w:tcPr>
            <w:tcW w:w="1361" w:type="dxa"/>
            <w:vAlign w:val="center"/>
          </w:tcPr>
          <w:p>
            <w:pPr>
              <w:pStyle w:val="14"/>
              <w:rPr>
                <w:rFonts w:hint="default" w:eastAsia="方正书宋_GBK"/>
                <w:lang w:val="en-US" w:eastAsia="zh-CN"/>
              </w:rPr>
            </w:pPr>
            <w:r>
              <w:rPr>
                <w:rFonts w:hint="eastAsia"/>
                <w:lang w:val="en-US" w:eastAsia="zh-CN"/>
              </w:rPr>
              <w:t>749.4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rPr>
                <w:rFonts w:hint="default" w:eastAsia="方正书宋_GBK"/>
                <w:lang w:val="en-US" w:eastAsia="zh-CN"/>
              </w:rPr>
            </w:pPr>
            <w:r>
              <w:rPr>
                <w:rFonts w:hint="eastAsia"/>
                <w:lang w:val="en-US" w:eastAsia="zh-CN"/>
              </w:rPr>
              <w:t>1131</w:t>
            </w:r>
          </w:p>
        </w:tc>
        <w:tc>
          <w:tcPr>
            <w:tcW w:w="1361" w:type="dxa"/>
            <w:vAlign w:val="center"/>
          </w:tcPr>
          <w:p>
            <w:pPr>
              <w:pStyle w:val="14"/>
            </w:pPr>
          </w:p>
        </w:tc>
        <w:tc>
          <w:tcPr>
            <w:tcW w:w="1361" w:type="dxa"/>
            <w:vAlign w:val="center"/>
          </w:tcPr>
          <w:p>
            <w:pPr>
              <w:pStyle w:val="14"/>
              <w:rPr>
                <w:rFonts w:hint="default" w:eastAsia="方正书宋_GBK"/>
                <w:lang w:val="en-US" w:eastAsia="zh-CN"/>
              </w:rPr>
            </w:pPr>
            <w:r>
              <w:rPr>
                <w:rFonts w:hint="eastAsia"/>
                <w:lang w:val="en-US" w:eastAsia="zh-CN"/>
              </w:rPr>
              <w:t>1131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20809</w:t>
            </w:r>
          </w:p>
        </w:tc>
        <w:tc>
          <w:tcPr>
            <w:tcW w:w="4535" w:type="dxa"/>
            <w:vAlign w:val="center"/>
          </w:tcPr>
          <w:p>
            <w:pPr>
              <w:pStyle w:val="15"/>
            </w:pPr>
            <w:r>
              <w:t>退役安置</w:t>
            </w:r>
          </w:p>
        </w:tc>
        <w:tc>
          <w:tcPr>
            <w:tcW w:w="1361" w:type="dxa"/>
            <w:vAlign w:val="center"/>
          </w:tcPr>
          <w:p>
            <w:pPr>
              <w:pStyle w:val="14"/>
              <w:rPr>
                <w:rFonts w:hint="default" w:eastAsia="方正书宋_GBK"/>
                <w:lang w:val="en-US" w:eastAsia="zh-CN"/>
              </w:rPr>
            </w:pPr>
            <w:r>
              <w:rPr>
                <w:rFonts w:hint="eastAsia"/>
                <w:lang w:val="en-US" w:eastAsia="zh-CN"/>
              </w:rPr>
              <w:t>1714.14</w:t>
            </w:r>
          </w:p>
        </w:tc>
        <w:tc>
          <w:tcPr>
            <w:tcW w:w="1361" w:type="dxa"/>
            <w:vAlign w:val="center"/>
          </w:tcPr>
          <w:p>
            <w:pPr>
              <w:pStyle w:val="14"/>
            </w:pPr>
            <w:r>
              <w:t>31.16</w:t>
            </w:r>
          </w:p>
        </w:tc>
        <w:tc>
          <w:tcPr>
            <w:tcW w:w="1361" w:type="dxa"/>
            <w:vAlign w:val="center"/>
          </w:tcPr>
          <w:p>
            <w:pPr>
              <w:pStyle w:val="14"/>
              <w:rPr>
                <w:rFonts w:hint="default" w:eastAsia="方正书宋_GBK"/>
                <w:lang w:val="en-US" w:eastAsia="zh-CN"/>
              </w:rPr>
            </w:pPr>
            <w:r>
              <w:rPr>
                <w:rFonts w:hint="eastAsia"/>
                <w:lang w:val="en-US" w:eastAsia="zh-CN"/>
              </w:rPr>
              <w:t>1682.98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2080901</w:t>
            </w:r>
          </w:p>
        </w:tc>
        <w:tc>
          <w:tcPr>
            <w:tcW w:w="4535" w:type="dxa"/>
            <w:vAlign w:val="center"/>
          </w:tcPr>
          <w:p>
            <w:pPr>
              <w:pStyle w:val="15"/>
            </w:pPr>
            <w:r>
              <w:t>退役士兵安置</w:t>
            </w:r>
          </w:p>
        </w:tc>
        <w:tc>
          <w:tcPr>
            <w:tcW w:w="1361" w:type="dxa"/>
            <w:vAlign w:val="center"/>
          </w:tcPr>
          <w:p>
            <w:pPr>
              <w:pStyle w:val="14"/>
              <w:rPr>
                <w:rFonts w:hint="default" w:eastAsia="方正书宋_GBK"/>
                <w:lang w:val="en-US" w:eastAsia="zh-CN"/>
              </w:rPr>
            </w:pPr>
            <w:r>
              <w:rPr>
                <w:rFonts w:hint="eastAsia"/>
                <w:lang w:val="en-US" w:eastAsia="zh-CN"/>
              </w:rPr>
              <w:t>1096.2</w:t>
            </w:r>
          </w:p>
        </w:tc>
        <w:tc>
          <w:tcPr>
            <w:tcW w:w="1361" w:type="dxa"/>
            <w:vAlign w:val="center"/>
          </w:tcPr>
          <w:p>
            <w:pPr>
              <w:pStyle w:val="14"/>
            </w:pPr>
          </w:p>
        </w:tc>
        <w:tc>
          <w:tcPr>
            <w:tcW w:w="1361" w:type="dxa"/>
            <w:vAlign w:val="center"/>
          </w:tcPr>
          <w:p>
            <w:pPr>
              <w:pStyle w:val="14"/>
              <w:rPr>
                <w:rFonts w:hint="default" w:eastAsia="方正书宋_GBK"/>
                <w:lang w:val="en-US" w:eastAsia="zh-CN"/>
              </w:rPr>
            </w:pPr>
            <w:r>
              <w:rPr>
                <w:rFonts w:hint="eastAsia"/>
                <w:lang w:val="en-US" w:eastAsia="zh-CN"/>
              </w:rPr>
              <w:t>1096.2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2080902</w:t>
            </w:r>
          </w:p>
        </w:tc>
        <w:tc>
          <w:tcPr>
            <w:tcW w:w="4535" w:type="dxa"/>
            <w:vAlign w:val="center"/>
          </w:tcPr>
          <w:p>
            <w:pPr>
              <w:pStyle w:val="15"/>
            </w:pPr>
            <w:r>
              <w:t>军队移交政府的离退休人员安置</w:t>
            </w:r>
          </w:p>
        </w:tc>
        <w:tc>
          <w:tcPr>
            <w:tcW w:w="1361" w:type="dxa"/>
            <w:vAlign w:val="center"/>
          </w:tcPr>
          <w:p>
            <w:pPr>
              <w:pStyle w:val="14"/>
              <w:rPr>
                <w:rFonts w:hint="default" w:eastAsia="方正书宋_GBK"/>
                <w:lang w:val="en-US" w:eastAsia="zh-CN"/>
              </w:rPr>
            </w:pPr>
            <w:r>
              <w:rPr>
                <w:rFonts w:hint="eastAsia"/>
                <w:lang w:val="en-US" w:eastAsia="zh-CN"/>
              </w:rPr>
              <w:t>147.84</w:t>
            </w:r>
          </w:p>
        </w:tc>
        <w:tc>
          <w:tcPr>
            <w:tcW w:w="1361" w:type="dxa"/>
            <w:vAlign w:val="center"/>
          </w:tcPr>
          <w:p>
            <w:pPr>
              <w:pStyle w:val="14"/>
            </w:pPr>
          </w:p>
        </w:tc>
        <w:tc>
          <w:tcPr>
            <w:tcW w:w="1361" w:type="dxa"/>
            <w:vAlign w:val="center"/>
          </w:tcPr>
          <w:p>
            <w:pPr>
              <w:pStyle w:val="14"/>
              <w:rPr>
                <w:rFonts w:hint="default" w:eastAsia="方正书宋_GBK"/>
                <w:lang w:val="en-US" w:eastAsia="zh-CN"/>
              </w:rPr>
            </w:pPr>
            <w:r>
              <w:rPr>
                <w:rFonts w:hint="eastAsia"/>
                <w:lang w:val="en-US" w:eastAsia="zh-CN"/>
              </w:rPr>
              <w:t>147.84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2080903</w:t>
            </w:r>
          </w:p>
        </w:tc>
        <w:tc>
          <w:tcPr>
            <w:tcW w:w="4535" w:type="dxa"/>
            <w:vAlign w:val="center"/>
          </w:tcPr>
          <w:p>
            <w:pPr>
              <w:pStyle w:val="15"/>
            </w:pPr>
            <w:r>
              <w:t>军队移交政府离退休干部管理机构</w:t>
            </w:r>
          </w:p>
        </w:tc>
        <w:tc>
          <w:tcPr>
            <w:tcW w:w="1361" w:type="dxa"/>
            <w:vAlign w:val="center"/>
          </w:tcPr>
          <w:p>
            <w:pPr>
              <w:pStyle w:val="14"/>
              <w:rPr>
                <w:rFonts w:hint="default" w:eastAsia="方正书宋_GBK"/>
                <w:lang w:val="en-US" w:eastAsia="zh-CN"/>
              </w:rPr>
            </w:pPr>
            <w:r>
              <w:rPr>
                <w:rFonts w:hint="eastAsia"/>
                <w:lang w:val="en-US" w:eastAsia="zh-CN"/>
              </w:rPr>
              <w:t>31.36</w:t>
            </w:r>
          </w:p>
        </w:tc>
        <w:tc>
          <w:tcPr>
            <w:tcW w:w="1361" w:type="dxa"/>
            <w:vAlign w:val="center"/>
          </w:tcPr>
          <w:p>
            <w:pPr>
              <w:pStyle w:val="14"/>
            </w:pPr>
            <w:r>
              <w:t>31.16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2080904</w:t>
            </w:r>
          </w:p>
        </w:tc>
        <w:tc>
          <w:tcPr>
            <w:tcW w:w="4535" w:type="dxa"/>
            <w:vAlign w:val="center"/>
          </w:tcPr>
          <w:p>
            <w:pPr>
              <w:pStyle w:val="15"/>
            </w:pPr>
            <w:r>
              <w:t>退役士兵管理教育</w:t>
            </w:r>
          </w:p>
        </w:tc>
        <w:tc>
          <w:tcPr>
            <w:tcW w:w="1361" w:type="dxa"/>
            <w:vAlign w:val="center"/>
          </w:tcPr>
          <w:p>
            <w:pPr>
              <w:pStyle w:val="14"/>
              <w:rPr>
                <w:rFonts w:hint="default" w:eastAsia="方正书宋_GBK"/>
                <w:lang w:val="en-US" w:eastAsia="zh-CN"/>
              </w:rPr>
            </w:pPr>
            <w:r>
              <w:rPr>
                <w:rFonts w:hint="eastAsia"/>
                <w:lang w:val="en-US" w:eastAsia="zh-CN"/>
              </w:rPr>
              <w:t>3.18</w:t>
            </w:r>
          </w:p>
        </w:tc>
        <w:tc>
          <w:tcPr>
            <w:tcW w:w="1361" w:type="dxa"/>
            <w:vAlign w:val="center"/>
          </w:tcPr>
          <w:p>
            <w:pPr>
              <w:pStyle w:val="14"/>
            </w:pPr>
          </w:p>
        </w:tc>
        <w:tc>
          <w:tcPr>
            <w:tcW w:w="1361" w:type="dxa"/>
            <w:vAlign w:val="center"/>
          </w:tcPr>
          <w:p>
            <w:pPr>
              <w:pStyle w:val="14"/>
              <w:rPr>
                <w:rFonts w:hint="default" w:eastAsia="方正书宋_GBK"/>
                <w:lang w:val="en-US" w:eastAsia="zh-CN"/>
              </w:rPr>
            </w:pPr>
            <w:r>
              <w:rPr>
                <w:rFonts w:hint="eastAsia"/>
                <w:lang w:val="en-US" w:eastAsia="zh-CN"/>
              </w:rPr>
              <w:t>3.18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2080905</w:t>
            </w:r>
          </w:p>
        </w:tc>
        <w:tc>
          <w:tcPr>
            <w:tcW w:w="4535" w:type="dxa"/>
            <w:vAlign w:val="center"/>
          </w:tcPr>
          <w:p>
            <w:pPr>
              <w:pStyle w:val="15"/>
            </w:pPr>
            <w:r>
              <w:t>军队转业干部安置</w:t>
            </w:r>
          </w:p>
        </w:tc>
        <w:tc>
          <w:tcPr>
            <w:tcW w:w="1361" w:type="dxa"/>
            <w:vAlign w:val="center"/>
          </w:tcPr>
          <w:p>
            <w:pPr>
              <w:pStyle w:val="14"/>
            </w:pPr>
            <w:r>
              <w:t>22.50</w:t>
            </w:r>
          </w:p>
        </w:tc>
        <w:tc>
          <w:tcPr>
            <w:tcW w:w="1361" w:type="dxa"/>
            <w:vAlign w:val="center"/>
          </w:tcPr>
          <w:p>
            <w:pPr>
              <w:pStyle w:val="14"/>
            </w:pPr>
          </w:p>
        </w:tc>
        <w:tc>
          <w:tcPr>
            <w:tcW w:w="1361" w:type="dxa"/>
            <w:vAlign w:val="center"/>
          </w:tcPr>
          <w:p>
            <w:pPr>
              <w:pStyle w:val="14"/>
            </w:pPr>
            <w:r>
              <w:t>22.50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2080999</w:t>
            </w:r>
          </w:p>
        </w:tc>
        <w:tc>
          <w:tcPr>
            <w:tcW w:w="4535" w:type="dxa"/>
            <w:vAlign w:val="center"/>
          </w:tcPr>
          <w:p>
            <w:pPr>
              <w:pStyle w:val="15"/>
            </w:pPr>
            <w:r>
              <w:t>其他退役安置支出</w:t>
            </w:r>
          </w:p>
        </w:tc>
        <w:tc>
          <w:tcPr>
            <w:tcW w:w="1361" w:type="dxa"/>
            <w:vAlign w:val="center"/>
          </w:tcPr>
          <w:p>
            <w:pPr>
              <w:pStyle w:val="14"/>
            </w:pPr>
            <w:r>
              <w:t>413.26</w:t>
            </w:r>
          </w:p>
        </w:tc>
        <w:tc>
          <w:tcPr>
            <w:tcW w:w="1361" w:type="dxa"/>
            <w:vAlign w:val="center"/>
          </w:tcPr>
          <w:p>
            <w:pPr>
              <w:pStyle w:val="14"/>
            </w:pPr>
          </w:p>
        </w:tc>
        <w:tc>
          <w:tcPr>
            <w:tcW w:w="1361" w:type="dxa"/>
            <w:vAlign w:val="center"/>
          </w:tcPr>
          <w:p>
            <w:pPr>
              <w:pStyle w:val="14"/>
            </w:pPr>
            <w:r>
              <w:t>413.26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20828</w:t>
            </w:r>
          </w:p>
        </w:tc>
        <w:tc>
          <w:tcPr>
            <w:tcW w:w="4535" w:type="dxa"/>
            <w:vAlign w:val="center"/>
          </w:tcPr>
          <w:p>
            <w:pPr>
              <w:pStyle w:val="15"/>
            </w:pPr>
            <w:r>
              <w:t>退役军人管理事务</w:t>
            </w:r>
          </w:p>
        </w:tc>
        <w:tc>
          <w:tcPr>
            <w:tcW w:w="1361" w:type="dxa"/>
            <w:vAlign w:val="center"/>
          </w:tcPr>
          <w:p>
            <w:pPr>
              <w:pStyle w:val="14"/>
            </w:pPr>
            <w:r>
              <w:t>130.29</w:t>
            </w:r>
          </w:p>
        </w:tc>
        <w:tc>
          <w:tcPr>
            <w:tcW w:w="1361" w:type="dxa"/>
            <w:vAlign w:val="center"/>
          </w:tcPr>
          <w:p>
            <w:pPr>
              <w:pStyle w:val="14"/>
            </w:pPr>
            <w:r>
              <w:t>105.79</w:t>
            </w:r>
          </w:p>
        </w:tc>
        <w:tc>
          <w:tcPr>
            <w:tcW w:w="1361" w:type="dxa"/>
            <w:vAlign w:val="center"/>
          </w:tcPr>
          <w:p>
            <w:pPr>
              <w:pStyle w:val="14"/>
            </w:pPr>
            <w:r>
              <w:t>24.50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2082801</w:t>
            </w:r>
          </w:p>
        </w:tc>
        <w:tc>
          <w:tcPr>
            <w:tcW w:w="4535" w:type="dxa"/>
            <w:vAlign w:val="center"/>
          </w:tcPr>
          <w:p>
            <w:pPr>
              <w:pStyle w:val="15"/>
            </w:pPr>
            <w:r>
              <w:t>行政运行</w:t>
            </w:r>
          </w:p>
        </w:tc>
        <w:tc>
          <w:tcPr>
            <w:tcW w:w="1361" w:type="dxa"/>
            <w:vAlign w:val="center"/>
          </w:tcPr>
          <w:p>
            <w:pPr>
              <w:pStyle w:val="14"/>
            </w:pPr>
            <w:r>
              <w:t>105.79</w:t>
            </w:r>
          </w:p>
        </w:tc>
        <w:tc>
          <w:tcPr>
            <w:tcW w:w="1361" w:type="dxa"/>
            <w:vAlign w:val="center"/>
          </w:tcPr>
          <w:p>
            <w:pPr>
              <w:pStyle w:val="14"/>
            </w:pPr>
            <w:r>
              <w:t>105.79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2082899</w:t>
            </w:r>
          </w:p>
        </w:tc>
        <w:tc>
          <w:tcPr>
            <w:tcW w:w="4535" w:type="dxa"/>
            <w:vAlign w:val="center"/>
          </w:tcPr>
          <w:p>
            <w:pPr>
              <w:pStyle w:val="15"/>
            </w:pPr>
            <w:r>
              <w:t>其他退役军人事务管理支出</w:t>
            </w:r>
          </w:p>
        </w:tc>
        <w:tc>
          <w:tcPr>
            <w:tcW w:w="1361" w:type="dxa"/>
            <w:vAlign w:val="center"/>
          </w:tcPr>
          <w:p>
            <w:pPr>
              <w:pStyle w:val="14"/>
            </w:pPr>
            <w:r>
              <w:t>24.50</w:t>
            </w:r>
          </w:p>
        </w:tc>
        <w:tc>
          <w:tcPr>
            <w:tcW w:w="1361" w:type="dxa"/>
            <w:vAlign w:val="center"/>
          </w:tcPr>
          <w:p>
            <w:pPr>
              <w:pStyle w:val="14"/>
            </w:pPr>
          </w:p>
        </w:tc>
        <w:tc>
          <w:tcPr>
            <w:tcW w:w="1361" w:type="dxa"/>
            <w:vAlign w:val="center"/>
          </w:tcPr>
          <w:p>
            <w:pPr>
              <w:pStyle w:val="14"/>
            </w:pPr>
            <w:r>
              <w:t>24.50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38.98</w:t>
            </w:r>
          </w:p>
        </w:tc>
        <w:tc>
          <w:tcPr>
            <w:tcW w:w="1361" w:type="dxa"/>
            <w:vAlign w:val="center"/>
          </w:tcPr>
          <w:p>
            <w:pPr>
              <w:pStyle w:val="14"/>
            </w:pPr>
            <w:r>
              <w:t>13.98</w:t>
            </w: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13.98</w:t>
            </w:r>
          </w:p>
        </w:tc>
        <w:tc>
          <w:tcPr>
            <w:tcW w:w="1361" w:type="dxa"/>
            <w:vAlign w:val="center"/>
          </w:tcPr>
          <w:p>
            <w:pPr>
              <w:pStyle w:val="14"/>
            </w:pPr>
            <w:r>
              <w:t>13.98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4.64</w:t>
            </w:r>
          </w:p>
        </w:tc>
        <w:tc>
          <w:tcPr>
            <w:tcW w:w="1361" w:type="dxa"/>
            <w:vAlign w:val="center"/>
          </w:tcPr>
          <w:p>
            <w:pPr>
              <w:pStyle w:val="14"/>
            </w:pPr>
            <w:r>
              <w:t>4.64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1.39</w:t>
            </w:r>
          </w:p>
        </w:tc>
        <w:tc>
          <w:tcPr>
            <w:tcW w:w="1361" w:type="dxa"/>
            <w:vAlign w:val="center"/>
          </w:tcPr>
          <w:p>
            <w:pPr>
              <w:pStyle w:val="14"/>
            </w:pPr>
            <w:r>
              <w:t>1.39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2101103</w:t>
            </w:r>
          </w:p>
        </w:tc>
        <w:tc>
          <w:tcPr>
            <w:tcW w:w="4535" w:type="dxa"/>
            <w:vAlign w:val="center"/>
          </w:tcPr>
          <w:p>
            <w:pPr>
              <w:pStyle w:val="15"/>
            </w:pPr>
            <w:r>
              <w:t>公务员医疗补助</w:t>
            </w:r>
          </w:p>
        </w:tc>
        <w:tc>
          <w:tcPr>
            <w:tcW w:w="1361" w:type="dxa"/>
            <w:vAlign w:val="center"/>
          </w:tcPr>
          <w:p>
            <w:pPr>
              <w:pStyle w:val="14"/>
            </w:pPr>
            <w:r>
              <w:t>7.95</w:t>
            </w:r>
          </w:p>
        </w:tc>
        <w:tc>
          <w:tcPr>
            <w:tcW w:w="1361" w:type="dxa"/>
            <w:vAlign w:val="center"/>
          </w:tcPr>
          <w:p>
            <w:pPr>
              <w:pStyle w:val="14"/>
            </w:pPr>
            <w:r>
              <w:t>7.95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21014</w:t>
            </w:r>
          </w:p>
        </w:tc>
        <w:tc>
          <w:tcPr>
            <w:tcW w:w="4535" w:type="dxa"/>
            <w:vAlign w:val="center"/>
          </w:tcPr>
          <w:p>
            <w:pPr>
              <w:pStyle w:val="15"/>
            </w:pPr>
            <w:r>
              <w:t>优抚对象医疗</w:t>
            </w: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2101401</w:t>
            </w:r>
          </w:p>
        </w:tc>
        <w:tc>
          <w:tcPr>
            <w:tcW w:w="4535" w:type="dxa"/>
            <w:vAlign w:val="center"/>
          </w:tcPr>
          <w:p>
            <w:pPr>
              <w:pStyle w:val="15"/>
            </w:pPr>
            <w:r>
              <w:t>优抚对象医疗补助</w:t>
            </w: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13.48</w:t>
            </w:r>
          </w:p>
        </w:tc>
        <w:tc>
          <w:tcPr>
            <w:tcW w:w="1361" w:type="dxa"/>
            <w:vAlign w:val="center"/>
          </w:tcPr>
          <w:p>
            <w:pPr>
              <w:pStyle w:val="14"/>
            </w:pPr>
            <w:r>
              <w:t>13.48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13.48</w:t>
            </w:r>
          </w:p>
        </w:tc>
        <w:tc>
          <w:tcPr>
            <w:tcW w:w="1361" w:type="dxa"/>
            <w:vAlign w:val="center"/>
          </w:tcPr>
          <w:p>
            <w:pPr>
              <w:pStyle w:val="14"/>
            </w:pPr>
            <w:r>
              <w:t>13.48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13.48</w:t>
            </w:r>
          </w:p>
        </w:tc>
        <w:tc>
          <w:tcPr>
            <w:tcW w:w="1361" w:type="dxa"/>
            <w:vAlign w:val="center"/>
          </w:tcPr>
          <w:p>
            <w:pPr>
              <w:pStyle w:val="14"/>
            </w:pPr>
            <w:r>
              <w:t>13.48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321退役军人事务局</w:t>
            </w:r>
          </w:p>
        </w:tc>
        <w:tc>
          <w:tcPr>
            <w:tcW w:w="3402" w:type="dxa"/>
            <w:tcBorders>
              <w:top w:val="single" w:color="FFFFFF" w:sz="6" w:space="0"/>
              <w:left w:val="single" w:color="FFFFFF" w:sz="6" w:space="0"/>
              <w:right w:val="single" w:color="FFFFFF" w:sz="6" w:space="0"/>
            </w:tcBorders>
            <w:vAlign w:val="center"/>
          </w:tcPr>
          <w:p>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4136.63</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rPr>
                <w:rFonts w:hint="default" w:eastAsia="方正书宋_GBK"/>
                <w:lang w:val="en-US" w:eastAsia="zh-CN"/>
              </w:rPr>
            </w:pPr>
            <w:r>
              <w:rPr>
                <w:rFonts w:hint="eastAsia"/>
                <w:lang w:val="en-US" w:eastAsia="zh-CN"/>
              </w:rPr>
              <w:t>4084.17</w:t>
            </w:r>
          </w:p>
        </w:tc>
        <w:tc>
          <w:tcPr>
            <w:tcW w:w="1474" w:type="dxa"/>
            <w:vAlign w:val="center"/>
          </w:tcPr>
          <w:p>
            <w:pPr>
              <w:pStyle w:val="14"/>
              <w:rPr>
                <w:rFonts w:hint="default" w:eastAsia="方正书宋_GBK"/>
                <w:lang w:val="en-US" w:eastAsia="zh-CN"/>
              </w:rPr>
            </w:pPr>
            <w:r>
              <w:rPr>
                <w:rFonts w:hint="eastAsia"/>
                <w:lang w:val="en-US" w:eastAsia="zh-CN"/>
              </w:rPr>
              <w:t>4084.17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38.98</w:t>
            </w:r>
          </w:p>
        </w:tc>
        <w:tc>
          <w:tcPr>
            <w:tcW w:w="1474" w:type="dxa"/>
            <w:vAlign w:val="center"/>
          </w:tcPr>
          <w:p>
            <w:pPr>
              <w:pStyle w:val="14"/>
            </w:pPr>
            <w:r>
              <w:t>38.98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13.48</w:t>
            </w:r>
          </w:p>
        </w:tc>
        <w:tc>
          <w:tcPr>
            <w:tcW w:w="1474" w:type="dxa"/>
            <w:vAlign w:val="center"/>
          </w:tcPr>
          <w:p>
            <w:pPr>
              <w:pStyle w:val="14"/>
            </w:pPr>
            <w:r>
              <w:t>13.48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4136.63</w:t>
            </w:r>
          </w:p>
        </w:tc>
        <w:tc>
          <w:tcPr>
            <w:tcW w:w="3402" w:type="dxa"/>
            <w:vAlign w:val="center"/>
          </w:tcPr>
          <w:p>
            <w:pPr>
              <w:pStyle w:val="17"/>
            </w:pPr>
            <w:r>
              <w:t>本年支出合计</w:t>
            </w:r>
          </w:p>
        </w:tc>
        <w:tc>
          <w:tcPr>
            <w:tcW w:w="1474" w:type="dxa"/>
            <w:vAlign w:val="center"/>
          </w:tcPr>
          <w:p>
            <w:pPr>
              <w:pStyle w:val="18"/>
              <w:rPr>
                <w:rFonts w:hint="default" w:eastAsia="方正书宋_GBK"/>
                <w:lang w:val="en-US" w:eastAsia="zh-CN"/>
              </w:rPr>
            </w:pPr>
            <w:r>
              <w:rPr>
                <w:rFonts w:hint="eastAsia"/>
                <w:lang w:val="en-US" w:eastAsia="zh-CN"/>
              </w:rPr>
              <w:t>4136.63</w:t>
            </w:r>
          </w:p>
        </w:tc>
        <w:tc>
          <w:tcPr>
            <w:tcW w:w="1474" w:type="dxa"/>
            <w:vAlign w:val="center"/>
          </w:tcPr>
          <w:p>
            <w:pPr>
              <w:pStyle w:val="18"/>
              <w:rPr>
                <w:rFonts w:hint="default" w:eastAsia="方正书宋_GBK"/>
                <w:lang w:val="en-US" w:eastAsia="zh-CN"/>
              </w:rPr>
            </w:pPr>
            <w:r>
              <w:rPr>
                <w:rFonts w:hint="eastAsia"/>
                <w:lang w:val="en-US" w:eastAsia="zh-CN"/>
              </w:rPr>
              <w:t>4136.63</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rPr>
                <w:rFonts w:hint="default" w:eastAsia="方正书宋_GBK"/>
                <w:lang w:val="en-US" w:eastAsia="zh-CN"/>
              </w:rPr>
            </w:pPr>
            <w:r>
              <w:rPr>
                <w:rFonts w:hint="eastAsia"/>
                <w:lang w:val="en-US" w:eastAsia="zh-CN"/>
              </w:rPr>
              <w:t>4136.63</w:t>
            </w:r>
          </w:p>
        </w:tc>
        <w:tc>
          <w:tcPr>
            <w:tcW w:w="3402" w:type="dxa"/>
            <w:vAlign w:val="center"/>
          </w:tcPr>
          <w:p>
            <w:pPr>
              <w:pStyle w:val="17"/>
            </w:pPr>
            <w:r>
              <w:t>支出总计</w:t>
            </w:r>
          </w:p>
        </w:tc>
        <w:tc>
          <w:tcPr>
            <w:tcW w:w="1474" w:type="dxa"/>
            <w:vAlign w:val="center"/>
          </w:tcPr>
          <w:p>
            <w:pPr>
              <w:pStyle w:val="18"/>
            </w:pPr>
            <w:r>
              <w:rPr>
                <w:rFonts w:hint="eastAsia"/>
                <w:lang w:val="en-US" w:eastAsia="zh-CN"/>
              </w:rPr>
              <w:t>4136.63</w:t>
            </w:r>
          </w:p>
        </w:tc>
        <w:tc>
          <w:tcPr>
            <w:tcW w:w="1474" w:type="dxa"/>
            <w:vAlign w:val="center"/>
          </w:tcPr>
          <w:p>
            <w:pPr>
              <w:pStyle w:val="18"/>
            </w:pPr>
            <w:r>
              <w:rPr>
                <w:rFonts w:hint="eastAsia"/>
                <w:lang w:val="en-US" w:eastAsia="zh-CN"/>
              </w:rPr>
              <w:t>4136.63</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321退役军人事务局</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ind w:firstLine="0" w:firstLineChars="0"/>
            </w:pPr>
            <w:r>
              <w:rPr>
                <w:rFonts w:hint="eastAsia"/>
                <w:lang w:val="en-US" w:eastAsia="zh-CN"/>
              </w:rPr>
              <w:t>4136.63</w:t>
            </w:r>
          </w:p>
        </w:tc>
        <w:tc>
          <w:tcPr>
            <w:tcW w:w="2551" w:type="dxa"/>
            <w:vAlign w:val="center"/>
          </w:tcPr>
          <w:p>
            <w:pPr>
              <w:pStyle w:val="18"/>
              <w:ind w:firstLine="0" w:firstLineChars="0"/>
            </w:pPr>
            <w:r>
              <w:t>189.10</w:t>
            </w:r>
          </w:p>
        </w:tc>
        <w:tc>
          <w:tcPr>
            <w:tcW w:w="2551" w:type="dxa"/>
            <w:vAlign w:val="center"/>
          </w:tcPr>
          <w:p>
            <w:pPr>
              <w:pStyle w:val="18"/>
              <w:ind w:firstLine="0" w:firstLineChars="0"/>
            </w:pPr>
            <w:r>
              <w:rPr>
                <w:rFonts w:hint="eastAsia"/>
                <w:lang w:val="en-US" w:eastAsia="zh-CN"/>
              </w:rPr>
              <w:t>3947.53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ind w:firstLine="0" w:firstLineChars="0"/>
            </w:pPr>
            <w:r>
              <w:rPr>
                <w:rFonts w:hint="eastAsia"/>
                <w:lang w:val="en-US" w:eastAsia="zh-CN"/>
              </w:rPr>
              <w:t>4084.17</w:t>
            </w:r>
          </w:p>
        </w:tc>
        <w:tc>
          <w:tcPr>
            <w:tcW w:w="2551" w:type="dxa"/>
            <w:vAlign w:val="center"/>
          </w:tcPr>
          <w:p>
            <w:pPr>
              <w:pStyle w:val="14"/>
              <w:ind w:firstLine="0" w:firstLineChars="0"/>
            </w:pPr>
            <w:r>
              <w:t>161.64</w:t>
            </w:r>
          </w:p>
        </w:tc>
        <w:tc>
          <w:tcPr>
            <w:tcW w:w="2551" w:type="dxa"/>
            <w:vAlign w:val="center"/>
          </w:tcPr>
          <w:p>
            <w:pPr>
              <w:pStyle w:val="14"/>
              <w:ind w:firstLine="0" w:firstLineChars="0"/>
            </w:pPr>
            <w:r>
              <w:rPr>
                <w:rFonts w:hint="eastAsia"/>
                <w:lang w:val="en-US" w:eastAsia="zh-CN"/>
              </w:rPr>
              <w:t>3922.53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ind w:firstLine="0" w:firstLineChars="0"/>
            </w:pPr>
            <w:r>
              <w:t>24.69</w:t>
            </w:r>
          </w:p>
        </w:tc>
        <w:tc>
          <w:tcPr>
            <w:tcW w:w="2551" w:type="dxa"/>
            <w:vAlign w:val="center"/>
          </w:tcPr>
          <w:p>
            <w:pPr>
              <w:pStyle w:val="14"/>
              <w:ind w:firstLine="0" w:firstLineChars="0"/>
            </w:pPr>
            <w:r>
              <w:t>24.69</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ind w:firstLine="0" w:firstLineChars="0"/>
            </w:pPr>
            <w:r>
              <w:t>7.90</w:t>
            </w:r>
          </w:p>
        </w:tc>
        <w:tc>
          <w:tcPr>
            <w:tcW w:w="2551" w:type="dxa"/>
            <w:vAlign w:val="center"/>
          </w:tcPr>
          <w:p>
            <w:pPr>
              <w:pStyle w:val="14"/>
              <w:ind w:firstLine="0" w:firstLineChars="0"/>
            </w:pPr>
            <w:r>
              <w:t>7.90</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ind w:firstLine="0" w:firstLineChars="0"/>
            </w:pPr>
            <w:r>
              <w:t>16.79</w:t>
            </w:r>
          </w:p>
        </w:tc>
        <w:tc>
          <w:tcPr>
            <w:tcW w:w="2551" w:type="dxa"/>
            <w:vAlign w:val="center"/>
          </w:tcPr>
          <w:p>
            <w:pPr>
              <w:pStyle w:val="14"/>
              <w:ind w:firstLine="0" w:firstLineChars="0"/>
            </w:pPr>
            <w:r>
              <w:t>16.79</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ind w:firstLine="0" w:firstLineChars="0"/>
            </w:pPr>
            <w:r>
              <w:rPr>
                <w:rFonts w:hint="eastAsia"/>
                <w:lang w:val="en-US" w:eastAsia="zh-CN"/>
              </w:rPr>
              <w:t>2215.05</w:t>
            </w:r>
          </w:p>
        </w:tc>
        <w:tc>
          <w:tcPr>
            <w:tcW w:w="2551" w:type="dxa"/>
            <w:vAlign w:val="center"/>
          </w:tcPr>
          <w:p>
            <w:pPr>
              <w:pStyle w:val="14"/>
              <w:ind w:firstLine="0" w:firstLineChars="0"/>
            </w:pPr>
          </w:p>
        </w:tc>
        <w:tc>
          <w:tcPr>
            <w:tcW w:w="2551" w:type="dxa"/>
            <w:vAlign w:val="center"/>
          </w:tcPr>
          <w:p>
            <w:pPr>
              <w:pStyle w:val="14"/>
              <w:ind w:firstLine="0" w:firstLineChars="0"/>
            </w:pPr>
            <w:r>
              <w:rPr>
                <w:rFonts w:hint="eastAsia"/>
                <w:lang w:val="en-US" w:eastAsia="zh-CN"/>
              </w:rPr>
              <w:t>2215.05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2080801</w:t>
            </w:r>
          </w:p>
        </w:tc>
        <w:tc>
          <w:tcPr>
            <w:tcW w:w="4535" w:type="dxa"/>
            <w:vAlign w:val="center"/>
          </w:tcPr>
          <w:p>
            <w:pPr>
              <w:pStyle w:val="15"/>
            </w:pPr>
            <w:r>
              <w:t>死亡抚恤</w:t>
            </w:r>
          </w:p>
        </w:tc>
        <w:tc>
          <w:tcPr>
            <w:tcW w:w="2551" w:type="dxa"/>
            <w:vAlign w:val="center"/>
          </w:tcPr>
          <w:p>
            <w:pPr>
              <w:pStyle w:val="14"/>
              <w:ind w:firstLine="0" w:firstLineChars="0"/>
            </w:pPr>
            <w:r>
              <w:t>315.00</w:t>
            </w:r>
          </w:p>
        </w:tc>
        <w:tc>
          <w:tcPr>
            <w:tcW w:w="2551" w:type="dxa"/>
            <w:vAlign w:val="center"/>
          </w:tcPr>
          <w:p>
            <w:pPr>
              <w:pStyle w:val="14"/>
              <w:ind w:firstLine="0" w:firstLineChars="0"/>
            </w:pPr>
          </w:p>
        </w:tc>
        <w:tc>
          <w:tcPr>
            <w:tcW w:w="2551" w:type="dxa"/>
            <w:vAlign w:val="center"/>
          </w:tcPr>
          <w:p>
            <w:pPr>
              <w:pStyle w:val="14"/>
              <w:ind w:firstLine="0" w:firstLineChars="0"/>
            </w:pPr>
            <w:r>
              <w:t>315.00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2080802</w:t>
            </w:r>
          </w:p>
        </w:tc>
        <w:tc>
          <w:tcPr>
            <w:tcW w:w="4535" w:type="dxa"/>
            <w:vAlign w:val="center"/>
          </w:tcPr>
          <w:p>
            <w:pPr>
              <w:pStyle w:val="15"/>
            </w:pPr>
            <w:r>
              <w:t>伤残抚恤</w:t>
            </w:r>
          </w:p>
        </w:tc>
        <w:tc>
          <w:tcPr>
            <w:tcW w:w="2551" w:type="dxa"/>
            <w:vAlign w:val="center"/>
          </w:tcPr>
          <w:p>
            <w:pPr>
              <w:pStyle w:val="14"/>
              <w:ind w:firstLine="0" w:firstLineChars="0"/>
            </w:pPr>
            <w:r>
              <w:t>18.89</w:t>
            </w:r>
          </w:p>
        </w:tc>
        <w:tc>
          <w:tcPr>
            <w:tcW w:w="2551" w:type="dxa"/>
            <w:vAlign w:val="center"/>
          </w:tcPr>
          <w:p>
            <w:pPr>
              <w:pStyle w:val="14"/>
              <w:ind w:firstLine="0" w:firstLineChars="0"/>
            </w:pPr>
          </w:p>
        </w:tc>
        <w:tc>
          <w:tcPr>
            <w:tcW w:w="2551" w:type="dxa"/>
            <w:vAlign w:val="center"/>
          </w:tcPr>
          <w:p>
            <w:pPr>
              <w:pStyle w:val="14"/>
              <w:ind w:firstLine="0" w:firstLineChars="0"/>
            </w:pPr>
            <w:r>
              <w:t>18.89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2080805</w:t>
            </w:r>
          </w:p>
        </w:tc>
        <w:tc>
          <w:tcPr>
            <w:tcW w:w="4535" w:type="dxa"/>
            <w:vAlign w:val="center"/>
          </w:tcPr>
          <w:p>
            <w:pPr>
              <w:pStyle w:val="15"/>
            </w:pPr>
            <w:r>
              <w:t>义务兵优待</w:t>
            </w:r>
          </w:p>
        </w:tc>
        <w:tc>
          <w:tcPr>
            <w:tcW w:w="2551" w:type="dxa"/>
            <w:vAlign w:val="center"/>
          </w:tcPr>
          <w:p>
            <w:pPr>
              <w:pStyle w:val="14"/>
              <w:ind w:firstLine="0" w:firstLineChars="0"/>
            </w:pPr>
            <w:r>
              <w:rPr>
                <w:rFonts w:hint="eastAsia"/>
                <w:lang w:val="en-US" w:eastAsia="zh-CN"/>
              </w:rPr>
              <w:t>749.4</w:t>
            </w:r>
          </w:p>
        </w:tc>
        <w:tc>
          <w:tcPr>
            <w:tcW w:w="2551" w:type="dxa"/>
            <w:vAlign w:val="center"/>
          </w:tcPr>
          <w:p>
            <w:pPr>
              <w:pStyle w:val="14"/>
              <w:ind w:firstLine="0" w:firstLineChars="0"/>
            </w:pPr>
          </w:p>
        </w:tc>
        <w:tc>
          <w:tcPr>
            <w:tcW w:w="2551" w:type="dxa"/>
            <w:vAlign w:val="center"/>
          </w:tcPr>
          <w:p>
            <w:pPr>
              <w:pStyle w:val="14"/>
              <w:ind w:firstLine="0" w:firstLineChars="0"/>
            </w:pPr>
            <w:r>
              <w:rPr>
                <w:rFonts w:hint="eastAsia"/>
                <w:lang w:val="en-US" w:eastAsia="zh-CN"/>
              </w:rPr>
              <w:t>749.4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ind w:firstLine="0" w:firstLineChars="0"/>
            </w:pPr>
            <w:r>
              <w:rPr>
                <w:rFonts w:hint="eastAsia"/>
                <w:lang w:val="en-US" w:eastAsia="zh-CN"/>
              </w:rPr>
              <w:t>1131</w:t>
            </w:r>
          </w:p>
        </w:tc>
        <w:tc>
          <w:tcPr>
            <w:tcW w:w="2551" w:type="dxa"/>
            <w:vAlign w:val="center"/>
          </w:tcPr>
          <w:p>
            <w:pPr>
              <w:pStyle w:val="14"/>
              <w:ind w:firstLine="0" w:firstLineChars="0"/>
            </w:pPr>
          </w:p>
        </w:tc>
        <w:tc>
          <w:tcPr>
            <w:tcW w:w="2551" w:type="dxa"/>
            <w:vAlign w:val="center"/>
          </w:tcPr>
          <w:p>
            <w:pPr>
              <w:pStyle w:val="14"/>
              <w:ind w:firstLine="0" w:firstLineChars="0"/>
            </w:pPr>
            <w:r>
              <w:rPr>
                <w:rFonts w:hint="eastAsia"/>
                <w:lang w:val="en-US" w:eastAsia="zh-CN"/>
              </w:rPr>
              <w:t>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20809</w:t>
            </w:r>
          </w:p>
        </w:tc>
        <w:tc>
          <w:tcPr>
            <w:tcW w:w="4535" w:type="dxa"/>
            <w:vAlign w:val="center"/>
          </w:tcPr>
          <w:p>
            <w:pPr>
              <w:pStyle w:val="15"/>
            </w:pPr>
            <w:r>
              <w:t>退役安置</w:t>
            </w:r>
          </w:p>
        </w:tc>
        <w:tc>
          <w:tcPr>
            <w:tcW w:w="2551" w:type="dxa"/>
            <w:vAlign w:val="center"/>
          </w:tcPr>
          <w:p>
            <w:pPr>
              <w:pStyle w:val="14"/>
              <w:ind w:firstLine="0" w:firstLineChars="0"/>
            </w:pPr>
            <w:r>
              <w:rPr>
                <w:rFonts w:hint="eastAsia"/>
                <w:lang w:val="en-US" w:eastAsia="zh-CN"/>
              </w:rPr>
              <w:t>1714.14</w:t>
            </w:r>
          </w:p>
        </w:tc>
        <w:tc>
          <w:tcPr>
            <w:tcW w:w="2551" w:type="dxa"/>
            <w:vAlign w:val="center"/>
          </w:tcPr>
          <w:p>
            <w:pPr>
              <w:pStyle w:val="14"/>
              <w:ind w:firstLine="0" w:firstLineChars="0"/>
            </w:pPr>
            <w:r>
              <w:t>31.16</w:t>
            </w:r>
          </w:p>
        </w:tc>
        <w:tc>
          <w:tcPr>
            <w:tcW w:w="2551" w:type="dxa"/>
            <w:vAlign w:val="center"/>
          </w:tcPr>
          <w:p>
            <w:pPr>
              <w:pStyle w:val="14"/>
              <w:ind w:firstLine="0" w:firstLineChars="0"/>
            </w:pPr>
            <w:r>
              <w:rPr>
                <w:rFonts w:hint="eastAsia"/>
                <w:lang w:val="en-US" w:eastAsia="zh-CN"/>
              </w:rPr>
              <w:t>1682.98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2080901</w:t>
            </w:r>
          </w:p>
        </w:tc>
        <w:tc>
          <w:tcPr>
            <w:tcW w:w="4535" w:type="dxa"/>
            <w:vAlign w:val="center"/>
          </w:tcPr>
          <w:p>
            <w:pPr>
              <w:pStyle w:val="15"/>
            </w:pPr>
            <w:r>
              <w:t>退役士兵安置</w:t>
            </w:r>
          </w:p>
        </w:tc>
        <w:tc>
          <w:tcPr>
            <w:tcW w:w="2551" w:type="dxa"/>
            <w:vAlign w:val="center"/>
          </w:tcPr>
          <w:p>
            <w:pPr>
              <w:pStyle w:val="14"/>
              <w:ind w:firstLine="0" w:firstLineChars="0"/>
            </w:pPr>
            <w:r>
              <w:rPr>
                <w:rFonts w:hint="eastAsia"/>
                <w:lang w:val="en-US" w:eastAsia="zh-CN"/>
              </w:rPr>
              <w:t>1096.2</w:t>
            </w:r>
          </w:p>
        </w:tc>
        <w:tc>
          <w:tcPr>
            <w:tcW w:w="2551" w:type="dxa"/>
            <w:vAlign w:val="center"/>
          </w:tcPr>
          <w:p>
            <w:pPr>
              <w:pStyle w:val="14"/>
              <w:ind w:firstLine="0" w:firstLineChars="0"/>
            </w:pPr>
          </w:p>
        </w:tc>
        <w:tc>
          <w:tcPr>
            <w:tcW w:w="2551" w:type="dxa"/>
            <w:vAlign w:val="center"/>
          </w:tcPr>
          <w:p>
            <w:pPr>
              <w:pStyle w:val="14"/>
              <w:ind w:firstLine="0" w:firstLineChars="0"/>
            </w:pPr>
            <w:r>
              <w:rPr>
                <w:rFonts w:hint="eastAsia"/>
                <w:lang w:val="en-US" w:eastAsia="zh-CN"/>
              </w:rPr>
              <w:t>1096.2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2080902</w:t>
            </w:r>
          </w:p>
        </w:tc>
        <w:tc>
          <w:tcPr>
            <w:tcW w:w="4535" w:type="dxa"/>
            <w:vAlign w:val="center"/>
          </w:tcPr>
          <w:p>
            <w:pPr>
              <w:pStyle w:val="15"/>
            </w:pPr>
            <w:r>
              <w:t>军队移交政府的离退休人员安置</w:t>
            </w:r>
          </w:p>
        </w:tc>
        <w:tc>
          <w:tcPr>
            <w:tcW w:w="2551" w:type="dxa"/>
            <w:vAlign w:val="center"/>
          </w:tcPr>
          <w:p>
            <w:pPr>
              <w:pStyle w:val="14"/>
              <w:ind w:firstLine="0" w:firstLineChars="0"/>
            </w:pPr>
            <w:r>
              <w:rPr>
                <w:rFonts w:hint="eastAsia"/>
                <w:lang w:val="en-US" w:eastAsia="zh-CN"/>
              </w:rPr>
              <w:t>147.84</w:t>
            </w:r>
          </w:p>
        </w:tc>
        <w:tc>
          <w:tcPr>
            <w:tcW w:w="2551" w:type="dxa"/>
            <w:vAlign w:val="center"/>
          </w:tcPr>
          <w:p>
            <w:pPr>
              <w:pStyle w:val="14"/>
              <w:ind w:firstLine="0" w:firstLineChars="0"/>
            </w:pPr>
          </w:p>
        </w:tc>
        <w:tc>
          <w:tcPr>
            <w:tcW w:w="2551" w:type="dxa"/>
            <w:vAlign w:val="center"/>
          </w:tcPr>
          <w:p>
            <w:pPr>
              <w:pStyle w:val="14"/>
              <w:ind w:firstLine="0" w:firstLineChars="0"/>
            </w:pPr>
            <w:r>
              <w:rPr>
                <w:rFonts w:hint="eastAsia"/>
                <w:lang w:val="en-US" w:eastAsia="zh-CN"/>
              </w:rPr>
              <w:t>147.84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2080903</w:t>
            </w:r>
          </w:p>
        </w:tc>
        <w:tc>
          <w:tcPr>
            <w:tcW w:w="4535" w:type="dxa"/>
            <w:vAlign w:val="center"/>
          </w:tcPr>
          <w:p>
            <w:pPr>
              <w:pStyle w:val="15"/>
            </w:pPr>
            <w:r>
              <w:t>军队移交政府离退休干部管理机构</w:t>
            </w:r>
          </w:p>
        </w:tc>
        <w:tc>
          <w:tcPr>
            <w:tcW w:w="2551" w:type="dxa"/>
            <w:vAlign w:val="center"/>
          </w:tcPr>
          <w:p>
            <w:pPr>
              <w:pStyle w:val="14"/>
              <w:ind w:firstLine="0" w:firstLineChars="0"/>
            </w:pPr>
            <w:r>
              <w:rPr>
                <w:rFonts w:hint="eastAsia"/>
                <w:lang w:val="en-US" w:eastAsia="zh-CN"/>
              </w:rPr>
              <w:t>31.36</w:t>
            </w:r>
          </w:p>
        </w:tc>
        <w:tc>
          <w:tcPr>
            <w:tcW w:w="2551" w:type="dxa"/>
            <w:vAlign w:val="center"/>
          </w:tcPr>
          <w:p>
            <w:pPr>
              <w:pStyle w:val="14"/>
              <w:ind w:firstLine="0" w:firstLineChars="0"/>
            </w:pPr>
            <w:r>
              <w:t>31.16</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2080904</w:t>
            </w:r>
          </w:p>
        </w:tc>
        <w:tc>
          <w:tcPr>
            <w:tcW w:w="4535" w:type="dxa"/>
            <w:vAlign w:val="center"/>
          </w:tcPr>
          <w:p>
            <w:pPr>
              <w:pStyle w:val="15"/>
            </w:pPr>
            <w:r>
              <w:t>退役士兵管理教育</w:t>
            </w:r>
          </w:p>
        </w:tc>
        <w:tc>
          <w:tcPr>
            <w:tcW w:w="2551" w:type="dxa"/>
            <w:vAlign w:val="center"/>
          </w:tcPr>
          <w:p>
            <w:pPr>
              <w:pStyle w:val="14"/>
              <w:ind w:firstLine="0" w:firstLineChars="0"/>
            </w:pPr>
            <w:r>
              <w:rPr>
                <w:rFonts w:hint="eastAsia"/>
                <w:lang w:val="en-US" w:eastAsia="zh-CN"/>
              </w:rPr>
              <w:t>3.18</w:t>
            </w:r>
          </w:p>
        </w:tc>
        <w:tc>
          <w:tcPr>
            <w:tcW w:w="2551" w:type="dxa"/>
            <w:vAlign w:val="center"/>
          </w:tcPr>
          <w:p>
            <w:pPr>
              <w:pStyle w:val="14"/>
              <w:ind w:firstLine="0" w:firstLineChars="0"/>
            </w:pPr>
          </w:p>
        </w:tc>
        <w:tc>
          <w:tcPr>
            <w:tcW w:w="2551" w:type="dxa"/>
            <w:vAlign w:val="center"/>
          </w:tcPr>
          <w:p>
            <w:pPr>
              <w:pStyle w:val="14"/>
              <w:ind w:firstLine="0" w:firstLineChars="0"/>
            </w:pPr>
            <w:r>
              <w:rPr>
                <w:rFonts w:hint="eastAsia"/>
                <w:lang w:val="en-US" w:eastAsia="zh-CN"/>
              </w:rPr>
              <w:t>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2080905</w:t>
            </w:r>
          </w:p>
        </w:tc>
        <w:tc>
          <w:tcPr>
            <w:tcW w:w="4535" w:type="dxa"/>
            <w:vAlign w:val="center"/>
          </w:tcPr>
          <w:p>
            <w:pPr>
              <w:pStyle w:val="15"/>
            </w:pPr>
            <w:r>
              <w:t>军队转业干部安置</w:t>
            </w:r>
          </w:p>
        </w:tc>
        <w:tc>
          <w:tcPr>
            <w:tcW w:w="2551" w:type="dxa"/>
            <w:vAlign w:val="center"/>
          </w:tcPr>
          <w:p>
            <w:pPr>
              <w:pStyle w:val="14"/>
              <w:ind w:firstLine="0" w:firstLineChars="0"/>
            </w:pPr>
            <w:r>
              <w:t>22.50</w:t>
            </w:r>
          </w:p>
        </w:tc>
        <w:tc>
          <w:tcPr>
            <w:tcW w:w="2551" w:type="dxa"/>
            <w:vAlign w:val="center"/>
          </w:tcPr>
          <w:p>
            <w:pPr>
              <w:pStyle w:val="14"/>
              <w:ind w:firstLine="0" w:firstLineChars="0"/>
            </w:pPr>
          </w:p>
        </w:tc>
        <w:tc>
          <w:tcPr>
            <w:tcW w:w="2551" w:type="dxa"/>
            <w:vAlign w:val="center"/>
          </w:tcPr>
          <w:p>
            <w:pPr>
              <w:pStyle w:val="14"/>
              <w:ind w:firstLine="0" w:firstLineChars="0"/>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2080999</w:t>
            </w:r>
          </w:p>
        </w:tc>
        <w:tc>
          <w:tcPr>
            <w:tcW w:w="4535" w:type="dxa"/>
            <w:vAlign w:val="center"/>
          </w:tcPr>
          <w:p>
            <w:pPr>
              <w:pStyle w:val="15"/>
            </w:pPr>
            <w:r>
              <w:t>其他退役安置支出</w:t>
            </w:r>
          </w:p>
        </w:tc>
        <w:tc>
          <w:tcPr>
            <w:tcW w:w="2551" w:type="dxa"/>
            <w:vAlign w:val="center"/>
          </w:tcPr>
          <w:p>
            <w:pPr>
              <w:pStyle w:val="14"/>
              <w:ind w:firstLine="0" w:firstLineChars="0"/>
            </w:pPr>
            <w:r>
              <w:t>413.26</w:t>
            </w:r>
          </w:p>
        </w:tc>
        <w:tc>
          <w:tcPr>
            <w:tcW w:w="2551" w:type="dxa"/>
            <w:vAlign w:val="center"/>
          </w:tcPr>
          <w:p>
            <w:pPr>
              <w:pStyle w:val="14"/>
              <w:ind w:firstLine="0" w:firstLineChars="0"/>
            </w:pPr>
          </w:p>
        </w:tc>
        <w:tc>
          <w:tcPr>
            <w:tcW w:w="2551" w:type="dxa"/>
            <w:vAlign w:val="center"/>
          </w:tcPr>
          <w:p>
            <w:pPr>
              <w:pStyle w:val="14"/>
              <w:ind w:firstLine="0" w:firstLineChars="0"/>
            </w:pPr>
            <w:r>
              <w:t>413.26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20828</w:t>
            </w:r>
          </w:p>
        </w:tc>
        <w:tc>
          <w:tcPr>
            <w:tcW w:w="4535" w:type="dxa"/>
            <w:vAlign w:val="center"/>
          </w:tcPr>
          <w:p>
            <w:pPr>
              <w:pStyle w:val="15"/>
            </w:pPr>
            <w:r>
              <w:t>退役军人管理事务</w:t>
            </w:r>
          </w:p>
        </w:tc>
        <w:tc>
          <w:tcPr>
            <w:tcW w:w="2551" w:type="dxa"/>
            <w:vAlign w:val="center"/>
          </w:tcPr>
          <w:p>
            <w:pPr>
              <w:pStyle w:val="14"/>
              <w:ind w:firstLine="0" w:firstLineChars="0"/>
            </w:pPr>
            <w:r>
              <w:t>130.29</w:t>
            </w:r>
          </w:p>
        </w:tc>
        <w:tc>
          <w:tcPr>
            <w:tcW w:w="2551" w:type="dxa"/>
            <w:vAlign w:val="center"/>
          </w:tcPr>
          <w:p>
            <w:pPr>
              <w:pStyle w:val="14"/>
              <w:ind w:firstLine="0" w:firstLineChars="0"/>
            </w:pPr>
            <w:r>
              <w:t>105.79</w:t>
            </w:r>
          </w:p>
        </w:tc>
        <w:tc>
          <w:tcPr>
            <w:tcW w:w="2551" w:type="dxa"/>
            <w:vAlign w:val="center"/>
          </w:tcPr>
          <w:p>
            <w:pPr>
              <w:pStyle w:val="14"/>
              <w:ind w:firstLine="0" w:firstLineChars="0"/>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2082801</w:t>
            </w:r>
          </w:p>
        </w:tc>
        <w:tc>
          <w:tcPr>
            <w:tcW w:w="4535" w:type="dxa"/>
            <w:vAlign w:val="center"/>
          </w:tcPr>
          <w:p>
            <w:pPr>
              <w:pStyle w:val="15"/>
            </w:pPr>
            <w:r>
              <w:t>行政运行</w:t>
            </w:r>
          </w:p>
        </w:tc>
        <w:tc>
          <w:tcPr>
            <w:tcW w:w="2551" w:type="dxa"/>
            <w:vAlign w:val="center"/>
          </w:tcPr>
          <w:p>
            <w:pPr>
              <w:pStyle w:val="14"/>
              <w:ind w:firstLine="0" w:firstLineChars="0"/>
            </w:pPr>
            <w:r>
              <w:t>105.79</w:t>
            </w:r>
          </w:p>
        </w:tc>
        <w:tc>
          <w:tcPr>
            <w:tcW w:w="2551" w:type="dxa"/>
            <w:vAlign w:val="center"/>
          </w:tcPr>
          <w:p>
            <w:pPr>
              <w:pStyle w:val="14"/>
              <w:ind w:firstLine="0" w:firstLineChars="0"/>
            </w:pPr>
            <w:r>
              <w:t>105.79</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2082899</w:t>
            </w:r>
          </w:p>
        </w:tc>
        <w:tc>
          <w:tcPr>
            <w:tcW w:w="4535" w:type="dxa"/>
            <w:vAlign w:val="center"/>
          </w:tcPr>
          <w:p>
            <w:pPr>
              <w:pStyle w:val="15"/>
            </w:pPr>
            <w:r>
              <w:t>其他退役军人事务管理支出</w:t>
            </w:r>
          </w:p>
        </w:tc>
        <w:tc>
          <w:tcPr>
            <w:tcW w:w="2551" w:type="dxa"/>
            <w:vAlign w:val="center"/>
          </w:tcPr>
          <w:p>
            <w:pPr>
              <w:pStyle w:val="14"/>
              <w:ind w:firstLine="0" w:firstLineChars="0"/>
            </w:pPr>
            <w:r>
              <w:t>24.50</w:t>
            </w:r>
          </w:p>
        </w:tc>
        <w:tc>
          <w:tcPr>
            <w:tcW w:w="2551" w:type="dxa"/>
            <w:vAlign w:val="center"/>
          </w:tcPr>
          <w:p>
            <w:pPr>
              <w:pStyle w:val="14"/>
              <w:ind w:firstLine="0" w:firstLineChars="0"/>
            </w:pPr>
          </w:p>
        </w:tc>
        <w:tc>
          <w:tcPr>
            <w:tcW w:w="2551" w:type="dxa"/>
            <w:vAlign w:val="center"/>
          </w:tcPr>
          <w:p>
            <w:pPr>
              <w:pStyle w:val="14"/>
              <w:ind w:firstLine="0" w:firstLineChars="0"/>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ind w:firstLine="0" w:firstLineChars="0"/>
            </w:pPr>
            <w:r>
              <w:t>38.98</w:t>
            </w:r>
          </w:p>
        </w:tc>
        <w:tc>
          <w:tcPr>
            <w:tcW w:w="2551" w:type="dxa"/>
            <w:vAlign w:val="center"/>
          </w:tcPr>
          <w:p>
            <w:pPr>
              <w:pStyle w:val="14"/>
              <w:ind w:firstLine="0" w:firstLineChars="0"/>
            </w:pPr>
            <w:r>
              <w:t>13.98</w:t>
            </w:r>
          </w:p>
        </w:tc>
        <w:tc>
          <w:tcPr>
            <w:tcW w:w="2551" w:type="dxa"/>
            <w:vAlign w:val="center"/>
          </w:tcPr>
          <w:p>
            <w:pPr>
              <w:pStyle w:val="14"/>
              <w:ind w:firstLine="0" w:firstLineChars="0"/>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ind w:firstLine="0" w:firstLineChars="0"/>
            </w:pPr>
            <w:r>
              <w:t>13.98</w:t>
            </w:r>
          </w:p>
        </w:tc>
        <w:tc>
          <w:tcPr>
            <w:tcW w:w="2551" w:type="dxa"/>
            <w:vAlign w:val="center"/>
          </w:tcPr>
          <w:p>
            <w:pPr>
              <w:pStyle w:val="14"/>
              <w:ind w:firstLine="0" w:firstLineChars="0"/>
            </w:pPr>
            <w:r>
              <w:t>13.98</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ind w:firstLine="0" w:firstLineChars="0"/>
            </w:pPr>
            <w:r>
              <w:t>4.64</w:t>
            </w:r>
          </w:p>
        </w:tc>
        <w:tc>
          <w:tcPr>
            <w:tcW w:w="2551" w:type="dxa"/>
            <w:vAlign w:val="center"/>
          </w:tcPr>
          <w:p>
            <w:pPr>
              <w:pStyle w:val="14"/>
              <w:ind w:firstLine="0" w:firstLineChars="0"/>
            </w:pPr>
            <w:r>
              <w:t>4.64</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ind w:firstLine="0" w:firstLineChars="0"/>
            </w:pPr>
            <w:r>
              <w:t>1.39</w:t>
            </w:r>
          </w:p>
        </w:tc>
        <w:tc>
          <w:tcPr>
            <w:tcW w:w="2551" w:type="dxa"/>
            <w:vAlign w:val="center"/>
          </w:tcPr>
          <w:p>
            <w:pPr>
              <w:pStyle w:val="14"/>
              <w:ind w:firstLine="0" w:firstLineChars="0"/>
            </w:pPr>
            <w:r>
              <w:t>1.39</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2101103</w:t>
            </w:r>
          </w:p>
        </w:tc>
        <w:tc>
          <w:tcPr>
            <w:tcW w:w="4535" w:type="dxa"/>
            <w:vAlign w:val="center"/>
          </w:tcPr>
          <w:p>
            <w:pPr>
              <w:pStyle w:val="15"/>
            </w:pPr>
            <w:r>
              <w:t>公务员医疗补助</w:t>
            </w:r>
          </w:p>
        </w:tc>
        <w:tc>
          <w:tcPr>
            <w:tcW w:w="2551" w:type="dxa"/>
            <w:vAlign w:val="center"/>
          </w:tcPr>
          <w:p>
            <w:pPr>
              <w:pStyle w:val="14"/>
              <w:ind w:firstLine="0" w:firstLineChars="0"/>
            </w:pPr>
            <w:r>
              <w:t>7.95</w:t>
            </w:r>
          </w:p>
        </w:tc>
        <w:tc>
          <w:tcPr>
            <w:tcW w:w="2551" w:type="dxa"/>
            <w:vAlign w:val="center"/>
          </w:tcPr>
          <w:p>
            <w:pPr>
              <w:pStyle w:val="14"/>
              <w:ind w:firstLine="0" w:firstLineChars="0"/>
            </w:pPr>
            <w:r>
              <w:t>7.95</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21014</w:t>
            </w:r>
          </w:p>
        </w:tc>
        <w:tc>
          <w:tcPr>
            <w:tcW w:w="4535" w:type="dxa"/>
            <w:vAlign w:val="center"/>
          </w:tcPr>
          <w:p>
            <w:pPr>
              <w:pStyle w:val="15"/>
            </w:pPr>
            <w:r>
              <w:t>优抚对象医疗</w:t>
            </w:r>
          </w:p>
        </w:tc>
        <w:tc>
          <w:tcPr>
            <w:tcW w:w="2551" w:type="dxa"/>
            <w:vAlign w:val="center"/>
          </w:tcPr>
          <w:p>
            <w:pPr>
              <w:pStyle w:val="14"/>
              <w:ind w:firstLine="0" w:firstLineChars="0"/>
            </w:pPr>
            <w:r>
              <w:t>25.00</w:t>
            </w:r>
          </w:p>
        </w:tc>
        <w:tc>
          <w:tcPr>
            <w:tcW w:w="2551" w:type="dxa"/>
            <w:vAlign w:val="center"/>
          </w:tcPr>
          <w:p>
            <w:pPr>
              <w:pStyle w:val="14"/>
              <w:ind w:firstLine="0" w:firstLineChars="0"/>
            </w:pPr>
          </w:p>
        </w:tc>
        <w:tc>
          <w:tcPr>
            <w:tcW w:w="2551" w:type="dxa"/>
            <w:vAlign w:val="center"/>
          </w:tcPr>
          <w:p>
            <w:pPr>
              <w:pStyle w:val="14"/>
              <w:ind w:firstLine="0" w:firstLineChars="0"/>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2101401</w:t>
            </w:r>
          </w:p>
        </w:tc>
        <w:tc>
          <w:tcPr>
            <w:tcW w:w="4535" w:type="dxa"/>
            <w:vAlign w:val="center"/>
          </w:tcPr>
          <w:p>
            <w:pPr>
              <w:pStyle w:val="15"/>
            </w:pPr>
            <w:r>
              <w:t>优抚对象医疗补助</w:t>
            </w:r>
          </w:p>
        </w:tc>
        <w:tc>
          <w:tcPr>
            <w:tcW w:w="2551" w:type="dxa"/>
            <w:vAlign w:val="center"/>
          </w:tcPr>
          <w:p>
            <w:pPr>
              <w:pStyle w:val="14"/>
              <w:ind w:firstLine="0" w:firstLineChars="0"/>
            </w:pPr>
            <w:r>
              <w:t>25.00</w:t>
            </w:r>
          </w:p>
        </w:tc>
        <w:tc>
          <w:tcPr>
            <w:tcW w:w="2551" w:type="dxa"/>
            <w:vAlign w:val="center"/>
          </w:tcPr>
          <w:p>
            <w:pPr>
              <w:pStyle w:val="14"/>
              <w:ind w:firstLine="0" w:firstLineChars="0"/>
            </w:pPr>
          </w:p>
        </w:tc>
        <w:tc>
          <w:tcPr>
            <w:tcW w:w="2551" w:type="dxa"/>
            <w:vAlign w:val="center"/>
          </w:tcPr>
          <w:p>
            <w:pPr>
              <w:pStyle w:val="14"/>
              <w:ind w:firstLine="0" w:firstLineChars="0"/>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ind w:firstLine="0" w:firstLineChars="0"/>
            </w:pPr>
            <w:r>
              <w:t>13.48</w:t>
            </w:r>
          </w:p>
        </w:tc>
        <w:tc>
          <w:tcPr>
            <w:tcW w:w="2551" w:type="dxa"/>
            <w:vAlign w:val="center"/>
          </w:tcPr>
          <w:p>
            <w:pPr>
              <w:pStyle w:val="14"/>
              <w:ind w:firstLine="0" w:firstLineChars="0"/>
            </w:pPr>
            <w:r>
              <w:t>13.48</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ind w:firstLine="0" w:firstLineChars="0"/>
            </w:pPr>
            <w:r>
              <w:t>13.48</w:t>
            </w:r>
          </w:p>
        </w:tc>
        <w:tc>
          <w:tcPr>
            <w:tcW w:w="2551" w:type="dxa"/>
            <w:vAlign w:val="center"/>
          </w:tcPr>
          <w:p>
            <w:pPr>
              <w:pStyle w:val="14"/>
              <w:ind w:firstLine="0" w:firstLineChars="0"/>
            </w:pPr>
            <w:r>
              <w:t>13.48</w:t>
            </w:r>
          </w:p>
        </w:tc>
        <w:tc>
          <w:tcPr>
            <w:tcW w:w="2551"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ind w:firstLine="0" w:firstLineChars="0"/>
            </w:pPr>
            <w:r>
              <w:t>13.48</w:t>
            </w:r>
          </w:p>
        </w:tc>
        <w:tc>
          <w:tcPr>
            <w:tcW w:w="2551" w:type="dxa"/>
            <w:vAlign w:val="center"/>
          </w:tcPr>
          <w:p>
            <w:pPr>
              <w:pStyle w:val="14"/>
              <w:ind w:firstLine="0" w:firstLineChars="0"/>
            </w:pPr>
            <w:r>
              <w:t>13.48</w:t>
            </w:r>
          </w:p>
        </w:tc>
        <w:tc>
          <w:tcPr>
            <w:tcW w:w="2551" w:type="dxa"/>
            <w:vAlign w:val="center"/>
          </w:tcPr>
          <w:p>
            <w:pPr>
              <w:pStyle w:val="14"/>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321退役军人事务局</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189.10</w:t>
            </w:r>
          </w:p>
        </w:tc>
        <w:tc>
          <w:tcPr>
            <w:tcW w:w="2551" w:type="dxa"/>
            <w:vAlign w:val="center"/>
          </w:tcPr>
          <w:p>
            <w:pPr>
              <w:pStyle w:val="18"/>
            </w:pPr>
            <w:r>
              <w:t>174.68</w:t>
            </w:r>
          </w:p>
        </w:tc>
        <w:tc>
          <w:tcPr>
            <w:tcW w:w="2551" w:type="dxa"/>
            <w:vAlign w:val="center"/>
          </w:tcPr>
          <w:p>
            <w:pPr>
              <w:pStyle w:val="18"/>
            </w:pPr>
            <w:r>
              <w:t>14.42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166.69</w:t>
            </w:r>
          </w:p>
        </w:tc>
        <w:tc>
          <w:tcPr>
            <w:tcW w:w="2551" w:type="dxa"/>
            <w:vAlign w:val="center"/>
          </w:tcPr>
          <w:p>
            <w:pPr>
              <w:pStyle w:val="14"/>
            </w:pPr>
            <w:r>
              <w:t>166.69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46.04</w:t>
            </w:r>
          </w:p>
        </w:tc>
        <w:tc>
          <w:tcPr>
            <w:tcW w:w="2551" w:type="dxa"/>
            <w:vAlign w:val="center"/>
          </w:tcPr>
          <w:p>
            <w:pPr>
              <w:pStyle w:val="14"/>
            </w:pPr>
            <w:r>
              <w:t>46.04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26.74</w:t>
            </w:r>
          </w:p>
        </w:tc>
        <w:tc>
          <w:tcPr>
            <w:tcW w:w="2551" w:type="dxa"/>
            <w:vAlign w:val="center"/>
          </w:tcPr>
          <w:p>
            <w:pPr>
              <w:pStyle w:val="14"/>
            </w:pPr>
            <w:r>
              <w:t>26.74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24.77</w:t>
            </w:r>
          </w:p>
        </w:tc>
        <w:tc>
          <w:tcPr>
            <w:tcW w:w="2551" w:type="dxa"/>
            <w:vAlign w:val="center"/>
          </w:tcPr>
          <w:p>
            <w:pPr>
              <w:pStyle w:val="14"/>
            </w:pPr>
            <w:r>
              <w:t>24.77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24.43</w:t>
            </w:r>
          </w:p>
        </w:tc>
        <w:tc>
          <w:tcPr>
            <w:tcW w:w="2551" w:type="dxa"/>
            <w:vAlign w:val="center"/>
          </w:tcPr>
          <w:p>
            <w:pPr>
              <w:pStyle w:val="14"/>
            </w:pPr>
            <w:r>
              <w:t>24.43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16.79</w:t>
            </w:r>
          </w:p>
        </w:tc>
        <w:tc>
          <w:tcPr>
            <w:tcW w:w="2551" w:type="dxa"/>
            <w:vAlign w:val="center"/>
          </w:tcPr>
          <w:p>
            <w:pPr>
              <w:pStyle w:val="14"/>
            </w:pPr>
            <w:r>
              <w:t>16.79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6.03</w:t>
            </w:r>
          </w:p>
        </w:tc>
        <w:tc>
          <w:tcPr>
            <w:tcW w:w="2551" w:type="dxa"/>
            <w:vAlign w:val="center"/>
          </w:tcPr>
          <w:p>
            <w:pPr>
              <w:pStyle w:val="14"/>
            </w:pPr>
            <w:r>
              <w:t>6.03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7.95</w:t>
            </w:r>
          </w:p>
        </w:tc>
        <w:tc>
          <w:tcPr>
            <w:tcW w:w="2551" w:type="dxa"/>
            <w:vAlign w:val="center"/>
          </w:tcPr>
          <w:p>
            <w:pPr>
              <w:pStyle w:val="14"/>
            </w:pPr>
            <w:r>
              <w:t>7.95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0.46</w:t>
            </w:r>
          </w:p>
        </w:tc>
        <w:tc>
          <w:tcPr>
            <w:tcW w:w="2551" w:type="dxa"/>
            <w:vAlign w:val="center"/>
          </w:tcPr>
          <w:p>
            <w:pPr>
              <w:pStyle w:val="14"/>
            </w:pPr>
            <w:r>
              <w:t>0.46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13.48</w:t>
            </w:r>
          </w:p>
        </w:tc>
        <w:tc>
          <w:tcPr>
            <w:tcW w:w="2551" w:type="dxa"/>
            <w:vAlign w:val="center"/>
          </w:tcPr>
          <w:p>
            <w:pPr>
              <w:pStyle w:val="14"/>
            </w:pPr>
            <w:r>
              <w:t>13.48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14.42</w:t>
            </w:r>
          </w:p>
        </w:tc>
        <w:tc>
          <w:tcPr>
            <w:tcW w:w="2551" w:type="dxa"/>
            <w:vAlign w:val="center"/>
          </w:tcPr>
          <w:p>
            <w:pPr>
              <w:pStyle w:val="14"/>
            </w:pPr>
          </w:p>
        </w:tc>
        <w:tc>
          <w:tcPr>
            <w:tcW w:w="2551" w:type="dxa"/>
            <w:vAlign w:val="center"/>
          </w:tcPr>
          <w:p>
            <w:pPr>
              <w:pStyle w:val="14"/>
            </w:pPr>
            <w:r>
              <w:t>14.42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2.71</w:t>
            </w:r>
          </w:p>
        </w:tc>
        <w:tc>
          <w:tcPr>
            <w:tcW w:w="2551" w:type="dxa"/>
            <w:vAlign w:val="center"/>
          </w:tcPr>
          <w:p>
            <w:pPr>
              <w:pStyle w:val="14"/>
            </w:pPr>
          </w:p>
        </w:tc>
        <w:tc>
          <w:tcPr>
            <w:tcW w:w="2551" w:type="dxa"/>
            <w:vAlign w:val="center"/>
          </w:tcPr>
          <w:p>
            <w:pPr>
              <w:pStyle w:val="14"/>
            </w:pPr>
            <w:r>
              <w:t>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2.70</w:t>
            </w:r>
          </w:p>
        </w:tc>
        <w:tc>
          <w:tcPr>
            <w:tcW w:w="2551" w:type="dxa"/>
            <w:vAlign w:val="center"/>
          </w:tcPr>
          <w:p>
            <w:pPr>
              <w:pStyle w:val="14"/>
            </w:pPr>
          </w:p>
        </w:tc>
        <w:tc>
          <w:tcPr>
            <w:tcW w:w="2551" w:type="dxa"/>
            <w:vAlign w:val="center"/>
          </w:tcPr>
          <w:p>
            <w:pPr>
              <w:pStyle w:val="14"/>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30216</w:t>
            </w:r>
          </w:p>
        </w:tc>
        <w:tc>
          <w:tcPr>
            <w:tcW w:w="4535" w:type="dxa"/>
            <w:vAlign w:val="center"/>
          </w:tcPr>
          <w:p>
            <w:pPr>
              <w:pStyle w:val="15"/>
            </w:pPr>
            <w:r>
              <w:t>培训费</w:t>
            </w:r>
          </w:p>
        </w:tc>
        <w:tc>
          <w:tcPr>
            <w:tcW w:w="2551" w:type="dxa"/>
            <w:vAlign w:val="center"/>
          </w:tcPr>
          <w:p>
            <w:pPr>
              <w:pStyle w:val="14"/>
            </w:pPr>
            <w:r>
              <w:t>1.32</w:t>
            </w:r>
          </w:p>
        </w:tc>
        <w:tc>
          <w:tcPr>
            <w:tcW w:w="2551" w:type="dxa"/>
            <w:vAlign w:val="center"/>
          </w:tcPr>
          <w:p>
            <w:pPr>
              <w:pStyle w:val="14"/>
            </w:pPr>
          </w:p>
        </w:tc>
        <w:tc>
          <w:tcPr>
            <w:tcW w:w="2551" w:type="dxa"/>
            <w:vAlign w:val="center"/>
          </w:tcPr>
          <w:p>
            <w:pPr>
              <w:pStyle w:val="14"/>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1.79</w:t>
            </w:r>
          </w:p>
        </w:tc>
        <w:tc>
          <w:tcPr>
            <w:tcW w:w="2551" w:type="dxa"/>
            <w:vAlign w:val="center"/>
          </w:tcPr>
          <w:p>
            <w:pPr>
              <w:pStyle w:val="14"/>
            </w:pPr>
          </w:p>
        </w:tc>
        <w:tc>
          <w:tcPr>
            <w:tcW w:w="2551" w:type="dxa"/>
            <w:vAlign w:val="center"/>
          </w:tcPr>
          <w:p>
            <w:pPr>
              <w:pStyle w:val="14"/>
            </w:pPr>
            <w:r>
              <w:t>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1.16</w:t>
            </w:r>
          </w:p>
        </w:tc>
        <w:tc>
          <w:tcPr>
            <w:tcW w:w="2551" w:type="dxa"/>
            <w:vAlign w:val="center"/>
          </w:tcPr>
          <w:p>
            <w:pPr>
              <w:pStyle w:val="14"/>
            </w:pPr>
          </w:p>
        </w:tc>
        <w:tc>
          <w:tcPr>
            <w:tcW w:w="2551" w:type="dxa"/>
            <w:vAlign w:val="center"/>
          </w:tcPr>
          <w:p>
            <w:pPr>
              <w:pStyle w:val="14"/>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3.42</w:t>
            </w:r>
          </w:p>
        </w:tc>
        <w:tc>
          <w:tcPr>
            <w:tcW w:w="2551" w:type="dxa"/>
            <w:vAlign w:val="center"/>
          </w:tcPr>
          <w:p>
            <w:pPr>
              <w:pStyle w:val="14"/>
            </w:pPr>
          </w:p>
        </w:tc>
        <w:tc>
          <w:tcPr>
            <w:tcW w:w="2551" w:type="dxa"/>
            <w:vAlign w:val="center"/>
          </w:tcPr>
          <w:p>
            <w:pPr>
              <w:pStyle w:val="14"/>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0.32</w:t>
            </w:r>
          </w:p>
        </w:tc>
        <w:tc>
          <w:tcPr>
            <w:tcW w:w="2551" w:type="dxa"/>
            <w:vAlign w:val="center"/>
          </w:tcPr>
          <w:p>
            <w:pPr>
              <w:pStyle w:val="14"/>
            </w:pPr>
          </w:p>
        </w:tc>
        <w:tc>
          <w:tcPr>
            <w:tcW w:w="2551" w:type="dxa"/>
            <w:vAlign w:val="center"/>
          </w:tcPr>
          <w:p>
            <w:pPr>
              <w:pStyle w:val="14"/>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7.99</w:t>
            </w:r>
          </w:p>
        </w:tc>
        <w:tc>
          <w:tcPr>
            <w:tcW w:w="2551" w:type="dxa"/>
            <w:vAlign w:val="center"/>
          </w:tcPr>
          <w:p>
            <w:pPr>
              <w:pStyle w:val="14"/>
            </w:pPr>
            <w:r>
              <w:t>7.99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7.69</w:t>
            </w:r>
          </w:p>
        </w:tc>
        <w:tc>
          <w:tcPr>
            <w:tcW w:w="2551" w:type="dxa"/>
            <w:vAlign w:val="center"/>
          </w:tcPr>
          <w:p>
            <w:pPr>
              <w:pStyle w:val="14"/>
            </w:pPr>
            <w:r>
              <w:t>7.69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0.07</w:t>
            </w:r>
          </w:p>
        </w:tc>
        <w:tc>
          <w:tcPr>
            <w:tcW w:w="2551" w:type="dxa"/>
            <w:vAlign w:val="center"/>
          </w:tcPr>
          <w:p>
            <w:pPr>
              <w:pStyle w:val="14"/>
            </w:pPr>
            <w:r>
              <w:t>0.07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30399</w:t>
            </w:r>
          </w:p>
        </w:tc>
        <w:tc>
          <w:tcPr>
            <w:tcW w:w="4535" w:type="dxa"/>
            <w:vAlign w:val="center"/>
          </w:tcPr>
          <w:p>
            <w:pPr>
              <w:pStyle w:val="15"/>
            </w:pPr>
            <w:r>
              <w:t>其他对个人和家庭的补助</w:t>
            </w:r>
          </w:p>
        </w:tc>
        <w:tc>
          <w:tcPr>
            <w:tcW w:w="2551" w:type="dxa"/>
            <w:vAlign w:val="center"/>
          </w:tcPr>
          <w:p>
            <w:pPr>
              <w:pStyle w:val="14"/>
            </w:pPr>
            <w:r>
              <w:t>0.23</w:t>
            </w:r>
          </w:p>
        </w:tc>
        <w:tc>
          <w:tcPr>
            <w:tcW w:w="2551" w:type="dxa"/>
            <w:vAlign w:val="center"/>
          </w:tcPr>
          <w:p>
            <w:pPr>
              <w:pStyle w:val="14"/>
            </w:pPr>
            <w:r>
              <w:t>0.23</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321退役军人事务局</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321退役军人事务局</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321退役军人事务局</w:t>
            </w:r>
          </w:p>
        </w:tc>
        <w:tc>
          <w:tcPr>
            <w:tcW w:w="1643"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1643"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val="en-US" w:eastAsia="zh-CN"/>
              </w:rPr>
            </w:pPr>
            <w:r>
              <w:rPr>
                <w:rFonts w:hint="eastAsia"/>
                <w:lang w:val="en-US" w:eastAsia="zh-CN"/>
              </w:rPr>
              <w:t>1</w:t>
            </w:r>
          </w:p>
        </w:tc>
        <w:tc>
          <w:tcPr>
            <w:tcW w:w="1643" w:type="dxa"/>
            <w:vAlign w:val="center"/>
          </w:tcPr>
          <w:p>
            <w:pPr>
              <w:pStyle w:val="17"/>
              <w:rPr>
                <w:rFonts w:hint="eastAsia" w:eastAsia="方正书宋_GBK"/>
                <w:lang w:val="en-US" w:eastAsia="zh-CN"/>
              </w:rPr>
            </w:pPr>
            <w:r>
              <w:rPr>
                <w:rFonts w:hint="eastAsia"/>
                <w:lang w:val="en-US" w:eastAsia="zh-CN"/>
              </w:rPr>
              <w:t>合计</w:t>
            </w:r>
          </w:p>
        </w:tc>
        <w:tc>
          <w:tcPr>
            <w:tcW w:w="1643" w:type="dxa"/>
            <w:vAlign w:val="center"/>
          </w:tcPr>
          <w:p>
            <w:pPr>
              <w:pStyle w:val="18"/>
              <w:rPr>
                <w:rFonts w:hint="default" w:eastAsia="方正书宋_GBK"/>
                <w:lang w:val="en-US" w:eastAsia="zh-CN"/>
              </w:rPr>
            </w:pPr>
            <w:r>
              <w:t>1.00</w:t>
            </w:r>
          </w:p>
        </w:tc>
        <w:tc>
          <w:tcPr>
            <w:tcW w:w="1643" w:type="dxa"/>
            <w:vAlign w:val="center"/>
          </w:tcPr>
          <w:p>
            <w:pPr>
              <w:pStyle w:val="18"/>
              <w:rPr>
                <w:rFonts w:hint="default" w:eastAsia="方正书宋_GBK"/>
                <w:lang w:val="en-US" w:eastAsia="zh-CN"/>
              </w:rPr>
            </w:pPr>
            <w:r>
              <w:t>1.00</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eastAsia="zh-CN"/>
              </w:rPr>
            </w:pPr>
            <w:r>
              <w:rPr>
                <w:rFonts w:hint="eastAsia"/>
                <w:lang w:val="en-US" w:eastAsia="zh-CN"/>
              </w:rPr>
              <w:t>2</w:t>
            </w:r>
          </w:p>
        </w:tc>
        <w:tc>
          <w:tcPr>
            <w:tcW w:w="1643" w:type="dxa"/>
            <w:vAlign w:val="center"/>
          </w:tcPr>
          <w:p>
            <w:pPr>
              <w:pStyle w:val="17"/>
            </w:pPr>
            <w:r>
              <w:t>“三公”经费小计</w:t>
            </w:r>
          </w:p>
        </w:tc>
        <w:tc>
          <w:tcPr>
            <w:tcW w:w="1643" w:type="dxa"/>
            <w:vAlign w:val="center"/>
          </w:tcPr>
          <w:p>
            <w:pPr>
              <w:pStyle w:val="18"/>
            </w:pPr>
            <w:r>
              <w:t>1.00</w:t>
            </w:r>
          </w:p>
        </w:tc>
        <w:tc>
          <w:tcPr>
            <w:tcW w:w="1643" w:type="dxa"/>
            <w:vAlign w:val="center"/>
          </w:tcPr>
          <w:p>
            <w:pPr>
              <w:pStyle w:val="18"/>
            </w:pPr>
            <w:r>
              <w:t>1.00</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val="en-US" w:eastAsia="zh-CN"/>
              </w:rPr>
            </w:pPr>
            <w:r>
              <w:rPr>
                <w:rFonts w:hint="eastAsia"/>
                <w:lang w:val="en-US" w:eastAsia="zh-CN"/>
              </w:rPr>
              <w:t>3</w:t>
            </w:r>
          </w:p>
        </w:tc>
        <w:tc>
          <w:tcPr>
            <w:tcW w:w="1643" w:type="dxa"/>
            <w:vAlign w:val="center"/>
          </w:tcPr>
          <w:p>
            <w:pPr>
              <w:pStyle w:val="15"/>
            </w:pPr>
            <w:r>
              <w:t>一、因公出国（境）费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eastAsia="zh-CN"/>
              </w:rPr>
            </w:pPr>
            <w:r>
              <w:rPr>
                <w:rFonts w:hint="eastAsia"/>
                <w:lang w:val="en-US" w:eastAsia="zh-CN"/>
              </w:rPr>
              <w:t>4</w:t>
            </w:r>
          </w:p>
        </w:tc>
        <w:tc>
          <w:tcPr>
            <w:tcW w:w="1643" w:type="dxa"/>
            <w:vAlign w:val="center"/>
          </w:tcPr>
          <w:p>
            <w:pPr>
              <w:pStyle w:val="15"/>
            </w:pPr>
            <w:r>
              <w:t xml:space="preserve">    其中：教学科研人员因公出国（境）费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eastAsia="zh-CN"/>
              </w:rPr>
            </w:pPr>
            <w:r>
              <w:rPr>
                <w:rFonts w:hint="eastAsia"/>
                <w:lang w:val="en-US" w:eastAsia="zh-CN"/>
              </w:rPr>
              <w:t>5</w:t>
            </w:r>
          </w:p>
        </w:tc>
        <w:tc>
          <w:tcPr>
            <w:tcW w:w="1643" w:type="dxa"/>
            <w:vAlign w:val="center"/>
          </w:tcPr>
          <w:p>
            <w:pPr>
              <w:pStyle w:val="15"/>
            </w:pPr>
            <w:r>
              <w:t xml:space="preserve">          其他因公出国（境）费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val="en-US" w:eastAsia="zh-CN"/>
              </w:rPr>
            </w:pPr>
            <w:r>
              <w:rPr>
                <w:rFonts w:hint="eastAsia"/>
                <w:lang w:val="en-US" w:eastAsia="zh-CN"/>
              </w:rPr>
              <w:t>6</w:t>
            </w:r>
          </w:p>
        </w:tc>
        <w:tc>
          <w:tcPr>
            <w:tcW w:w="1643" w:type="dxa"/>
            <w:vAlign w:val="center"/>
          </w:tcPr>
          <w:p>
            <w:pPr>
              <w:pStyle w:val="15"/>
            </w:pPr>
            <w:r>
              <w:t>二、公务用车购置及运维费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eastAsia="zh-CN"/>
              </w:rPr>
            </w:pPr>
            <w:r>
              <w:rPr>
                <w:rFonts w:hint="eastAsia"/>
                <w:lang w:val="en-US" w:eastAsia="zh-CN"/>
              </w:rPr>
              <w:t>7</w:t>
            </w:r>
          </w:p>
        </w:tc>
        <w:tc>
          <w:tcPr>
            <w:tcW w:w="1643" w:type="dxa"/>
            <w:vAlign w:val="center"/>
          </w:tcPr>
          <w:p>
            <w:pPr>
              <w:pStyle w:val="15"/>
            </w:pPr>
            <w:r>
              <w:t xml:space="preserve">    其中：公务用车购置费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eastAsia="zh-CN"/>
              </w:rPr>
            </w:pPr>
            <w:r>
              <w:rPr>
                <w:rFonts w:hint="eastAsia"/>
                <w:lang w:val="en-US" w:eastAsia="zh-CN"/>
              </w:rPr>
              <w:t>8</w:t>
            </w:r>
          </w:p>
        </w:tc>
        <w:tc>
          <w:tcPr>
            <w:tcW w:w="1643" w:type="dxa"/>
            <w:vAlign w:val="center"/>
          </w:tcPr>
          <w:p>
            <w:pPr>
              <w:pStyle w:val="15"/>
            </w:pPr>
            <w:r>
              <w:t xml:space="preserve">          公务用车运行维护费</w:t>
            </w:r>
          </w:p>
        </w:tc>
        <w:tc>
          <w:tcPr>
            <w:tcW w:w="1643" w:type="dxa"/>
            <w:vAlign w:val="center"/>
          </w:tcPr>
          <w:p>
            <w:pPr>
              <w:pStyle w:val="14"/>
            </w:pPr>
            <w:r>
              <w:t>1.00</w:t>
            </w:r>
          </w:p>
        </w:tc>
        <w:tc>
          <w:tcPr>
            <w:tcW w:w="1643" w:type="dxa"/>
            <w:vAlign w:val="center"/>
          </w:tcPr>
          <w:p>
            <w:pPr>
              <w:pStyle w:val="14"/>
            </w:pPr>
            <w:r>
              <w:t>1.00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rPr>
                <w:rFonts w:hint="eastAsia" w:eastAsia="方正书宋_GBK"/>
                <w:lang w:eastAsia="zh-CN"/>
              </w:rPr>
            </w:pPr>
            <w:r>
              <w:rPr>
                <w:rFonts w:hint="eastAsia"/>
                <w:lang w:val="en-US" w:eastAsia="zh-CN"/>
              </w:rPr>
              <w:t>9</w:t>
            </w:r>
          </w:p>
        </w:tc>
        <w:tc>
          <w:tcPr>
            <w:tcW w:w="1643" w:type="dxa"/>
            <w:vAlign w:val="center"/>
          </w:tcPr>
          <w:p>
            <w:pPr>
              <w:pStyle w:val="15"/>
            </w:pPr>
            <w:r>
              <w:t>三、公务接待费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退役军人事务局2023年部门预算信息公开情况说明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退役军人事务局2023年部门预算信息公开情况说明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按照《预算法》、《地方预决算公开操作规程》和《关于进一步推进预算公开工作的实施意见》规定，现将退役军人事务局2023年部门预算公开如下：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辖两个事业单位北戴河区军队离休退休干部休养所、北戴河区退役军人服务中心。</w:t>
      </w:r>
    </w:p>
    <w:p>
      <w:pPr>
        <w:pStyle w:val="20"/>
      </w:pPr>
      <w:r>
        <w:t>北戴河区退役军人事务局主要职责：</w:t>
      </w:r>
    </w:p>
    <w:p>
      <w:pPr>
        <w:pStyle w:val="20"/>
      </w:pPr>
      <w:r>
        <w:t>（一）贯彻执行国家和省、市思想政治、管理保障和安置优抚等工作政策法规。拟订全区退役军人思想政治、管理保障和安置优抚等政府规章草案和政策并组织实施，褒扬彰显退役军人为党、国家和人民牺牲奉献的精神风范和价值导向。</w:t>
      </w:r>
    </w:p>
    <w:p>
      <w:pPr>
        <w:pStyle w:val="20"/>
      </w:pPr>
      <w:r>
        <w:t>（二）负责全区军队转业干部、复员干部、离退休干部、退役士兵、符合条件消防员和无军籍退休退职职工的移交安置工作以及自主择业、就业退役军人的服务管理工作。</w:t>
      </w:r>
    </w:p>
    <w:p>
      <w:pPr>
        <w:pStyle w:val="20"/>
      </w:pPr>
      <w:r>
        <w:t>（三）组织指导退役军人教育培训工作，协调扶持退役军人和随军随调家属就业创业。</w:t>
      </w:r>
    </w:p>
    <w:p>
      <w:pPr>
        <w:pStyle w:val="20"/>
      </w:pPr>
      <w:r>
        <w:t>（四）会同有关部门制定全区退役军人特殊保障政策并组织落实，组织拟订企业中军队转业干部的解困政策。</w:t>
      </w:r>
    </w:p>
    <w:p>
      <w:pPr>
        <w:pStyle w:val="20"/>
      </w:pPr>
      <w:r>
        <w:t>（五）组织协调落实移交地方的离退休军人、符合条件的其他退役军人和无军籍退休退职职工的住房保障工作，以及退役军人医疗保障、社会保险等待遇保障工作。</w:t>
      </w:r>
    </w:p>
    <w:p>
      <w:pPr>
        <w:pStyle w:val="20"/>
      </w:pPr>
      <w:r>
        <w:t>（六）组织指导伤病残退役军人服务管理和抚恤工作。拟订有关退役军人医疗、疗养、养老等机构的规划政策并指导实施；承担不适宜继续服役的伤病残军人相关工作；组织指导军供服务保障工作。</w:t>
      </w:r>
    </w:p>
    <w:p>
      <w:pPr>
        <w:pStyle w:val="20"/>
      </w:pPr>
      <w:r>
        <w:t>（七）组织指导全区拥军优属工作。负责现役军人、退役军人、军队文职人员、军属和符合条件的国家机关工作人员、人民警察、参战民兵民工、消防员等全区优抚对象的优待、抚恤等工作，组织落实国民党抗战老兵等有关人员优待政策。</w:t>
      </w:r>
    </w:p>
    <w:p>
      <w:pPr>
        <w:pStyle w:val="20"/>
      </w:pPr>
      <w:r>
        <w:t>（八）负责烈士及退役军人荣誉奖励、军人公墓管理维护、纪念活动等工作。依法承担英雄烈士保护相关工作，审核拟列入全国和省级、市级、区级重点保护单位的烈士纪念建筑物名录，总结表彰和宣扬退役军人、退役军人工作单位和个人先进典型事迹。</w:t>
      </w:r>
    </w:p>
    <w:p>
      <w:pPr>
        <w:pStyle w:val="20"/>
      </w:pPr>
      <w:r>
        <w:t>（九）指导并监督检查退役军人相关法律法规和政策措施的落实，组织开展退役军人权益维护和有关人员的帮扶援助工作。</w:t>
      </w:r>
    </w:p>
    <w:p>
      <w:pPr>
        <w:pStyle w:val="20"/>
      </w:pPr>
      <w:r>
        <w:t>（十）完成区委、区政府交办的其他任务。</w:t>
      </w:r>
    </w:p>
    <w:p>
      <w:pPr>
        <w:pStyle w:val="20"/>
      </w:pPr>
      <w:r>
        <w:t>北戴河区军队离休退休干部休养所职能：</w:t>
      </w:r>
    </w:p>
    <w:p>
      <w:pPr>
        <w:pStyle w:val="20"/>
      </w:pPr>
      <w:r>
        <w:t>（一）坚持政治关心、生活照顾、服务为先、依法管理的原则，按照国家有关政策规定，落实军休干部政治待遇、生活待遇，维护军休干部合法权益，做好相关保障工作，实现军休干部老有所养、老有所医、老有所教、老有所学、老有所为、老有所乐”的目标。</w:t>
      </w:r>
    </w:p>
    <w:p>
      <w:pPr>
        <w:pStyle w:val="20"/>
      </w:pPr>
      <w:r>
        <w:t>（二）按时发放军休干部离退休费和各项津贴补贴。规定落实军休干部医疗、交通、探亲等待遇，帮助符合条件的军休干部落实优抚待遇。</w:t>
      </w:r>
    </w:p>
    <w:p>
      <w:pPr>
        <w:pStyle w:val="20"/>
      </w:pPr>
      <w:r>
        <w:t>（三）负责本级和军休服务管理机构房产管理与维修；组织开展适宜军休干部的文体活动，引导和鼓励军休干部参与社会文化活动。积极协助新接收的军休干部办理落户、组织关系等各种手续，协调有关部门做好易地来北戴河安置人员配偶，子女随迁入户工作。</w:t>
      </w:r>
    </w:p>
    <w:p>
      <w:pPr>
        <w:pStyle w:val="20"/>
      </w:pPr>
      <w:r>
        <w:t>（四）做好军休干部服务、保障工作，积极争取上级支持，主动联系有关部门，落实军休人员的政治、生活、医疗待遇；接收的军休干部档案资料，加强管理，指定专人负责，规范查阅程序，做好相关登记。</w:t>
      </w:r>
    </w:p>
    <w:p>
      <w:pPr>
        <w:pStyle w:val="20"/>
      </w:pPr>
      <w:r>
        <w:t>（五）在建军节、春节等重大节日时，协调配合当地政府和军队有关负责人走访问或自行组织走访慰问军休干部和遗属；按照规定组织军休部阅读学习有关文件，听取党和政府重要会议精神传达，定组织军休干部进行政治理论学习，开展国际国内形势教育和制教育。</w:t>
      </w:r>
    </w:p>
    <w:p>
      <w:pPr>
        <w:pStyle w:val="20"/>
      </w:pPr>
      <w:r>
        <w:t>（六）协助办理军休干部去世后的丧葬事宜，按照政策规落实遗属待遇。</w:t>
      </w:r>
    </w:p>
    <w:p>
      <w:pPr>
        <w:pStyle w:val="20"/>
      </w:pPr>
      <w:r>
        <w:t>北戴河区退役军人服务中心职能：</w:t>
      </w:r>
    </w:p>
    <w:p>
      <w:pPr>
        <w:pStyle w:val="20"/>
      </w:pPr>
      <w:r>
        <w:t>全面做好就业创业扶持、走访慰问、帮扶解困、信访接待、权益保障等工作。区、镇街两级退役军人服务中心（站）是退役军人政策咨询、帮扶援助、共同联系、学习交流的活动场所，做好关系转接、联络接待、困难帮扶、信息采集、情况反映、送立功喜报、悬挂光荣牌和“八一”春节以及重大变故走访慰问等具体事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秦皇岛市北戴河区退役军人事务局(本级）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秦皇岛市北戴河区军队离休退休干部休养所</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按照预算管理有关规定，目前我区部门预算的编制实行综合预算制度，即全部收入和支出都反映在预算中。北戴河区退役军人事务局机关及所属事业单位的收支包含在部门预算中。</w:t>
      </w:r>
    </w:p>
    <w:p>
      <w:pPr>
        <w:pStyle w:val="21"/>
      </w:pPr>
      <w:r>
        <w:t>1、收入说明</w:t>
      </w:r>
    </w:p>
    <w:p>
      <w:pPr>
        <w:pStyle w:val="21"/>
      </w:pPr>
      <w:r>
        <w:t>反映本部门当年全部收入。2023年预算收入4136.63万元，其中：一般公共预算收入4136.63万元，基金预算收入0万元，财政专户核拨收入0万元。</w:t>
      </w:r>
    </w:p>
    <w:p>
      <w:pPr>
        <w:pStyle w:val="21"/>
      </w:pPr>
      <w:r>
        <w:t>2、支出说明</w:t>
      </w:r>
    </w:p>
    <w:p>
      <w:pPr>
        <w:pStyle w:val="21"/>
      </w:pPr>
      <w:r>
        <w:t>收支预算总表支出表、基本支出表、项目支出表按经济分类和支出功能分类科目编制，反映北戴河区退役军人事务局年度部门预算中支出预算的总体情况。2023年预算支出为4136.63万元，其中：基本支出189.10万元，主要是人员经费174.68万元和日常公用经费14.42万元；项目支出3947.53万元，主要为国防公路建设工役制人员生活补助、退役军人专岗工资、优抚对象医药费、军转人员专项补助、军休人员社保补贴等。</w:t>
      </w:r>
    </w:p>
    <w:p>
      <w:pPr>
        <w:pStyle w:val="21"/>
      </w:pPr>
      <w:r>
        <w:t>3、比上年增减情况</w:t>
      </w:r>
    </w:p>
    <w:p>
      <w:pPr>
        <w:pStyle w:val="21"/>
      </w:pPr>
      <w:r>
        <w:t>2023年预算支出安排4136.63万元，较2022年预算增加1442.87万元，其中：基本支出增加41.46万元，主要为增加人员经费支出；项目支出增加1401.41万元，主要为提前下达项目资金增加。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机关运行经费共计安排14.42万元，主要用于机关办公区的办公费、邮电费、公务用车运行维护费、离退休干部经费、公务交通补贴、培训费、工会经费、福利费、党组织活动经费等日常运行支出。其中：办公费2.71万元、邮电费2.70万元、公务用车运行维护费1万元、离退休干部经费0.21万元、公务交通补贴3.42万元、培训费1.32万元、工会经费1.79万元、福利费1.16万元、党组织活动经费0.11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2023年，我部门财政拨款“三公”经费预算安排1万元，其中因公出国（境）费0万元；公务用车购置及运维费1万元（其中：公务用车购置费为0万元，公务用车运维费1万元)；公务接待费0万元。与2022年相比减少0.25万元，减少的主要原因是：公务用车购置及运维费减少。2023年，我部门财政拨款“三公”经费预算安排1万元，与上年相比，减少0.25万元。其中：因公出国（境）费0万元，与上年持平，无增减变化；公务用车购置及运行维护费1万元（其中：公务用车购置费为0万元，公务用车运行维护费1万元)，公务用车购置费与上年持平，无增减变化；公务用车运行维护费1万元，与上年相比，减少0.25万元；公务接待费0万元，与上年持平，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 xml:space="preserve">坚持以习近平新时代中国特色社会主义思想为指导，全面学习贯彻习近平总书记关于退役军人工作的重要论述和重要指示批示精神，深入落实中央和省、市决策部署，紧紧围绕“让军人成为全社会尊崇的职业”，坚持以退役军人为中心，坚持为经济社会发展、国防和军队建设服务，综合施策、持续发力，持续推进“六个全覆盖”和“三个常态化”，深入做好退役军人就业创业、移交安置、拥军优抚、褒扬纪念、权益维护等工作，切实增强退役军人的获得感、荣誉感、幸福感，推动退役军人工作高质量发展。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 xml:space="preserve">1、切实做好退役军人移交安置工作。 </w:t>
      </w:r>
    </w:p>
    <w:p>
      <w:pPr>
        <w:pStyle w:val="25"/>
      </w:pPr>
      <w:r>
        <w:t xml:space="preserve">绩效目标：全面推行阳光安置，努力实现人岗相适，严格落实岗位待遇。 </w:t>
      </w:r>
    </w:p>
    <w:p>
      <w:pPr>
        <w:pStyle w:val="25"/>
      </w:pPr>
      <w:r>
        <w:t>绩效指标：完成军休干部、军转干部、退役士兵、随军家属等安置率 ≧ 95%</w:t>
      </w:r>
    </w:p>
    <w:p>
      <w:pPr>
        <w:pStyle w:val="25"/>
      </w:pPr>
      <w:r>
        <w:rPr>
          <w:rFonts w:hint="eastAsia"/>
          <w:lang w:val="en-US" w:eastAsia="zh-CN"/>
        </w:rPr>
        <w:t>2</w:t>
      </w:r>
      <w:r>
        <w:t xml:space="preserve">、全力促进退役军人就业创业。 </w:t>
      </w:r>
    </w:p>
    <w:p>
      <w:pPr>
        <w:pStyle w:val="25"/>
      </w:pPr>
      <w:r>
        <w:t>绩效目标：加大教育培训力度，广泛开展“订单式”、“定向式”、“定岗式”培训,创新就业帮扶举措，积极扶持自主创业。</w:t>
      </w:r>
    </w:p>
    <w:p>
      <w:pPr>
        <w:pStyle w:val="25"/>
      </w:pPr>
      <w:r>
        <w:t xml:space="preserve">绩效指标：自主创业退役军人培训满意率 ≧90% </w:t>
      </w:r>
      <w:r>
        <w:rPr>
          <w:rFonts w:hint="eastAsia"/>
          <w:lang w:eastAsia="zh-CN"/>
        </w:rPr>
        <w:t>，</w:t>
      </w:r>
      <w:r>
        <w:t xml:space="preserve">退役军人教育培训覆盖率 ≧50% </w:t>
      </w:r>
    </w:p>
    <w:p>
      <w:pPr>
        <w:pStyle w:val="25"/>
      </w:pPr>
      <w:r>
        <w:rPr>
          <w:rFonts w:hint="eastAsia"/>
          <w:lang w:val="en-US" w:eastAsia="zh-CN"/>
        </w:rPr>
        <w:t>3</w:t>
      </w:r>
      <w:r>
        <w:t xml:space="preserve">、健全完善服务保障体系建设。 </w:t>
      </w:r>
    </w:p>
    <w:p>
      <w:pPr>
        <w:pStyle w:val="25"/>
      </w:pPr>
      <w:r>
        <w:t xml:space="preserve">绩效目标：继续开展“基层基础基本建设年”活动，推广枫桥经验，不断提升服务保障体系规范化水平。 </w:t>
      </w:r>
    </w:p>
    <w:p>
      <w:pPr>
        <w:pStyle w:val="25"/>
      </w:pPr>
      <w:r>
        <w:t xml:space="preserve">绩效指标：各项待遇保障工作落实到位。 100% </w:t>
      </w:r>
    </w:p>
    <w:p>
      <w:pPr>
        <w:pStyle w:val="25"/>
      </w:pPr>
      <w:r>
        <w:rPr>
          <w:rFonts w:hint="eastAsia"/>
          <w:lang w:val="en-US" w:eastAsia="zh-CN"/>
        </w:rPr>
        <w:t>4</w:t>
      </w:r>
      <w:r>
        <w:t xml:space="preserve">、扎实抓好双拥优抚和褒扬纪念工作。 </w:t>
      </w:r>
    </w:p>
    <w:p>
      <w:pPr>
        <w:pStyle w:val="25"/>
      </w:pPr>
      <w:r>
        <w:t xml:space="preserve">绩效目标：做好优抚对象服务保障、荣誉体系构建、褒扬纪念等工作，持续增强退役军人获得感幸福感。营造尊重尊崇退役军人的良好氛围。 </w:t>
      </w:r>
    </w:p>
    <w:p>
      <w:pPr>
        <w:pStyle w:val="25"/>
      </w:pPr>
      <w:r>
        <w:t xml:space="preserve">绩效指标：双拥服务对象满意度 ≧80% </w:t>
      </w:r>
    </w:p>
    <w:p>
      <w:pPr>
        <w:pStyle w:val="25"/>
      </w:pPr>
      <w:r>
        <w:rPr>
          <w:rFonts w:hint="eastAsia"/>
          <w:lang w:val="en-US" w:eastAsia="zh-CN"/>
        </w:rPr>
        <w:t>5</w:t>
      </w:r>
      <w:r>
        <w:t xml:space="preserve">、全力做好信访稳定工作。 </w:t>
      </w:r>
    </w:p>
    <w:p>
      <w:pPr>
        <w:pStyle w:val="25"/>
      </w:pPr>
      <w:r>
        <w:t xml:space="preserve">绩效目标：维护退役军人合法权益,促进社会大局和谐稳定。 </w:t>
      </w:r>
    </w:p>
    <w:p>
      <w:pPr>
        <w:pStyle w:val="25"/>
      </w:pPr>
      <w:r>
        <w:t xml:space="preserve">绩效指标：信访案件按时办理率 ≧90% </w:t>
      </w:r>
    </w:p>
    <w:p>
      <w:pPr>
        <w:pStyle w:val="25"/>
        <w:rPr>
          <w:rFonts w:hint="eastAsia" w:eastAsia="方正仿宋_GBK"/>
          <w:lang w:val="en-US" w:eastAsia="zh-CN"/>
        </w:rPr>
      </w:pPr>
      <w:r>
        <w:rPr>
          <w:rFonts w:hint="eastAsia"/>
          <w:lang w:val="en-US" w:eastAsia="zh-CN"/>
        </w:rPr>
        <w:t>6</w:t>
      </w:r>
      <w:r>
        <w:t xml:space="preserve">、加强退役军人思想政治建设 </w:t>
      </w:r>
      <w:r>
        <w:rPr>
          <w:rFonts w:hint="eastAsia"/>
          <w:lang w:eastAsia="zh-CN"/>
        </w:rPr>
        <w:t>。</w:t>
      </w:r>
    </w:p>
    <w:p>
      <w:pPr>
        <w:pStyle w:val="25"/>
      </w:pPr>
      <w:r>
        <w:t xml:space="preserve">绩效目标：加强退役军人思想政治引领，深化退役军人党员教育管理服务，做好“模范退役军人”、“最美退役军人”等学习宣传活动。 </w:t>
      </w:r>
    </w:p>
    <w:p>
      <w:pPr>
        <w:pStyle w:val="25"/>
      </w:pPr>
      <w:r>
        <w:t>绩效指标：宣扬先进典型事例，</w:t>
      </w:r>
      <w:r>
        <w:rPr>
          <w:rFonts w:hint="eastAsia"/>
          <w:lang w:eastAsia="zh-CN"/>
        </w:rPr>
        <w:t>弘</w:t>
      </w:r>
      <w:bookmarkStart w:id="16" w:name="_GoBack"/>
      <w:bookmarkEnd w:id="16"/>
      <w:r>
        <w:t>扬正能量区域覆盖率 ≧90%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 xml:space="preserve">完善制度建设。制定完善预算绩效管理制度、资金管理办法、工作保障制度等，为全年预算绩效目标的实现奠定制度基础。 </w:t>
      </w:r>
    </w:p>
    <w:p>
      <w:pPr>
        <w:pStyle w:val="26"/>
      </w:pPr>
      <w:r>
        <w:t xml:space="preserve">加强支出管理。通过优化支出结构、编细编实预算、加快履行政府采购手续、尽快启动项目、及时支付资金、按规定及时下达资金等多种措施，确保支出进度达标。 </w:t>
      </w:r>
    </w:p>
    <w:p>
      <w:pPr>
        <w:pStyle w:val="26"/>
      </w:pPr>
      <w:r>
        <w:t xml:space="preserve">加强绩效运行监控。按要求开展绩效运行监控，发现问题及时采取措施，确保绩效目标如期保质实现。 </w:t>
      </w:r>
    </w:p>
    <w:p>
      <w:pPr>
        <w:pStyle w:val="26"/>
      </w:pPr>
      <w:r>
        <w:t xml:space="preserve">做好绩效自评。按要求开展上年度部门预算绩效自评和重点评价工作，对评价中发现的问题及时整改，调整优化支出结构，提高财政资金使用效益。 </w:t>
      </w:r>
    </w:p>
    <w:p>
      <w:pPr>
        <w:pStyle w:val="26"/>
      </w:pPr>
      <w:r>
        <w:t xml:space="preserve">规范财务资产管理。完善财务管理制度，严格审批程序，加强固定资产登记、使用和报废处置管理，做到支出合理，物尽其用。 </w:t>
      </w:r>
    </w:p>
    <w:p>
      <w:pPr>
        <w:pStyle w:val="26"/>
      </w:pPr>
      <w:r>
        <w:t xml:space="preserve">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pPr>
        <w:pStyle w:val="26"/>
      </w:pPr>
      <w:r>
        <w:t>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1、劳务派遣专项补助绩效目标表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1.按规定要求发放到位，保障劳务派遣人员基本权益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涉及劳务派遣人员人数</w:t>
            </w:r>
          </w:p>
        </w:tc>
        <w:tc>
          <w:tcPr>
            <w:tcW w:w="2835" w:type="dxa"/>
            <w:vAlign w:val="center"/>
          </w:tcPr>
          <w:p>
            <w:pPr>
              <w:pStyle w:val="15"/>
            </w:pPr>
            <w:r>
              <w:t>涉及劳务派遣人员人数</w:t>
            </w:r>
          </w:p>
        </w:tc>
        <w:tc>
          <w:tcPr>
            <w:tcW w:w="2551" w:type="dxa"/>
            <w:vAlign w:val="center"/>
          </w:tcPr>
          <w:p>
            <w:pPr>
              <w:pStyle w:val="15"/>
            </w:pPr>
            <w:r>
              <w:t>5人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工资及保险发放准确率</w:t>
            </w:r>
          </w:p>
        </w:tc>
        <w:tc>
          <w:tcPr>
            <w:tcW w:w="2835" w:type="dxa"/>
            <w:vAlign w:val="center"/>
          </w:tcPr>
          <w:p>
            <w:pPr>
              <w:pStyle w:val="15"/>
            </w:pPr>
            <w:r>
              <w:t>工资及保险发放准确率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2835" w:type="dxa"/>
            <w:vAlign w:val="center"/>
          </w:tcPr>
          <w:p>
            <w:pPr>
              <w:pStyle w:val="15"/>
            </w:pPr>
            <w:r>
              <w:t>资金支付及时率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≤24.5万元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业务工作稳定性</w:t>
            </w:r>
          </w:p>
        </w:tc>
        <w:tc>
          <w:tcPr>
            <w:tcW w:w="2835" w:type="dxa"/>
            <w:vAlign w:val="center"/>
          </w:tcPr>
          <w:p>
            <w:pPr>
              <w:pStyle w:val="15"/>
            </w:pPr>
            <w:r>
              <w:t>业务工作稳定性</w:t>
            </w:r>
          </w:p>
        </w:tc>
        <w:tc>
          <w:tcPr>
            <w:tcW w:w="2551" w:type="dxa"/>
            <w:vAlign w:val="center"/>
          </w:tcPr>
          <w:p>
            <w:pPr>
              <w:pStyle w:val="15"/>
            </w:pPr>
            <w:r>
              <w:t>更加稳定</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劳务派遣人员</w:t>
            </w:r>
          </w:p>
        </w:tc>
        <w:tc>
          <w:tcPr>
            <w:tcW w:w="2835" w:type="dxa"/>
            <w:vAlign w:val="center"/>
          </w:tcPr>
          <w:p>
            <w:pPr>
              <w:pStyle w:val="15"/>
            </w:pPr>
            <w:r>
              <w:t>劳务派遣人员满意度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2、临时用工专项补助绩效目标表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1.雇佣临时工使得烈士陵园得到维护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资金支付率</w:t>
            </w:r>
          </w:p>
        </w:tc>
        <w:tc>
          <w:tcPr>
            <w:tcW w:w="2835" w:type="dxa"/>
            <w:vAlign w:val="center"/>
          </w:tcPr>
          <w:p>
            <w:pPr>
              <w:pStyle w:val="15"/>
            </w:pPr>
            <w:r>
              <w:t>资金支付率</w:t>
            </w:r>
          </w:p>
        </w:tc>
        <w:tc>
          <w:tcPr>
            <w:tcW w:w="2551" w:type="dxa"/>
            <w:vAlign w:val="center"/>
          </w:tcPr>
          <w:p>
            <w:pPr>
              <w:pStyle w:val="15"/>
            </w:pPr>
            <w:r>
              <w:t>100%</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资金发放准时率</w:t>
            </w:r>
          </w:p>
        </w:tc>
        <w:tc>
          <w:tcPr>
            <w:tcW w:w="2835" w:type="dxa"/>
            <w:vAlign w:val="center"/>
          </w:tcPr>
          <w:p>
            <w:pPr>
              <w:pStyle w:val="15"/>
            </w:pPr>
            <w:r>
              <w:t>资金发放准时率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≤1.9万元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受补助人员生活情况</w:t>
            </w:r>
          </w:p>
        </w:tc>
        <w:tc>
          <w:tcPr>
            <w:tcW w:w="2835" w:type="dxa"/>
            <w:vAlign w:val="center"/>
          </w:tcPr>
          <w:p>
            <w:pPr>
              <w:pStyle w:val="15"/>
            </w:pPr>
            <w:r>
              <w:t>受补助人员生活情况得到改善</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3、通信及技术服务网络运行维护费绩效目标表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支出完成率</w:t>
            </w:r>
          </w:p>
        </w:tc>
        <w:tc>
          <w:tcPr>
            <w:tcW w:w="2835" w:type="dxa"/>
            <w:vAlign w:val="center"/>
          </w:tcPr>
          <w:p>
            <w:pPr>
              <w:pStyle w:val="15"/>
            </w:pPr>
            <w:r>
              <w:t>支出完成率</w:t>
            </w:r>
          </w:p>
        </w:tc>
        <w:tc>
          <w:tcPr>
            <w:tcW w:w="2551" w:type="dxa"/>
            <w:vAlign w:val="center"/>
          </w:tcPr>
          <w:p>
            <w:pPr>
              <w:pStyle w:val="15"/>
            </w:pPr>
            <w:r>
              <w:t>100%</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≤9.89万元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工作开展得到保障</w:t>
            </w:r>
          </w:p>
        </w:tc>
        <w:tc>
          <w:tcPr>
            <w:tcW w:w="2835" w:type="dxa"/>
            <w:vAlign w:val="center"/>
          </w:tcPr>
          <w:p>
            <w:pPr>
              <w:pStyle w:val="15"/>
            </w:pPr>
            <w:r>
              <w:t>工作顺利开展</w:t>
            </w:r>
          </w:p>
        </w:tc>
        <w:tc>
          <w:tcPr>
            <w:tcW w:w="2551" w:type="dxa"/>
            <w:vAlign w:val="center"/>
          </w:tcPr>
          <w:p>
            <w:pPr>
              <w:pStyle w:val="15"/>
            </w:pPr>
            <w:r>
              <w:t>顺利开展</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4、89202部队生活补助资金绩效目标表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1.按规定要求发放到位，保障89202部队人员基本权益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涉及89202部队人员人数</w:t>
            </w:r>
          </w:p>
        </w:tc>
        <w:tc>
          <w:tcPr>
            <w:tcW w:w="2835" w:type="dxa"/>
            <w:vAlign w:val="center"/>
          </w:tcPr>
          <w:p>
            <w:pPr>
              <w:pStyle w:val="15"/>
            </w:pPr>
            <w:r>
              <w:t>涉及89202部队人员人数</w:t>
            </w:r>
          </w:p>
        </w:tc>
        <w:tc>
          <w:tcPr>
            <w:tcW w:w="2551" w:type="dxa"/>
            <w:vAlign w:val="center"/>
          </w:tcPr>
          <w:p>
            <w:pPr>
              <w:pStyle w:val="15"/>
            </w:pPr>
            <w:r>
              <w:t>8人</w:t>
            </w:r>
          </w:p>
        </w:tc>
        <w:tc>
          <w:tcPr>
            <w:tcW w:w="2268" w:type="dxa"/>
            <w:vAlign w:val="center"/>
          </w:tcPr>
          <w:p>
            <w:pPr>
              <w:pStyle w:val="15"/>
            </w:pPr>
            <w:r>
              <w:t>实际需求人数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补助资金按及时拨付率</w:t>
            </w:r>
          </w:p>
        </w:tc>
        <w:tc>
          <w:tcPr>
            <w:tcW w:w="2835" w:type="dxa"/>
            <w:vAlign w:val="center"/>
          </w:tcPr>
          <w:p>
            <w:pPr>
              <w:pStyle w:val="15"/>
            </w:pPr>
            <w:r>
              <w:t>补助资金按及时拨付率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≤14.91万元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补助对象生活情况</w:t>
            </w:r>
          </w:p>
        </w:tc>
        <w:tc>
          <w:tcPr>
            <w:tcW w:w="2835" w:type="dxa"/>
            <w:vAlign w:val="center"/>
          </w:tcPr>
          <w:p>
            <w:pPr>
              <w:pStyle w:val="15"/>
            </w:pPr>
            <w:r>
              <w:t>补助对象生活情况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89202部队人员满意度</w:t>
            </w:r>
          </w:p>
        </w:tc>
        <w:tc>
          <w:tcPr>
            <w:tcW w:w="2835" w:type="dxa"/>
            <w:vAlign w:val="center"/>
          </w:tcPr>
          <w:p>
            <w:pPr>
              <w:pStyle w:val="15"/>
            </w:pPr>
            <w:r>
              <w:t>89202部队人员满意度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5、国防公路建设工役制人员生活补助绩效目标表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1.改善国防公路建设工役制人员生活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涉及国防公路建设工役制人员人数</w:t>
            </w:r>
          </w:p>
        </w:tc>
        <w:tc>
          <w:tcPr>
            <w:tcW w:w="2835" w:type="dxa"/>
            <w:vAlign w:val="center"/>
          </w:tcPr>
          <w:p>
            <w:pPr>
              <w:pStyle w:val="15"/>
            </w:pPr>
            <w:r>
              <w:t>涉及国防公路建设工役制人员人数</w:t>
            </w:r>
          </w:p>
        </w:tc>
        <w:tc>
          <w:tcPr>
            <w:tcW w:w="2551" w:type="dxa"/>
            <w:vAlign w:val="center"/>
          </w:tcPr>
          <w:p>
            <w:pPr>
              <w:pStyle w:val="15"/>
            </w:pPr>
            <w:r>
              <w:t>441人</w:t>
            </w:r>
          </w:p>
        </w:tc>
        <w:tc>
          <w:tcPr>
            <w:tcW w:w="2268" w:type="dxa"/>
            <w:vAlign w:val="center"/>
          </w:tcPr>
          <w:p>
            <w:pPr>
              <w:pStyle w:val="15"/>
            </w:pPr>
            <w:r>
              <w:t>实际需求人数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补助资金按及时拨付率</w:t>
            </w:r>
          </w:p>
        </w:tc>
        <w:tc>
          <w:tcPr>
            <w:tcW w:w="2835" w:type="dxa"/>
            <w:vAlign w:val="center"/>
          </w:tcPr>
          <w:p>
            <w:pPr>
              <w:pStyle w:val="15"/>
            </w:pPr>
            <w:r>
              <w:t>补助资金按及时拨付率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≤135.7万元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补助对象生活情况</w:t>
            </w:r>
          </w:p>
        </w:tc>
        <w:tc>
          <w:tcPr>
            <w:tcW w:w="2835" w:type="dxa"/>
            <w:vAlign w:val="center"/>
          </w:tcPr>
          <w:p>
            <w:pPr>
              <w:pStyle w:val="15"/>
            </w:pPr>
            <w:r>
              <w:t>补助对象生活情况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国防公路建设工役制人员满意度</w:t>
            </w:r>
          </w:p>
        </w:tc>
        <w:tc>
          <w:tcPr>
            <w:tcW w:w="2835" w:type="dxa"/>
            <w:vAlign w:val="center"/>
          </w:tcPr>
          <w:p>
            <w:pPr>
              <w:pStyle w:val="15"/>
            </w:pPr>
            <w:r>
              <w:t>国防公路建设工役制人员满意度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6、企业退休军转干部养老金补贴及体检费绩效目标表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1.按规定要求发放到位，保障企业退休军转干部基本权益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涉及企业退休军转干部人数</w:t>
            </w:r>
          </w:p>
        </w:tc>
        <w:tc>
          <w:tcPr>
            <w:tcW w:w="2835" w:type="dxa"/>
            <w:vAlign w:val="center"/>
          </w:tcPr>
          <w:p>
            <w:pPr>
              <w:pStyle w:val="15"/>
            </w:pPr>
            <w:r>
              <w:t>涉及企业退休军转干部人数</w:t>
            </w:r>
          </w:p>
        </w:tc>
        <w:tc>
          <w:tcPr>
            <w:tcW w:w="2551" w:type="dxa"/>
            <w:vAlign w:val="center"/>
          </w:tcPr>
          <w:p>
            <w:pPr>
              <w:pStyle w:val="15"/>
            </w:pPr>
            <w:r>
              <w:t>10人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补助标准按规定执行率</w:t>
            </w:r>
          </w:p>
        </w:tc>
        <w:tc>
          <w:tcPr>
            <w:tcW w:w="2835" w:type="dxa"/>
            <w:vAlign w:val="center"/>
          </w:tcPr>
          <w:p>
            <w:pPr>
              <w:pStyle w:val="15"/>
            </w:pPr>
            <w:r>
              <w:t>补助标准按规定执行率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补助资金及时拨付率</w:t>
            </w:r>
          </w:p>
        </w:tc>
        <w:tc>
          <w:tcPr>
            <w:tcW w:w="2835" w:type="dxa"/>
            <w:vAlign w:val="center"/>
          </w:tcPr>
          <w:p>
            <w:pPr>
              <w:pStyle w:val="15"/>
            </w:pPr>
            <w:r>
              <w:t>补助资金及时拨付率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≤22.5万元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企业退休军转干部生活情况</w:t>
            </w:r>
          </w:p>
        </w:tc>
        <w:tc>
          <w:tcPr>
            <w:tcW w:w="2835" w:type="dxa"/>
            <w:vAlign w:val="center"/>
          </w:tcPr>
          <w:p>
            <w:pPr>
              <w:pStyle w:val="15"/>
            </w:pPr>
            <w:r>
              <w:t>企业退休军转干部生活情况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企业退休军转干部满意度</w:t>
            </w:r>
          </w:p>
        </w:tc>
        <w:tc>
          <w:tcPr>
            <w:tcW w:w="2835" w:type="dxa"/>
            <w:vAlign w:val="center"/>
          </w:tcPr>
          <w:p>
            <w:pPr>
              <w:pStyle w:val="15"/>
            </w:pPr>
            <w:r>
              <w:t>企业退休军转干部满意度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7、伤残护理费绩效目标表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1.保障伤残对象基本权益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涉及伤残人数</w:t>
            </w:r>
          </w:p>
        </w:tc>
        <w:tc>
          <w:tcPr>
            <w:tcW w:w="2835" w:type="dxa"/>
            <w:vAlign w:val="center"/>
          </w:tcPr>
          <w:p>
            <w:pPr>
              <w:pStyle w:val="15"/>
            </w:pPr>
            <w:r>
              <w:t>涉及伤残人数</w:t>
            </w:r>
          </w:p>
        </w:tc>
        <w:tc>
          <w:tcPr>
            <w:tcW w:w="2551" w:type="dxa"/>
            <w:vAlign w:val="center"/>
          </w:tcPr>
          <w:p>
            <w:pPr>
              <w:pStyle w:val="15"/>
            </w:pPr>
            <w:r>
              <w:t>7人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≤18.89万元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受补助伤残人员生活情况</w:t>
            </w:r>
          </w:p>
        </w:tc>
        <w:tc>
          <w:tcPr>
            <w:tcW w:w="2835" w:type="dxa"/>
            <w:vAlign w:val="center"/>
          </w:tcPr>
          <w:p>
            <w:pPr>
              <w:pStyle w:val="15"/>
            </w:pPr>
            <w:r>
              <w:t>受补助伤残人员生活情况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伤残人员满意度</w:t>
            </w:r>
          </w:p>
        </w:tc>
        <w:tc>
          <w:tcPr>
            <w:tcW w:w="2835" w:type="dxa"/>
            <w:vAlign w:val="center"/>
          </w:tcPr>
          <w:p>
            <w:pPr>
              <w:pStyle w:val="15"/>
            </w:pPr>
            <w:r>
              <w:t>伤残人员满意度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8、双拥慰问费绩效目标表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1.保障双拥慰问工作顺利开展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资金支付率</w:t>
            </w:r>
          </w:p>
        </w:tc>
        <w:tc>
          <w:tcPr>
            <w:tcW w:w="2835" w:type="dxa"/>
            <w:vAlign w:val="center"/>
          </w:tcPr>
          <w:p>
            <w:pPr>
              <w:pStyle w:val="15"/>
            </w:pPr>
            <w:r>
              <w:t>资金支付率</w:t>
            </w:r>
          </w:p>
        </w:tc>
        <w:tc>
          <w:tcPr>
            <w:tcW w:w="2551" w:type="dxa"/>
            <w:vAlign w:val="center"/>
          </w:tcPr>
          <w:p>
            <w:pPr>
              <w:pStyle w:val="15"/>
            </w:pPr>
            <w:r>
              <w:t>100%</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资金发放准时率</w:t>
            </w:r>
          </w:p>
        </w:tc>
        <w:tc>
          <w:tcPr>
            <w:tcW w:w="2835" w:type="dxa"/>
            <w:vAlign w:val="center"/>
          </w:tcPr>
          <w:p>
            <w:pPr>
              <w:pStyle w:val="15"/>
            </w:pPr>
            <w:r>
              <w:t>资金发放准时率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≤76万元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提高资金使用效益</w:t>
            </w:r>
          </w:p>
        </w:tc>
        <w:tc>
          <w:tcPr>
            <w:tcW w:w="2835" w:type="dxa"/>
            <w:vAlign w:val="center"/>
          </w:tcPr>
          <w:p>
            <w:pPr>
              <w:pStyle w:val="15"/>
            </w:pPr>
            <w:r>
              <w:t>提高资金使用效益</w:t>
            </w:r>
          </w:p>
        </w:tc>
        <w:tc>
          <w:tcPr>
            <w:tcW w:w="2551" w:type="dxa"/>
            <w:vAlign w:val="center"/>
          </w:tcPr>
          <w:p>
            <w:pPr>
              <w:pStyle w:val="15"/>
            </w:pPr>
            <w:r>
              <w:t>显著提高</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9、提前下达2023年省级财政优抚对象补助经费（秦财社[2022]746)绩效目标表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1.通过发放优抚对象抚恤补助，是优抚对象基本生活得到保障。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优抚对象抚恤补助人数</w:t>
            </w:r>
          </w:p>
        </w:tc>
        <w:tc>
          <w:tcPr>
            <w:tcW w:w="2835" w:type="dxa"/>
            <w:vAlign w:val="center"/>
          </w:tcPr>
          <w:p>
            <w:pPr>
              <w:pStyle w:val="15"/>
            </w:pPr>
            <w:r>
              <w:t>优抚对象抚恤补助人数</w:t>
            </w:r>
          </w:p>
        </w:tc>
        <w:tc>
          <w:tcPr>
            <w:tcW w:w="2551" w:type="dxa"/>
            <w:vAlign w:val="center"/>
          </w:tcPr>
          <w:p>
            <w:pPr>
              <w:pStyle w:val="15"/>
            </w:pPr>
            <w:r>
              <w:t>≥1005人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优抚对象补助经费及时拨付率</w:t>
            </w:r>
          </w:p>
        </w:tc>
        <w:tc>
          <w:tcPr>
            <w:tcW w:w="2835" w:type="dxa"/>
            <w:vAlign w:val="center"/>
          </w:tcPr>
          <w:p>
            <w:pPr>
              <w:pStyle w:val="15"/>
            </w:pPr>
            <w:r>
              <w:t>优抚对象补助经费及时拨付率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优抚对象生活情况</w:t>
            </w:r>
          </w:p>
        </w:tc>
        <w:tc>
          <w:tcPr>
            <w:tcW w:w="2835" w:type="dxa"/>
            <w:vAlign w:val="center"/>
          </w:tcPr>
          <w:p>
            <w:pPr>
              <w:pStyle w:val="15"/>
            </w:pPr>
            <w:r>
              <w:t>优抚对象生活情况</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促进和谐</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服务水平提升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优抚对象满意度</w:t>
            </w:r>
          </w:p>
        </w:tc>
        <w:tc>
          <w:tcPr>
            <w:tcW w:w="2835" w:type="dxa"/>
            <w:vAlign w:val="center"/>
          </w:tcPr>
          <w:p>
            <w:pPr>
              <w:pStyle w:val="15"/>
            </w:pPr>
            <w:r>
              <w:t>优抚对象满意度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10、提前下达2023年省级财政优抚对象补助经费（秦财社[2022]746)绩效目标表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1.使优抚对象生活得到保障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优抚对象医疗补助经费发放人数</w:t>
            </w:r>
          </w:p>
        </w:tc>
        <w:tc>
          <w:tcPr>
            <w:tcW w:w="2835" w:type="dxa"/>
            <w:vAlign w:val="center"/>
          </w:tcPr>
          <w:p>
            <w:pPr>
              <w:pStyle w:val="15"/>
            </w:pPr>
            <w:r>
              <w:t>优抚对象医疗补助经费发放人数</w:t>
            </w:r>
          </w:p>
        </w:tc>
        <w:tc>
          <w:tcPr>
            <w:tcW w:w="2551" w:type="dxa"/>
            <w:vAlign w:val="center"/>
          </w:tcPr>
          <w:p>
            <w:pPr>
              <w:pStyle w:val="15"/>
            </w:pPr>
            <w:r>
              <w:t>≥231人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重点优抚对象医疗问题得到改善</w:t>
            </w:r>
          </w:p>
        </w:tc>
        <w:tc>
          <w:tcPr>
            <w:tcW w:w="2835" w:type="dxa"/>
            <w:vAlign w:val="center"/>
          </w:tcPr>
          <w:p>
            <w:pPr>
              <w:pStyle w:val="15"/>
            </w:pPr>
            <w:r>
              <w:t>重点优抚对象医疗问题得到改善</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和谐发展</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提升服务水平</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11、提前下达2023年省级财政优抚对象补助经费（秦财社[2022]746)绩效目标表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1.通过及时足额发放义务兵优待金，保障义务兵家庭合法权益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义务兵优待金发放人数</w:t>
            </w:r>
          </w:p>
        </w:tc>
        <w:tc>
          <w:tcPr>
            <w:tcW w:w="2835" w:type="dxa"/>
            <w:vAlign w:val="center"/>
          </w:tcPr>
          <w:p>
            <w:pPr>
              <w:pStyle w:val="15"/>
            </w:pPr>
            <w:r>
              <w:t>义务兵优待金发放人数</w:t>
            </w:r>
          </w:p>
        </w:tc>
        <w:tc>
          <w:tcPr>
            <w:tcW w:w="2551" w:type="dxa"/>
            <w:vAlign w:val="center"/>
          </w:tcPr>
          <w:p>
            <w:pPr>
              <w:pStyle w:val="15"/>
            </w:pPr>
            <w:r>
              <w:t>≥200人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公共服务水平提升情况</w:t>
            </w:r>
          </w:p>
        </w:tc>
        <w:tc>
          <w:tcPr>
            <w:tcW w:w="2835" w:type="dxa"/>
            <w:vAlign w:val="center"/>
          </w:tcPr>
          <w:p>
            <w:pPr>
              <w:pStyle w:val="15"/>
            </w:pPr>
            <w:r>
              <w:t>保障相关业务、工作等开展情况</w:t>
            </w:r>
          </w:p>
        </w:tc>
        <w:tc>
          <w:tcPr>
            <w:tcW w:w="2551" w:type="dxa"/>
            <w:vAlign w:val="center"/>
          </w:tcPr>
          <w:p>
            <w:pPr>
              <w:pStyle w:val="15"/>
            </w:pPr>
            <w:r>
              <w:t>显著提升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义务兵家庭生活得到保障</w:t>
            </w:r>
          </w:p>
        </w:tc>
        <w:tc>
          <w:tcPr>
            <w:tcW w:w="2835" w:type="dxa"/>
            <w:vAlign w:val="center"/>
          </w:tcPr>
          <w:p>
            <w:pPr>
              <w:pStyle w:val="15"/>
            </w:pPr>
            <w:r>
              <w:t>义务兵家庭生活得到保障</w:t>
            </w:r>
          </w:p>
        </w:tc>
        <w:tc>
          <w:tcPr>
            <w:tcW w:w="2551" w:type="dxa"/>
            <w:vAlign w:val="center"/>
          </w:tcPr>
          <w:p>
            <w:pPr>
              <w:pStyle w:val="15"/>
            </w:pPr>
            <w:r>
              <w:t>有效保障</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和谐发展</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增强服务保障能力。</w:t>
            </w:r>
          </w:p>
        </w:tc>
        <w:tc>
          <w:tcPr>
            <w:tcW w:w="2835" w:type="dxa"/>
            <w:vAlign w:val="center"/>
          </w:tcPr>
          <w:p>
            <w:pPr>
              <w:pStyle w:val="15"/>
            </w:pPr>
            <w:r>
              <w:t>增强服务保障能力。</w:t>
            </w:r>
          </w:p>
        </w:tc>
        <w:tc>
          <w:tcPr>
            <w:tcW w:w="2551" w:type="dxa"/>
            <w:vAlign w:val="center"/>
          </w:tcPr>
          <w:p>
            <w:pPr>
              <w:pStyle w:val="15"/>
            </w:pPr>
            <w:r>
              <w:t>增强服务能力</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12、提前下达2023年省级财政优抚对象补助经费（秦财社[2022]746)绩效目标表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1.通过发放老党员生活补助，使</w:t>
            </w:r>
            <w:r>
              <w:rPr>
                <w:rFonts w:hint="eastAsia"/>
              </w:rPr>
              <w:t>中华人民共和国成立前</w:t>
            </w:r>
            <w:r>
              <w:t>老党员生活得到保障。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老党员补助发放人数</w:t>
            </w:r>
          </w:p>
        </w:tc>
        <w:tc>
          <w:tcPr>
            <w:tcW w:w="2835" w:type="dxa"/>
            <w:vAlign w:val="center"/>
          </w:tcPr>
          <w:p>
            <w:pPr>
              <w:pStyle w:val="15"/>
            </w:pPr>
            <w:r>
              <w:t>老党员补助发放人数</w:t>
            </w:r>
          </w:p>
        </w:tc>
        <w:tc>
          <w:tcPr>
            <w:tcW w:w="2551" w:type="dxa"/>
            <w:vAlign w:val="center"/>
          </w:tcPr>
          <w:p>
            <w:pPr>
              <w:pStyle w:val="15"/>
            </w:pPr>
            <w:r>
              <w:t>2人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老党员补助资金及时拨付率</w:t>
            </w:r>
          </w:p>
        </w:tc>
        <w:tc>
          <w:tcPr>
            <w:tcW w:w="2835" w:type="dxa"/>
            <w:vAlign w:val="center"/>
          </w:tcPr>
          <w:p>
            <w:pPr>
              <w:pStyle w:val="15"/>
            </w:pPr>
            <w:r>
              <w:t>老党员补助资金及时拨付率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老党员生活情况</w:t>
            </w:r>
          </w:p>
        </w:tc>
        <w:tc>
          <w:tcPr>
            <w:tcW w:w="2835" w:type="dxa"/>
            <w:vAlign w:val="center"/>
          </w:tcPr>
          <w:p>
            <w:pPr>
              <w:pStyle w:val="15"/>
            </w:pPr>
            <w:r>
              <w:t>老党员生活情况</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和谐发展</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提升服务水平</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13、提前下达2023年省级退役安置补助经费（秦财社[2022]748)绩效目标表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1.按时足额发放退役士兵一次性经济补助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自主就业退役士兵人数</w:t>
            </w:r>
          </w:p>
        </w:tc>
        <w:tc>
          <w:tcPr>
            <w:tcW w:w="2835" w:type="dxa"/>
            <w:vAlign w:val="center"/>
          </w:tcPr>
          <w:p>
            <w:pPr>
              <w:pStyle w:val="15"/>
            </w:pPr>
            <w:r>
              <w:t>自主就业退役士兵人数</w:t>
            </w:r>
          </w:p>
        </w:tc>
        <w:tc>
          <w:tcPr>
            <w:tcW w:w="2551" w:type="dxa"/>
            <w:vAlign w:val="center"/>
          </w:tcPr>
          <w:p>
            <w:pPr>
              <w:pStyle w:val="15"/>
            </w:pPr>
            <w:r>
              <w:t>≥200人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自主就业金及时拨付率</w:t>
            </w:r>
          </w:p>
        </w:tc>
        <w:tc>
          <w:tcPr>
            <w:tcW w:w="2835" w:type="dxa"/>
            <w:vAlign w:val="center"/>
          </w:tcPr>
          <w:p>
            <w:pPr>
              <w:pStyle w:val="15"/>
            </w:pPr>
            <w:r>
              <w:t>自主就业金及时拨付率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自助就业退役士兵生活等发放得到有效改善</w:t>
            </w:r>
          </w:p>
        </w:tc>
        <w:tc>
          <w:tcPr>
            <w:tcW w:w="2835" w:type="dxa"/>
            <w:vAlign w:val="center"/>
          </w:tcPr>
          <w:p>
            <w:pPr>
              <w:pStyle w:val="15"/>
            </w:pPr>
            <w:r>
              <w:t>自助就业退役士兵生活等发放得到有效改善</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和谐发展</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提升服务水平</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14、提前下达2023年省级退役安置补助经费（秦财社[2022]748)绩效目标表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1.进一步提升自助就业退役士兵职业技能，帮助自主就业退役士兵提升综合能力。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自主就业退役士兵参加职业教育培训人数</w:t>
            </w:r>
          </w:p>
        </w:tc>
        <w:tc>
          <w:tcPr>
            <w:tcW w:w="2835" w:type="dxa"/>
            <w:vAlign w:val="center"/>
          </w:tcPr>
          <w:p>
            <w:pPr>
              <w:pStyle w:val="15"/>
            </w:pPr>
            <w:r>
              <w:t>自主就业退役士兵参加职业教育培训人数</w:t>
            </w:r>
          </w:p>
        </w:tc>
        <w:tc>
          <w:tcPr>
            <w:tcW w:w="2551" w:type="dxa"/>
            <w:vAlign w:val="center"/>
          </w:tcPr>
          <w:p>
            <w:pPr>
              <w:pStyle w:val="15"/>
            </w:pPr>
            <w:r>
              <w:t>≤100人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自主就业退役士兵就业方面得到有效改善</w:t>
            </w:r>
          </w:p>
        </w:tc>
        <w:tc>
          <w:tcPr>
            <w:tcW w:w="2835" w:type="dxa"/>
            <w:vAlign w:val="center"/>
          </w:tcPr>
          <w:p>
            <w:pPr>
              <w:pStyle w:val="15"/>
            </w:pPr>
            <w:r>
              <w:t>自主就业退役士兵就业方面得到有效改善</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和谐发展</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提升服务水平</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15、提前下达2023年中央优抚对象补助经费预算[第二批]（秦财社[2022]652)绩效目标表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1.通过发放优抚对象抚恤补助资金，使优抚对象的基本生活得到改善。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优抚对象抚恤补助人数</w:t>
            </w:r>
          </w:p>
        </w:tc>
        <w:tc>
          <w:tcPr>
            <w:tcW w:w="2835" w:type="dxa"/>
            <w:vAlign w:val="center"/>
          </w:tcPr>
          <w:p>
            <w:pPr>
              <w:pStyle w:val="15"/>
            </w:pPr>
            <w:r>
              <w:t>优抚对象抚恤补助人数</w:t>
            </w:r>
          </w:p>
        </w:tc>
        <w:tc>
          <w:tcPr>
            <w:tcW w:w="2551" w:type="dxa"/>
            <w:vAlign w:val="center"/>
          </w:tcPr>
          <w:p>
            <w:pPr>
              <w:pStyle w:val="15"/>
            </w:pPr>
            <w:r>
              <w:t>≥1005人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优抚对象补助经费及时拨付率</w:t>
            </w:r>
          </w:p>
        </w:tc>
        <w:tc>
          <w:tcPr>
            <w:tcW w:w="2835" w:type="dxa"/>
            <w:vAlign w:val="center"/>
          </w:tcPr>
          <w:p>
            <w:pPr>
              <w:pStyle w:val="15"/>
            </w:pPr>
            <w:r>
              <w:t>优抚对象补助经费及时拨付率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优抚对象生活情况</w:t>
            </w:r>
          </w:p>
        </w:tc>
        <w:tc>
          <w:tcPr>
            <w:tcW w:w="2835" w:type="dxa"/>
            <w:vAlign w:val="center"/>
          </w:tcPr>
          <w:p>
            <w:pPr>
              <w:pStyle w:val="15"/>
            </w:pPr>
            <w:r>
              <w:t>优抚对象生活情况</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促进和谐</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服务水平提升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优抚对象满意度</w:t>
            </w:r>
          </w:p>
        </w:tc>
        <w:tc>
          <w:tcPr>
            <w:tcW w:w="2835" w:type="dxa"/>
            <w:vAlign w:val="center"/>
          </w:tcPr>
          <w:p>
            <w:pPr>
              <w:pStyle w:val="15"/>
            </w:pPr>
            <w:r>
              <w:t>优抚对象满意度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16、提前下达2023年中央优抚对象医疗保障经费预算（秦财社[2022]669）绩效目标表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1.通过发放优抚对象医疗补助资金，对优抚对象参保缴费，住院和门诊费用进行补助，有效帮助优抚对象医疗难问题。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享受医疗待遇优抚对象人数</w:t>
            </w:r>
          </w:p>
        </w:tc>
        <w:tc>
          <w:tcPr>
            <w:tcW w:w="2835" w:type="dxa"/>
            <w:vAlign w:val="center"/>
          </w:tcPr>
          <w:p>
            <w:pPr>
              <w:pStyle w:val="15"/>
            </w:pPr>
            <w:r>
              <w:t>享受医疗待遇优抚对象人数</w:t>
            </w:r>
          </w:p>
        </w:tc>
        <w:tc>
          <w:tcPr>
            <w:tcW w:w="2551" w:type="dxa"/>
            <w:vAlign w:val="center"/>
          </w:tcPr>
          <w:p>
            <w:pPr>
              <w:pStyle w:val="15"/>
            </w:pPr>
            <w:r>
              <w:t>≥231人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优抚对象医疗保障经费及时拨付率</w:t>
            </w:r>
          </w:p>
        </w:tc>
        <w:tc>
          <w:tcPr>
            <w:tcW w:w="2835" w:type="dxa"/>
            <w:vAlign w:val="center"/>
          </w:tcPr>
          <w:p>
            <w:pPr>
              <w:pStyle w:val="15"/>
            </w:pPr>
            <w:r>
              <w:t>优抚对象医疗保障经费及时拨付率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优抚对象医疗难问题得到改善</w:t>
            </w:r>
          </w:p>
        </w:tc>
        <w:tc>
          <w:tcPr>
            <w:tcW w:w="2835" w:type="dxa"/>
            <w:vAlign w:val="center"/>
          </w:tcPr>
          <w:p>
            <w:pPr>
              <w:pStyle w:val="15"/>
            </w:pPr>
            <w:r>
              <w:t>优抚对象医疗难问题得到改善</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促进和谐</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提升基本公共服务水平</w:t>
            </w:r>
          </w:p>
        </w:tc>
        <w:tc>
          <w:tcPr>
            <w:tcW w:w="2551" w:type="dxa"/>
            <w:vAlign w:val="center"/>
          </w:tcPr>
          <w:p>
            <w:pPr>
              <w:pStyle w:val="15"/>
            </w:pPr>
            <w:r>
              <w:t>服务水平提升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优抚对象满意度</w:t>
            </w:r>
          </w:p>
        </w:tc>
        <w:tc>
          <w:tcPr>
            <w:tcW w:w="2835" w:type="dxa"/>
            <w:vAlign w:val="center"/>
          </w:tcPr>
          <w:p>
            <w:pPr>
              <w:pStyle w:val="15"/>
            </w:pPr>
            <w:r>
              <w:t>优抚对象满意度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17、退役军人服务中心（站）经费绩效目标表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1.满足退役军人服务中心正常履职需要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资金支付率</w:t>
            </w:r>
          </w:p>
        </w:tc>
        <w:tc>
          <w:tcPr>
            <w:tcW w:w="2835" w:type="dxa"/>
            <w:vAlign w:val="center"/>
          </w:tcPr>
          <w:p>
            <w:pPr>
              <w:pStyle w:val="15"/>
            </w:pPr>
            <w:r>
              <w:t>资金支付率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资金在规定时间内下达率</w:t>
            </w:r>
          </w:p>
        </w:tc>
        <w:tc>
          <w:tcPr>
            <w:tcW w:w="2835" w:type="dxa"/>
            <w:vAlign w:val="center"/>
          </w:tcPr>
          <w:p>
            <w:pPr>
              <w:pStyle w:val="15"/>
            </w:pPr>
            <w:r>
              <w:t>资金在规定时间内下达率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≤1.43万元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提高资金使用效益</w:t>
            </w:r>
          </w:p>
        </w:tc>
        <w:tc>
          <w:tcPr>
            <w:tcW w:w="2835" w:type="dxa"/>
            <w:vAlign w:val="center"/>
          </w:tcPr>
          <w:p>
            <w:pPr>
              <w:pStyle w:val="15"/>
            </w:pPr>
            <w:r>
              <w:t>提高资金使用效益</w:t>
            </w:r>
          </w:p>
        </w:tc>
        <w:tc>
          <w:tcPr>
            <w:tcW w:w="2551" w:type="dxa"/>
            <w:vAlign w:val="center"/>
          </w:tcPr>
          <w:p>
            <w:pPr>
              <w:pStyle w:val="15"/>
            </w:pPr>
            <w:r>
              <w:t>显著提高</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18、退役军人专岗工资绩效目标表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1.按规定要求发放到位，保障退役军人基本权益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涉及退役军人人数</w:t>
            </w:r>
          </w:p>
        </w:tc>
        <w:tc>
          <w:tcPr>
            <w:tcW w:w="2835" w:type="dxa"/>
            <w:vAlign w:val="center"/>
          </w:tcPr>
          <w:p>
            <w:pPr>
              <w:pStyle w:val="15"/>
            </w:pPr>
            <w:r>
              <w:t>涉及退役军人人数</w:t>
            </w:r>
          </w:p>
        </w:tc>
        <w:tc>
          <w:tcPr>
            <w:tcW w:w="2551" w:type="dxa"/>
            <w:vAlign w:val="center"/>
          </w:tcPr>
          <w:p>
            <w:pPr>
              <w:pStyle w:val="15"/>
            </w:pPr>
            <w:r>
              <w:t>121人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保障经费及时拨付率</w:t>
            </w:r>
          </w:p>
        </w:tc>
        <w:tc>
          <w:tcPr>
            <w:tcW w:w="2835" w:type="dxa"/>
            <w:vAlign w:val="center"/>
          </w:tcPr>
          <w:p>
            <w:pPr>
              <w:pStyle w:val="15"/>
            </w:pPr>
            <w:r>
              <w:t>保障经费及时拨付率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≤646.2万元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落实退役军人各项待遇</w:t>
            </w:r>
          </w:p>
        </w:tc>
        <w:tc>
          <w:tcPr>
            <w:tcW w:w="2835" w:type="dxa"/>
            <w:vAlign w:val="center"/>
          </w:tcPr>
          <w:p>
            <w:pPr>
              <w:pStyle w:val="15"/>
            </w:pPr>
            <w:r>
              <w:t>落实退役军人各项待遇</w:t>
            </w:r>
          </w:p>
        </w:tc>
        <w:tc>
          <w:tcPr>
            <w:tcW w:w="2551" w:type="dxa"/>
            <w:vAlign w:val="center"/>
          </w:tcPr>
          <w:p>
            <w:pPr>
              <w:pStyle w:val="15"/>
            </w:pPr>
            <w:r>
              <w:t>得到落实</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退役军人满意度</w:t>
            </w:r>
          </w:p>
        </w:tc>
        <w:tc>
          <w:tcPr>
            <w:tcW w:w="2835" w:type="dxa"/>
            <w:vAlign w:val="center"/>
          </w:tcPr>
          <w:p>
            <w:pPr>
              <w:pStyle w:val="15"/>
            </w:pPr>
            <w:r>
              <w:t>退役军人满意度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19、退役士兵待安置期间生活补助及保险绩效目标表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1.按规定要求发放到位，保障退役士兵待基本权益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涉及退役士兵待人数</w:t>
            </w:r>
          </w:p>
        </w:tc>
        <w:tc>
          <w:tcPr>
            <w:tcW w:w="2835" w:type="dxa"/>
            <w:vAlign w:val="center"/>
          </w:tcPr>
          <w:p>
            <w:pPr>
              <w:pStyle w:val="15"/>
            </w:pPr>
            <w:r>
              <w:t>涉及人数</w:t>
            </w:r>
          </w:p>
        </w:tc>
        <w:tc>
          <w:tcPr>
            <w:tcW w:w="2551" w:type="dxa"/>
            <w:vAlign w:val="center"/>
          </w:tcPr>
          <w:p>
            <w:pPr>
              <w:pStyle w:val="15"/>
            </w:pPr>
            <w:r>
              <w:t>15人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经费及时补缴率</w:t>
            </w:r>
          </w:p>
        </w:tc>
        <w:tc>
          <w:tcPr>
            <w:tcW w:w="2835" w:type="dxa"/>
            <w:vAlign w:val="center"/>
          </w:tcPr>
          <w:p>
            <w:pPr>
              <w:pStyle w:val="15"/>
            </w:pPr>
            <w:r>
              <w:t>经费及时补缴率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≤43万元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落实退役士兵各项待遇</w:t>
            </w:r>
          </w:p>
        </w:tc>
        <w:tc>
          <w:tcPr>
            <w:tcW w:w="2835" w:type="dxa"/>
            <w:vAlign w:val="center"/>
          </w:tcPr>
          <w:p>
            <w:pPr>
              <w:pStyle w:val="15"/>
            </w:pPr>
            <w:r>
              <w:t>落实退役士兵各项待遇</w:t>
            </w:r>
          </w:p>
        </w:tc>
        <w:tc>
          <w:tcPr>
            <w:tcW w:w="2551" w:type="dxa"/>
            <w:vAlign w:val="center"/>
          </w:tcPr>
          <w:p>
            <w:pPr>
              <w:pStyle w:val="15"/>
            </w:pPr>
            <w:r>
              <w:t>得到落实</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退役士兵待满意度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20、退役士兵自主就业一次性经济补助金绩效目标表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1.按规定要求发放到位，保障退役士兵基本权益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涉及退役士兵待人数</w:t>
            </w:r>
          </w:p>
        </w:tc>
        <w:tc>
          <w:tcPr>
            <w:tcW w:w="2835" w:type="dxa"/>
            <w:vAlign w:val="center"/>
          </w:tcPr>
          <w:p>
            <w:pPr>
              <w:pStyle w:val="15"/>
            </w:pPr>
            <w:r>
              <w:t>涉及退役士兵待人数</w:t>
            </w:r>
          </w:p>
        </w:tc>
        <w:tc>
          <w:tcPr>
            <w:tcW w:w="2551" w:type="dxa"/>
            <w:vAlign w:val="center"/>
          </w:tcPr>
          <w:p>
            <w:pPr>
              <w:pStyle w:val="15"/>
            </w:pPr>
            <w:r>
              <w:t>60人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经费及时补缴率</w:t>
            </w:r>
          </w:p>
        </w:tc>
        <w:tc>
          <w:tcPr>
            <w:tcW w:w="2835" w:type="dxa"/>
            <w:vAlign w:val="center"/>
          </w:tcPr>
          <w:p>
            <w:pPr>
              <w:pStyle w:val="15"/>
            </w:pPr>
            <w:r>
              <w:t>经费及时补缴率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≤360万元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落实退役士兵各项待遇</w:t>
            </w:r>
          </w:p>
        </w:tc>
        <w:tc>
          <w:tcPr>
            <w:tcW w:w="2835" w:type="dxa"/>
            <w:vAlign w:val="center"/>
          </w:tcPr>
          <w:p>
            <w:pPr>
              <w:pStyle w:val="15"/>
            </w:pPr>
            <w:r>
              <w:t>落实退役士兵各项待遇</w:t>
            </w:r>
          </w:p>
        </w:tc>
        <w:tc>
          <w:tcPr>
            <w:tcW w:w="2551" w:type="dxa"/>
            <w:vAlign w:val="center"/>
          </w:tcPr>
          <w:p>
            <w:pPr>
              <w:pStyle w:val="15"/>
            </w:pPr>
            <w:r>
              <w:t>得到落实</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退役士兵待满意度</w:t>
            </w:r>
          </w:p>
        </w:tc>
        <w:tc>
          <w:tcPr>
            <w:tcW w:w="2835" w:type="dxa"/>
            <w:vAlign w:val="center"/>
          </w:tcPr>
          <w:p>
            <w:pPr>
              <w:pStyle w:val="15"/>
            </w:pPr>
            <w:r>
              <w:t>退役士兵待满意度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21、无军籍职工遗属补绩效目标表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1.按规定要求发放到位，保障无军籍职工遗属基本权益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涉及无军籍职工遗属人数</w:t>
            </w:r>
          </w:p>
        </w:tc>
        <w:tc>
          <w:tcPr>
            <w:tcW w:w="2835" w:type="dxa"/>
            <w:vAlign w:val="center"/>
          </w:tcPr>
          <w:p>
            <w:pPr>
              <w:pStyle w:val="15"/>
            </w:pPr>
            <w:r>
              <w:t>涉及无军籍职工遗属人数</w:t>
            </w:r>
          </w:p>
        </w:tc>
        <w:tc>
          <w:tcPr>
            <w:tcW w:w="2551" w:type="dxa"/>
            <w:vAlign w:val="center"/>
          </w:tcPr>
          <w:p>
            <w:pPr>
              <w:pStyle w:val="15"/>
            </w:pPr>
            <w:r>
              <w:t>2人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补助标准按规定执行率</w:t>
            </w:r>
          </w:p>
        </w:tc>
        <w:tc>
          <w:tcPr>
            <w:tcW w:w="2835" w:type="dxa"/>
            <w:vAlign w:val="center"/>
          </w:tcPr>
          <w:p>
            <w:pPr>
              <w:pStyle w:val="15"/>
            </w:pPr>
            <w:r>
              <w:t>补助标准按规定执行率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补助资金及时拨付率</w:t>
            </w:r>
          </w:p>
        </w:tc>
        <w:tc>
          <w:tcPr>
            <w:tcW w:w="2835" w:type="dxa"/>
            <w:vAlign w:val="center"/>
          </w:tcPr>
          <w:p>
            <w:pPr>
              <w:pStyle w:val="15"/>
            </w:pPr>
            <w:r>
              <w:t>补助资金及时拨付率</w:t>
            </w:r>
          </w:p>
        </w:tc>
        <w:tc>
          <w:tcPr>
            <w:tcW w:w="2551" w:type="dxa"/>
            <w:vAlign w:val="center"/>
          </w:tcPr>
          <w:p>
            <w:pPr>
              <w:pStyle w:val="15"/>
            </w:pPr>
            <w:r>
              <w:t>≥9512月底前</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≤2.62万元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无军籍职工遗属生活情况</w:t>
            </w:r>
          </w:p>
        </w:tc>
        <w:tc>
          <w:tcPr>
            <w:tcW w:w="2835" w:type="dxa"/>
            <w:vAlign w:val="center"/>
          </w:tcPr>
          <w:p>
            <w:pPr>
              <w:pStyle w:val="15"/>
            </w:pPr>
            <w:r>
              <w:t>无军籍职工遗属生活情况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无军籍职工遗属满意度</w:t>
            </w:r>
          </w:p>
        </w:tc>
        <w:tc>
          <w:tcPr>
            <w:tcW w:w="2835" w:type="dxa"/>
            <w:vAlign w:val="center"/>
          </w:tcPr>
          <w:p>
            <w:pPr>
              <w:pStyle w:val="15"/>
            </w:pPr>
            <w:r>
              <w:t>无军籍职工遗属满意度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22、义务兵优待绩效目标表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1.按规定要求发放到位，保障义务兵基本权益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涉及义务兵人数</w:t>
            </w:r>
          </w:p>
        </w:tc>
        <w:tc>
          <w:tcPr>
            <w:tcW w:w="2835" w:type="dxa"/>
            <w:vAlign w:val="center"/>
          </w:tcPr>
          <w:p>
            <w:pPr>
              <w:pStyle w:val="15"/>
            </w:pPr>
            <w:r>
              <w:t>涉及义务兵人数</w:t>
            </w:r>
          </w:p>
        </w:tc>
        <w:tc>
          <w:tcPr>
            <w:tcW w:w="2551" w:type="dxa"/>
            <w:vAlign w:val="center"/>
          </w:tcPr>
          <w:p>
            <w:pPr>
              <w:pStyle w:val="15"/>
            </w:pPr>
            <w:r>
              <w:t>75人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义务兵优待金及时拨付率</w:t>
            </w:r>
          </w:p>
        </w:tc>
        <w:tc>
          <w:tcPr>
            <w:tcW w:w="2835" w:type="dxa"/>
            <w:vAlign w:val="center"/>
          </w:tcPr>
          <w:p>
            <w:pPr>
              <w:pStyle w:val="15"/>
            </w:pPr>
            <w:r>
              <w:t>义务兵优待金及时拨付率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≤150万元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义务兵生活情况</w:t>
            </w:r>
          </w:p>
        </w:tc>
        <w:tc>
          <w:tcPr>
            <w:tcW w:w="2835" w:type="dxa"/>
            <w:vAlign w:val="center"/>
          </w:tcPr>
          <w:p>
            <w:pPr>
              <w:pStyle w:val="15"/>
            </w:pPr>
            <w:r>
              <w:t>义务兵生活情况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义务兵满意度</w:t>
            </w:r>
          </w:p>
        </w:tc>
        <w:tc>
          <w:tcPr>
            <w:tcW w:w="2835" w:type="dxa"/>
            <w:vAlign w:val="center"/>
          </w:tcPr>
          <w:p>
            <w:pPr>
              <w:pStyle w:val="15"/>
            </w:pPr>
            <w:r>
              <w:t>义务兵满意度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23、优抚对象、军休干部、及驻区军官死亡抚恤绩效目标表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1.资金按照规定发放，受补助对象生活得到改善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支出完成率</w:t>
            </w:r>
          </w:p>
        </w:tc>
        <w:tc>
          <w:tcPr>
            <w:tcW w:w="2835" w:type="dxa"/>
            <w:vAlign w:val="center"/>
          </w:tcPr>
          <w:p>
            <w:pPr>
              <w:pStyle w:val="15"/>
            </w:pPr>
            <w:r>
              <w:t>支出完成率</w:t>
            </w:r>
          </w:p>
        </w:tc>
        <w:tc>
          <w:tcPr>
            <w:tcW w:w="2551" w:type="dxa"/>
            <w:vAlign w:val="center"/>
          </w:tcPr>
          <w:p>
            <w:pPr>
              <w:pStyle w:val="15"/>
            </w:pPr>
            <w:r>
              <w:t>≥95%</w:t>
            </w:r>
          </w:p>
        </w:tc>
        <w:tc>
          <w:tcPr>
            <w:tcW w:w="2268" w:type="dxa"/>
            <w:vAlign w:val="center"/>
          </w:tcPr>
          <w:p>
            <w:pPr>
              <w:pStyle w:val="15"/>
            </w:pPr>
            <w:r>
              <w:t>实际死亡人数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抚恤补助资金及时拨付率</w:t>
            </w:r>
          </w:p>
        </w:tc>
        <w:tc>
          <w:tcPr>
            <w:tcW w:w="2835" w:type="dxa"/>
            <w:vAlign w:val="center"/>
          </w:tcPr>
          <w:p>
            <w:pPr>
              <w:pStyle w:val="15"/>
            </w:pPr>
            <w:r>
              <w:t>抚恤补助资金及时拨付率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≤315万元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受补助对象生活情况</w:t>
            </w:r>
          </w:p>
        </w:tc>
        <w:tc>
          <w:tcPr>
            <w:tcW w:w="2835" w:type="dxa"/>
            <w:vAlign w:val="center"/>
          </w:tcPr>
          <w:p>
            <w:pPr>
              <w:pStyle w:val="15"/>
            </w:pPr>
            <w:r>
              <w:t>受补助对象生活情况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受补助对象满意度</w:t>
            </w:r>
          </w:p>
        </w:tc>
        <w:tc>
          <w:tcPr>
            <w:tcW w:w="2835" w:type="dxa"/>
            <w:vAlign w:val="center"/>
          </w:tcPr>
          <w:p>
            <w:pPr>
              <w:pStyle w:val="15"/>
            </w:pPr>
            <w:r>
              <w:t>受补助对象满意度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24、优抚对象健康保险费绩效目标表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1.保障优抚对象得到保险保障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涉及优抚对象人数</w:t>
            </w:r>
          </w:p>
        </w:tc>
        <w:tc>
          <w:tcPr>
            <w:tcW w:w="2835" w:type="dxa"/>
            <w:vAlign w:val="center"/>
          </w:tcPr>
          <w:p>
            <w:pPr>
              <w:pStyle w:val="15"/>
            </w:pPr>
            <w:r>
              <w:t>涉及优抚对象人数</w:t>
            </w:r>
          </w:p>
        </w:tc>
        <w:tc>
          <w:tcPr>
            <w:tcW w:w="2551" w:type="dxa"/>
            <w:vAlign w:val="center"/>
          </w:tcPr>
          <w:p>
            <w:pPr>
              <w:pStyle w:val="15"/>
            </w:pPr>
            <w:r>
              <w:t>1200人</w:t>
            </w:r>
          </w:p>
        </w:tc>
        <w:tc>
          <w:tcPr>
            <w:tcW w:w="2268" w:type="dxa"/>
            <w:vAlign w:val="center"/>
          </w:tcPr>
          <w:p>
            <w:pPr>
              <w:pStyle w:val="15"/>
            </w:pPr>
            <w:r>
              <w:t>实际需求人数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优抚对象医疗保障经费及时拨付率</w:t>
            </w:r>
          </w:p>
        </w:tc>
        <w:tc>
          <w:tcPr>
            <w:tcW w:w="2835" w:type="dxa"/>
            <w:vAlign w:val="center"/>
          </w:tcPr>
          <w:p>
            <w:pPr>
              <w:pStyle w:val="15"/>
            </w:pPr>
            <w:r>
              <w:t>优抚对象医疗保障经费及时拨付率</w:t>
            </w:r>
          </w:p>
        </w:tc>
        <w:tc>
          <w:tcPr>
            <w:tcW w:w="2551" w:type="dxa"/>
            <w:vAlign w:val="center"/>
          </w:tcPr>
          <w:p>
            <w:pPr>
              <w:pStyle w:val="15"/>
            </w:pPr>
            <w:r>
              <w:t>≥9512月底前</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≤12万元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优抚对象医疗难问题改善情况</w:t>
            </w:r>
          </w:p>
        </w:tc>
        <w:tc>
          <w:tcPr>
            <w:tcW w:w="2835" w:type="dxa"/>
            <w:vAlign w:val="center"/>
          </w:tcPr>
          <w:p>
            <w:pPr>
              <w:pStyle w:val="15"/>
            </w:pPr>
            <w:r>
              <w:t>优抚对象医疗难问题改善情况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25、优抚对象救济资金绩效目标表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1.资金按照规定发放，受补助对象生活得到改善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支出完成率</w:t>
            </w:r>
          </w:p>
        </w:tc>
        <w:tc>
          <w:tcPr>
            <w:tcW w:w="2835" w:type="dxa"/>
            <w:vAlign w:val="center"/>
          </w:tcPr>
          <w:p>
            <w:pPr>
              <w:pStyle w:val="15"/>
            </w:pPr>
            <w:r>
              <w:t>支出完成率</w:t>
            </w:r>
          </w:p>
        </w:tc>
        <w:tc>
          <w:tcPr>
            <w:tcW w:w="2551" w:type="dxa"/>
            <w:vAlign w:val="center"/>
          </w:tcPr>
          <w:p>
            <w:pPr>
              <w:pStyle w:val="15"/>
            </w:pPr>
            <w:r>
              <w:t>100%</w:t>
            </w:r>
          </w:p>
        </w:tc>
        <w:tc>
          <w:tcPr>
            <w:tcW w:w="2268" w:type="dxa"/>
            <w:vAlign w:val="center"/>
          </w:tcPr>
          <w:p>
            <w:pPr>
              <w:pStyle w:val="15"/>
            </w:pPr>
            <w:r>
              <w:t>实际需求人数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12月底前</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≤8.55万元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提高资金使用效益</w:t>
            </w:r>
          </w:p>
        </w:tc>
        <w:tc>
          <w:tcPr>
            <w:tcW w:w="2835" w:type="dxa"/>
            <w:vAlign w:val="center"/>
          </w:tcPr>
          <w:p>
            <w:pPr>
              <w:pStyle w:val="15"/>
            </w:pPr>
            <w:r>
              <w:t>提高资金使用效益</w:t>
            </w:r>
          </w:p>
        </w:tc>
        <w:tc>
          <w:tcPr>
            <w:tcW w:w="2551" w:type="dxa"/>
            <w:vAlign w:val="center"/>
          </w:tcPr>
          <w:p>
            <w:pPr>
              <w:pStyle w:val="15"/>
            </w:pPr>
            <w:r>
              <w:t>显著提高</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优抚对象满意度</w:t>
            </w:r>
          </w:p>
        </w:tc>
        <w:tc>
          <w:tcPr>
            <w:tcW w:w="2835" w:type="dxa"/>
            <w:vAlign w:val="center"/>
          </w:tcPr>
          <w:p>
            <w:pPr>
              <w:pStyle w:val="15"/>
            </w:pPr>
            <w:r>
              <w:t>优抚对象满意度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26、优抚对象物价补助金绩效目标表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1.按规定要求发放到位，保障优抚对象基本权益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涉及优抚对象人数</w:t>
            </w:r>
          </w:p>
        </w:tc>
        <w:tc>
          <w:tcPr>
            <w:tcW w:w="2835" w:type="dxa"/>
            <w:vAlign w:val="center"/>
          </w:tcPr>
          <w:p>
            <w:pPr>
              <w:pStyle w:val="15"/>
            </w:pPr>
            <w:r>
              <w:t>涉及优抚对象人数</w:t>
            </w:r>
          </w:p>
        </w:tc>
        <w:tc>
          <w:tcPr>
            <w:tcW w:w="2551" w:type="dxa"/>
            <w:vAlign w:val="center"/>
          </w:tcPr>
          <w:p>
            <w:pPr>
              <w:pStyle w:val="15"/>
            </w:pPr>
            <w:r>
              <w:t>986人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补助资金及时拨付率</w:t>
            </w:r>
          </w:p>
        </w:tc>
        <w:tc>
          <w:tcPr>
            <w:tcW w:w="2835" w:type="dxa"/>
            <w:vAlign w:val="center"/>
          </w:tcPr>
          <w:p>
            <w:pPr>
              <w:pStyle w:val="15"/>
            </w:pPr>
            <w:r>
              <w:t>补助资金及时拨付率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≤50万元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优抚对象生活情况</w:t>
            </w:r>
          </w:p>
        </w:tc>
        <w:tc>
          <w:tcPr>
            <w:tcW w:w="2835" w:type="dxa"/>
            <w:vAlign w:val="center"/>
          </w:tcPr>
          <w:p>
            <w:pPr>
              <w:pStyle w:val="15"/>
            </w:pPr>
            <w:r>
              <w:t>优抚对象生活情况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优抚对象满意度</w:t>
            </w:r>
          </w:p>
        </w:tc>
        <w:tc>
          <w:tcPr>
            <w:tcW w:w="2835" w:type="dxa"/>
            <w:vAlign w:val="center"/>
          </w:tcPr>
          <w:p>
            <w:pPr>
              <w:pStyle w:val="15"/>
            </w:pPr>
            <w:r>
              <w:t>优抚对象满意度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27、优抚对象医药费绩效目标表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1.按规定要求发放到位，保障优抚对象医疗权益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涉及优抚对象人数</w:t>
            </w:r>
          </w:p>
        </w:tc>
        <w:tc>
          <w:tcPr>
            <w:tcW w:w="2835" w:type="dxa"/>
            <w:vAlign w:val="center"/>
          </w:tcPr>
          <w:p>
            <w:pPr>
              <w:pStyle w:val="15"/>
            </w:pPr>
            <w:r>
              <w:t>涉及优抚对象人数</w:t>
            </w:r>
          </w:p>
        </w:tc>
        <w:tc>
          <w:tcPr>
            <w:tcW w:w="2551" w:type="dxa"/>
            <w:vAlign w:val="center"/>
          </w:tcPr>
          <w:p>
            <w:pPr>
              <w:pStyle w:val="15"/>
            </w:pPr>
            <w:r>
              <w:t>224人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95%</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优抚对象医疗保障经费及时拨付率</w:t>
            </w:r>
          </w:p>
        </w:tc>
        <w:tc>
          <w:tcPr>
            <w:tcW w:w="2835" w:type="dxa"/>
            <w:vAlign w:val="center"/>
          </w:tcPr>
          <w:p>
            <w:pPr>
              <w:pStyle w:val="15"/>
            </w:pPr>
            <w:r>
              <w:t>优抚对象医疗保障经费及时拨付率</w:t>
            </w:r>
          </w:p>
        </w:tc>
        <w:tc>
          <w:tcPr>
            <w:tcW w:w="2551" w:type="dxa"/>
            <w:vAlign w:val="center"/>
          </w:tcPr>
          <w:p>
            <w:pPr>
              <w:pStyle w:val="15"/>
            </w:pPr>
            <w:r>
              <w:t>12月底前</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≤118.63万元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优抚对象医疗难问题改善情况</w:t>
            </w:r>
          </w:p>
        </w:tc>
        <w:tc>
          <w:tcPr>
            <w:tcW w:w="2835" w:type="dxa"/>
            <w:vAlign w:val="center"/>
          </w:tcPr>
          <w:p>
            <w:pPr>
              <w:pStyle w:val="15"/>
            </w:pPr>
            <w:r>
              <w:t>优抚对象医疗难问题改善情况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优抚对象满意度</w:t>
            </w:r>
          </w:p>
        </w:tc>
        <w:tc>
          <w:tcPr>
            <w:tcW w:w="2835" w:type="dxa"/>
            <w:vAlign w:val="center"/>
          </w:tcPr>
          <w:p>
            <w:pPr>
              <w:pStyle w:val="15"/>
            </w:pPr>
            <w:r>
              <w:t>优抚对象满意度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28、优抚数据核查管理经费绩效目标表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1.保障优抚数据核查管理工作顺利开展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资金支付率</w:t>
            </w:r>
          </w:p>
        </w:tc>
        <w:tc>
          <w:tcPr>
            <w:tcW w:w="2835" w:type="dxa"/>
            <w:vAlign w:val="center"/>
          </w:tcPr>
          <w:p>
            <w:pPr>
              <w:pStyle w:val="15"/>
            </w:pPr>
            <w:r>
              <w:t>资金支付率</w:t>
            </w:r>
          </w:p>
        </w:tc>
        <w:tc>
          <w:tcPr>
            <w:tcW w:w="2551" w:type="dxa"/>
            <w:vAlign w:val="center"/>
          </w:tcPr>
          <w:p>
            <w:pPr>
              <w:pStyle w:val="15"/>
            </w:pPr>
            <w:r>
              <w:t>100%</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资金发放准时率</w:t>
            </w:r>
          </w:p>
        </w:tc>
        <w:tc>
          <w:tcPr>
            <w:tcW w:w="2835" w:type="dxa"/>
            <w:vAlign w:val="center"/>
          </w:tcPr>
          <w:p>
            <w:pPr>
              <w:pStyle w:val="15"/>
            </w:pPr>
            <w:r>
              <w:t>资金发放准时率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≤4.75万元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提高资金使用效益</w:t>
            </w:r>
          </w:p>
        </w:tc>
        <w:tc>
          <w:tcPr>
            <w:tcW w:w="2835" w:type="dxa"/>
            <w:vAlign w:val="center"/>
          </w:tcPr>
          <w:p>
            <w:pPr>
              <w:pStyle w:val="15"/>
            </w:pPr>
            <w:r>
              <w:t>提高资金使用效益</w:t>
            </w:r>
          </w:p>
        </w:tc>
        <w:tc>
          <w:tcPr>
            <w:tcW w:w="2551" w:type="dxa"/>
            <w:vAlign w:val="center"/>
          </w:tcPr>
          <w:p>
            <w:pPr>
              <w:pStyle w:val="15"/>
            </w:pPr>
            <w:r>
              <w:t>显著提高</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29、在乡复原、退伍军人生活补助绩效目标表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1.按规定要求发放到位，保障在乡复员、退伍军人基本权益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涉及在乡复员、退伍军人人数</w:t>
            </w:r>
          </w:p>
        </w:tc>
        <w:tc>
          <w:tcPr>
            <w:tcW w:w="2835" w:type="dxa"/>
            <w:vAlign w:val="center"/>
          </w:tcPr>
          <w:p>
            <w:pPr>
              <w:pStyle w:val="15"/>
            </w:pPr>
            <w:r>
              <w:t>涉及在乡复员、退伍军人人数</w:t>
            </w:r>
          </w:p>
        </w:tc>
        <w:tc>
          <w:tcPr>
            <w:tcW w:w="2551" w:type="dxa"/>
            <w:vAlign w:val="center"/>
          </w:tcPr>
          <w:p>
            <w:pPr>
              <w:pStyle w:val="15"/>
            </w:pPr>
            <w:r>
              <w:t>121人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≤44.97万元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提高资金使用效益</w:t>
            </w:r>
          </w:p>
        </w:tc>
        <w:tc>
          <w:tcPr>
            <w:tcW w:w="2835" w:type="dxa"/>
            <w:vAlign w:val="center"/>
          </w:tcPr>
          <w:p>
            <w:pPr>
              <w:pStyle w:val="15"/>
            </w:pPr>
            <w:r>
              <w:t>提高资金使用效益</w:t>
            </w:r>
          </w:p>
        </w:tc>
        <w:tc>
          <w:tcPr>
            <w:tcW w:w="2551" w:type="dxa"/>
            <w:vAlign w:val="center"/>
          </w:tcPr>
          <w:p>
            <w:pPr>
              <w:pStyle w:val="15"/>
            </w:pPr>
            <w:r>
              <w:t>显著提高</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在乡复员、退伍军人满意度</w:t>
            </w:r>
          </w:p>
        </w:tc>
        <w:tc>
          <w:tcPr>
            <w:tcW w:w="2835" w:type="dxa"/>
            <w:vAlign w:val="center"/>
          </w:tcPr>
          <w:p>
            <w:pPr>
              <w:pStyle w:val="15"/>
            </w:pPr>
            <w:r>
              <w:t>在乡复员、退伍军人满意度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30、中心权益维护费用绩效目标表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支出完成率</w:t>
            </w:r>
          </w:p>
        </w:tc>
        <w:tc>
          <w:tcPr>
            <w:tcW w:w="2835" w:type="dxa"/>
            <w:vAlign w:val="center"/>
          </w:tcPr>
          <w:p>
            <w:pPr>
              <w:pStyle w:val="15"/>
            </w:pPr>
            <w:r>
              <w:t>支出完成率</w:t>
            </w:r>
          </w:p>
        </w:tc>
        <w:tc>
          <w:tcPr>
            <w:tcW w:w="2551" w:type="dxa"/>
            <w:vAlign w:val="center"/>
          </w:tcPr>
          <w:p>
            <w:pPr>
              <w:pStyle w:val="15"/>
            </w:pPr>
            <w:r>
              <w:t>100%</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资金在规定时间内下达率</w:t>
            </w:r>
          </w:p>
        </w:tc>
        <w:tc>
          <w:tcPr>
            <w:tcW w:w="2835" w:type="dxa"/>
            <w:vAlign w:val="center"/>
          </w:tcPr>
          <w:p>
            <w:pPr>
              <w:pStyle w:val="15"/>
            </w:pPr>
            <w:r>
              <w:t>资金在规定时间内下达率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≤0.95万元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提高资金使用效益</w:t>
            </w:r>
          </w:p>
        </w:tc>
        <w:tc>
          <w:tcPr>
            <w:tcW w:w="2835" w:type="dxa"/>
            <w:vAlign w:val="center"/>
          </w:tcPr>
          <w:p>
            <w:pPr>
              <w:pStyle w:val="15"/>
            </w:pPr>
            <w:r>
              <w:t>提高资金使用效益</w:t>
            </w:r>
          </w:p>
        </w:tc>
        <w:tc>
          <w:tcPr>
            <w:tcW w:w="2551" w:type="dxa"/>
            <w:vAlign w:val="center"/>
          </w:tcPr>
          <w:p>
            <w:pPr>
              <w:pStyle w:val="15"/>
            </w:pPr>
            <w:r>
              <w:t>显著提高</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31、驻京值班费用绩效目标表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1.按规定要求发放到位，保障值班人员基本权益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涉及值班人员人数</w:t>
            </w:r>
          </w:p>
        </w:tc>
        <w:tc>
          <w:tcPr>
            <w:tcW w:w="2835" w:type="dxa"/>
            <w:vAlign w:val="center"/>
          </w:tcPr>
          <w:p>
            <w:pPr>
              <w:pStyle w:val="15"/>
            </w:pPr>
            <w:r>
              <w:t>涉及值班人员人数</w:t>
            </w:r>
          </w:p>
        </w:tc>
        <w:tc>
          <w:tcPr>
            <w:tcW w:w="2551" w:type="dxa"/>
            <w:vAlign w:val="center"/>
          </w:tcPr>
          <w:p>
            <w:pPr>
              <w:pStyle w:val="15"/>
            </w:pPr>
            <w:r>
              <w:t>2人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≤25万元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值班人员生活情况</w:t>
            </w:r>
          </w:p>
        </w:tc>
        <w:tc>
          <w:tcPr>
            <w:tcW w:w="2835" w:type="dxa"/>
            <w:vAlign w:val="center"/>
          </w:tcPr>
          <w:p>
            <w:pPr>
              <w:pStyle w:val="15"/>
            </w:pPr>
            <w:r>
              <w:t>值班人员生活情况</w:t>
            </w:r>
          </w:p>
        </w:tc>
        <w:tc>
          <w:tcPr>
            <w:tcW w:w="2551" w:type="dxa"/>
            <w:vAlign w:val="center"/>
          </w:tcPr>
          <w:p>
            <w:pPr>
              <w:pStyle w:val="15"/>
            </w:pPr>
            <w:r>
              <w:t>值班人员生活情况</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值班人员满意度</w:t>
            </w:r>
          </w:p>
        </w:tc>
        <w:tc>
          <w:tcPr>
            <w:tcW w:w="2835" w:type="dxa"/>
            <w:vAlign w:val="center"/>
          </w:tcPr>
          <w:p>
            <w:pPr>
              <w:pStyle w:val="15"/>
            </w:pPr>
            <w:r>
              <w:t>值班人员满意度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32、2023年慰问费绩效目标表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1.保障在重大节日对军休人员普遍慰问，让军休干部感受到温暖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涉及慰问人数</w:t>
            </w:r>
          </w:p>
        </w:tc>
        <w:tc>
          <w:tcPr>
            <w:tcW w:w="2835" w:type="dxa"/>
            <w:vAlign w:val="center"/>
          </w:tcPr>
          <w:p>
            <w:pPr>
              <w:pStyle w:val="15"/>
            </w:pPr>
            <w:r>
              <w:t>涉及慰问人数</w:t>
            </w:r>
          </w:p>
        </w:tc>
        <w:tc>
          <w:tcPr>
            <w:tcW w:w="2551" w:type="dxa"/>
            <w:vAlign w:val="center"/>
          </w:tcPr>
          <w:p>
            <w:pPr>
              <w:pStyle w:val="15"/>
            </w:pPr>
            <w:r>
              <w:t>82人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下拨经费符合相关政策规定比率</w:t>
            </w:r>
          </w:p>
        </w:tc>
        <w:tc>
          <w:tcPr>
            <w:tcW w:w="2835" w:type="dxa"/>
            <w:vAlign w:val="center"/>
          </w:tcPr>
          <w:p>
            <w:pPr>
              <w:pStyle w:val="15"/>
            </w:pPr>
            <w:r>
              <w:t>下拨经费符合相关政策规定比率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资金及时拨付率</w:t>
            </w:r>
          </w:p>
        </w:tc>
        <w:tc>
          <w:tcPr>
            <w:tcW w:w="2835" w:type="dxa"/>
            <w:vAlign w:val="center"/>
          </w:tcPr>
          <w:p>
            <w:pPr>
              <w:pStyle w:val="15"/>
            </w:pPr>
            <w:r>
              <w:t>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≤5.74万元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军休人员生活情况</w:t>
            </w:r>
          </w:p>
        </w:tc>
        <w:tc>
          <w:tcPr>
            <w:tcW w:w="2835" w:type="dxa"/>
            <w:vAlign w:val="center"/>
          </w:tcPr>
          <w:p>
            <w:pPr>
              <w:pStyle w:val="15"/>
            </w:pPr>
            <w:r>
              <w:t>军休人员生活情况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军休干部满意度</w:t>
            </w:r>
          </w:p>
        </w:tc>
        <w:tc>
          <w:tcPr>
            <w:tcW w:w="2835" w:type="dxa"/>
            <w:vAlign w:val="center"/>
          </w:tcPr>
          <w:p>
            <w:pPr>
              <w:pStyle w:val="15"/>
            </w:pPr>
            <w:r>
              <w:t>军休干部满意度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33、军队离退休干部医疗费绩效目标表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1.保障离休干部、退休干部医疗待遇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涉及军休干部人数</w:t>
            </w:r>
          </w:p>
        </w:tc>
        <w:tc>
          <w:tcPr>
            <w:tcW w:w="2835" w:type="dxa"/>
            <w:vAlign w:val="center"/>
          </w:tcPr>
          <w:p>
            <w:pPr>
              <w:pStyle w:val="15"/>
            </w:pPr>
            <w:r>
              <w:t>涉及军休干部人数</w:t>
            </w:r>
          </w:p>
        </w:tc>
        <w:tc>
          <w:tcPr>
            <w:tcW w:w="2551" w:type="dxa"/>
            <w:vAlign w:val="center"/>
          </w:tcPr>
          <w:p>
            <w:pPr>
              <w:pStyle w:val="15"/>
            </w:pPr>
            <w:r>
              <w:t>5人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医疗保障经费及时拨付率</w:t>
            </w:r>
          </w:p>
        </w:tc>
        <w:tc>
          <w:tcPr>
            <w:tcW w:w="2835" w:type="dxa"/>
            <w:vAlign w:val="center"/>
          </w:tcPr>
          <w:p>
            <w:pPr>
              <w:pStyle w:val="15"/>
            </w:pPr>
            <w:r>
              <w:t>医疗保障经费及时拨付率</w:t>
            </w:r>
          </w:p>
        </w:tc>
        <w:tc>
          <w:tcPr>
            <w:tcW w:w="2551" w:type="dxa"/>
            <w:vAlign w:val="center"/>
          </w:tcPr>
          <w:p>
            <w:pPr>
              <w:pStyle w:val="15"/>
            </w:pPr>
            <w:r>
              <w:t>12月底前</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≤70万元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军休干部医疗难问题改善情况</w:t>
            </w:r>
          </w:p>
        </w:tc>
        <w:tc>
          <w:tcPr>
            <w:tcW w:w="2835" w:type="dxa"/>
            <w:vAlign w:val="center"/>
          </w:tcPr>
          <w:p>
            <w:pPr>
              <w:pStyle w:val="15"/>
            </w:pPr>
            <w:r>
              <w:t>军休干部医疗难问题改善情况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军休干部满意度</w:t>
            </w:r>
          </w:p>
        </w:tc>
        <w:tc>
          <w:tcPr>
            <w:tcW w:w="2835" w:type="dxa"/>
            <w:vAlign w:val="center"/>
          </w:tcPr>
          <w:p>
            <w:pPr>
              <w:pStyle w:val="15"/>
            </w:pPr>
            <w:r>
              <w:t>军休干部满意度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34、军休干部工资绩效目标表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1.对军休干部进行生活保障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涉及军休干部人数</w:t>
            </w:r>
          </w:p>
        </w:tc>
        <w:tc>
          <w:tcPr>
            <w:tcW w:w="2835" w:type="dxa"/>
            <w:vAlign w:val="center"/>
          </w:tcPr>
          <w:p>
            <w:pPr>
              <w:pStyle w:val="15"/>
            </w:pPr>
            <w:r>
              <w:t>涉及军休干部人数</w:t>
            </w:r>
          </w:p>
        </w:tc>
        <w:tc>
          <w:tcPr>
            <w:tcW w:w="2551" w:type="dxa"/>
            <w:vAlign w:val="center"/>
          </w:tcPr>
          <w:p>
            <w:pPr>
              <w:pStyle w:val="15"/>
            </w:pPr>
            <w:r>
              <w:t>1人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资金发放时间</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≤22.84万元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落实军队离退休人员各项待遇</w:t>
            </w:r>
          </w:p>
        </w:tc>
        <w:tc>
          <w:tcPr>
            <w:tcW w:w="2835" w:type="dxa"/>
            <w:vAlign w:val="center"/>
          </w:tcPr>
          <w:p>
            <w:pPr>
              <w:pStyle w:val="15"/>
            </w:pPr>
            <w:r>
              <w:t>落实军队离退休人员各项待遇</w:t>
            </w:r>
          </w:p>
        </w:tc>
        <w:tc>
          <w:tcPr>
            <w:tcW w:w="2551" w:type="dxa"/>
            <w:vAlign w:val="center"/>
          </w:tcPr>
          <w:p>
            <w:pPr>
              <w:pStyle w:val="15"/>
            </w:pPr>
            <w:r>
              <w:t>得到落实</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军休干部满意度</w:t>
            </w:r>
          </w:p>
        </w:tc>
        <w:tc>
          <w:tcPr>
            <w:tcW w:w="2835" w:type="dxa"/>
            <w:vAlign w:val="center"/>
          </w:tcPr>
          <w:p>
            <w:pPr>
              <w:pStyle w:val="15"/>
            </w:pPr>
            <w:r>
              <w:t>军休干部满意度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35、军休干部体检费绩效目标表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1.保障军休干部健康体检，落实体检待遇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涉及体检人数</w:t>
            </w:r>
          </w:p>
        </w:tc>
        <w:tc>
          <w:tcPr>
            <w:tcW w:w="2835" w:type="dxa"/>
            <w:vAlign w:val="center"/>
          </w:tcPr>
          <w:p>
            <w:pPr>
              <w:pStyle w:val="15"/>
            </w:pPr>
            <w:r>
              <w:t>涉及体检人数</w:t>
            </w:r>
          </w:p>
        </w:tc>
        <w:tc>
          <w:tcPr>
            <w:tcW w:w="2551" w:type="dxa"/>
            <w:vAlign w:val="center"/>
          </w:tcPr>
          <w:p>
            <w:pPr>
              <w:pStyle w:val="15"/>
            </w:pPr>
            <w:r>
              <w:t>82人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资金发放准时率</w:t>
            </w:r>
          </w:p>
        </w:tc>
        <w:tc>
          <w:tcPr>
            <w:tcW w:w="2835" w:type="dxa"/>
            <w:vAlign w:val="center"/>
          </w:tcPr>
          <w:p>
            <w:pPr>
              <w:pStyle w:val="15"/>
            </w:pPr>
            <w:r>
              <w:t>资金发放准时率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≤8.2万元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军休干部医疗难问题改善情况</w:t>
            </w:r>
          </w:p>
        </w:tc>
        <w:tc>
          <w:tcPr>
            <w:tcW w:w="2835" w:type="dxa"/>
            <w:vAlign w:val="center"/>
          </w:tcPr>
          <w:p>
            <w:pPr>
              <w:pStyle w:val="15"/>
            </w:pPr>
            <w:r>
              <w:t>军休干部医疗难问题改善情况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军休干部满意度</w:t>
            </w:r>
          </w:p>
        </w:tc>
        <w:tc>
          <w:tcPr>
            <w:tcW w:w="2835" w:type="dxa"/>
            <w:vAlign w:val="center"/>
          </w:tcPr>
          <w:p>
            <w:pPr>
              <w:pStyle w:val="15"/>
            </w:pPr>
            <w:r>
              <w:t>军休干部满意度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36、军休人员社保补贴绩效目标表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1.保障新接收军休干部享受相关社保待遇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涉及新接收军休干部人数</w:t>
            </w:r>
          </w:p>
        </w:tc>
        <w:tc>
          <w:tcPr>
            <w:tcW w:w="2835" w:type="dxa"/>
            <w:vAlign w:val="center"/>
          </w:tcPr>
          <w:p>
            <w:pPr>
              <w:pStyle w:val="15"/>
            </w:pPr>
            <w:r>
              <w:t>涉及新接收军休干部人数</w:t>
            </w:r>
          </w:p>
        </w:tc>
        <w:tc>
          <w:tcPr>
            <w:tcW w:w="2551" w:type="dxa"/>
            <w:vAlign w:val="center"/>
          </w:tcPr>
          <w:p>
            <w:pPr>
              <w:pStyle w:val="15"/>
            </w:pPr>
            <w:r>
              <w:t>20人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军休人员补助资金及时拨付率</w:t>
            </w:r>
          </w:p>
        </w:tc>
        <w:tc>
          <w:tcPr>
            <w:tcW w:w="2835" w:type="dxa"/>
            <w:vAlign w:val="center"/>
          </w:tcPr>
          <w:p>
            <w:pPr>
              <w:pStyle w:val="15"/>
            </w:pPr>
            <w:r>
              <w:t>军休人员补助资金及时拨付率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≤125.14万元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落实军队离退休人员各项待遇</w:t>
            </w:r>
          </w:p>
        </w:tc>
        <w:tc>
          <w:tcPr>
            <w:tcW w:w="2835" w:type="dxa"/>
            <w:vAlign w:val="center"/>
          </w:tcPr>
          <w:p>
            <w:pPr>
              <w:pStyle w:val="15"/>
            </w:pPr>
            <w:r>
              <w:t>落实军队离退休人员各项待遇</w:t>
            </w:r>
          </w:p>
        </w:tc>
        <w:tc>
          <w:tcPr>
            <w:tcW w:w="2551" w:type="dxa"/>
            <w:vAlign w:val="center"/>
          </w:tcPr>
          <w:p>
            <w:pPr>
              <w:pStyle w:val="15"/>
            </w:pPr>
            <w:r>
              <w:t>得到落实</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军休干部满意度</w:t>
            </w:r>
          </w:p>
        </w:tc>
        <w:tc>
          <w:tcPr>
            <w:tcW w:w="2835" w:type="dxa"/>
            <w:vAlign w:val="center"/>
          </w:tcPr>
          <w:p>
            <w:pPr>
              <w:pStyle w:val="15"/>
            </w:pPr>
            <w:r>
              <w:t>军休干部满意度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37、军转人员专项补助绩效目标表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1.对军休人员进行生活保障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涉及军休干部人数</w:t>
            </w:r>
          </w:p>
        </w:tc>
        <w:tc>
          <w:tcPr>
            <w:tcW w:w="2835" w:type="dxa"/>
            <w:vAlign w:val="center"/>
          </w:tcPr>
          <w:p>
            <w:pPr>
              <w:pStyle w:val="15"/>
            </w:pPr>
            <w:r>
              <w:t>涉及军休干部人数</w:t>
            </w:r>
          </w:p>
        </w:tc>
        <w:tc>
          <w:tcPr>
            <w:tcW w:w="2551" w:type="dxa"/>
            <w:vAlign w:val="center"/>
          </w:tcPr>
          <w:p>
            <w:pPr>
              <w:pStyle w:val="15"/>
            </w:pPr>
            <w:r>
              <w:t>101人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军休人员补助资金及时拨付率</w:t>
            </w:r>
          </w:p>
        </w:tc>
        <w:tc>
          <w:tcPr>
            <w:tcW w:w="2835" w:type="dxa"/>
            <w:vAlign w:val="center"/>
          </w:tcPr>
          <w:p>
            <w:pPr>
              <w:pStyle w:val="15"/>
            </w:pPr>
            <w:r>
              <w:t>军休人员补助资金及时拨付率</w:t>
            </w:r>
          </w:p>
        </w:tc>
        <w:tc>
          <w:tcPr>
            <w:tcW w:w="2551" w:type="dxa"/>
            <w:vAlign w:val="center"/>
          </w:tcPr>
          <w:p>
            <w:pPr>
              <w:pStyle w:val="15"/>
            </w:pPr>
            <w:r>
              <w:t>100%</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≤198.46万元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军休人员生活情况</w:t>
            </w:r>
          </w:p>
        </w:tc>
        <w:tc>
          <w:tcPr>
            <w:tcW w:w="2835" w:type="dxa"/>
            <w:vAlign w:val="center"/>
          </w:tcPr>
          <w:p>
            <w:pPr>
              <w:pStyle w:val="15"/>
            </w:pPr>
            <w:r>
              <w:t>军休人员生活情况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军休干部满意度</w:t>
            </w:r>
          </w:p>
        </w:tc>
        <w:tc>
          <w:tcPr>
            <w:tcW w:w="2835" w:type="dxa"/>
            <w:vAlign w:val="center"/>
          </w:tcPr>
          <w:p>
            <w:pPr>
              <w:pStyle w:val="15"/>
            </w:pPr>
            <w:r>
              <w:t>军休干部满意度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38、伤残军休人员医疗救助绩效目标表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1.保障伤残军休干部医疗经费，落实医疗待遇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涉及伤残军休干部人数</w:t>
            </w:r>
          </w:p>
        </w:tc>
        <w:tc>
          <w:tcPr>
            <w:tcW w:w="2835" w:type="dxa"/>
            <w:vAlign w:val="center"/>
          </w:tcPr>
          <w:p>
            <w:pPr>
              <w:pStyle w:val="15"/>
            </w:pPr>
            <w:r>
              <w:t>涉及伤残军休干部人数</w:t>
            </w:r>
          </w:p>
        </w:tc>
        <w:tc>
          <w:tcPr>
            <w:tcW w:w="2551" w:type="dxa"/>
            <w:vAlign w:val="center"/>
          </w:tcPr>
          <w:p>
            <w:pPr>
              <w:pStyle w:val="15"/>
            </w:pPr>
            <w:r>
              <w:t>3人</w:t>
            </w:r>
          </w:p>
        </w:tc>
        <w:tc>
          <w:tcPr>
            <w:tcW w:w="2268" w:type="dxa"/>
            <w:vAlign w:val="center"/>
          </w:tcPr>
          <w:p>
            <w:pPr>
              <w:pStyle w:val="15"/>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资金拨付率</w:t>
            </w:r>
          </w:p>
        </w:tc>
        <w:tc>
          <w:tcPr>
            <w:tcW w:w="2835" w:type="dxa"/>
            <w:vAlign w:val="center"/>
          </w:tcPr>
          <w:p>
            <w:pPr>
              <w:pStyle w:val="15"/>
            </w:pPr>
            <w:r>
              <w:t>资金拨付量占应到位的补助资金比率</w:t>
            </w:r>
          </w:p>
        </w:tc>
        <w:tc>
          <w:tcPr>
            <w:tcW w:w="2551" w:type="dxa"/>
            <w:vAlign w:val="center"/>
          </w:tcPr>
          <w:p>
            <w:pPr>
              <w:pStyle w:val="15"/>
            </w:pPr>
            <w:r>
              <w:t>100%</w:t>
            </w:r>
          </w:p>
        </w:tc>
        <w:tc>
          <w:tcPr>
            <w:tcW w:w="2268" w:type="dxa"/>
            <w:vAlign w:val="center"/>
          </w:tcPr>
          <w:p>
            <w:pPr>
              <w:pStyle w:val="15"/>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军队离退休干部医疗保障经费及时拨付率</w:t>
            </w:r>
          </w:p>
        </w:tc>
        <w:tc>
          <w:tcPr>
            <w:tcW w:w="2835" w:type="dxa"/>
            <w:vAlign w:val="center"/>
          </w:tcPr>
          <w:p>
            <w:pPr>
              <w:pStyle w:val="15"/>
            </w:pPr>
            <w:r>
              <w:t>军队离退休干部医疗保障经费及时拨付率</w:t>
            </w:r>
          </w:p>
        </w:tc>
        <w:tc>
          <w:tcPr>
            <w:tcW w:w="2551" w:type="dxa"/>
            <w:vAlign w:val="center"/>
          </w:tcPr>
          <w:p>
            <w:pPr>
              <w:pStyle w:val="15"/>
            </w:pPr>
            <w:r>
              <w:t>≥95%</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经费总成本</w:t>
            </w:r>
          </w:p>
        </w:tc>
        <w:tc>
          <w:tcPr>
            <w:tcW w:w="2835" w:type="dxa"/>
            <w:vAlign w:val="center"/>
          </w:tcPr>
          <w:p>
            <w:pPr>
              <w:pStyle w:val="15"/>
            </w:pPr>
            <w:r>
              <w:t>资金总支出</w:t>
            </w:r>
          </w:p>
        </w:tc>
        <w:tc>
          <w:tcPr>
            <w:tcW w:w="2551" w:type="dxa"/>
            <w:vAlign w:val="center"/>
          </w:tcPr>
          <w:p>
            <w:pPr>
              <w:pStyle w:val="15"/>
            </w:pPr>
            <w:r>
              <w:t>≤6万元</w:t>
            </w:r>
          </w:p>
        </w:tc>
        <w:tc>
          <w:tcPr>
            <w:tcW w:w="2268" w:type="dxa"/>
            <w:vAlign w:val="center"/>
          </w:tcPr>
          <w:p>
            <w:pPr>
              <w:pStyle w:val="15"/>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军队离退休干部医疗难问题改善情况</w:t>
            </w:r>
          </w:p>
        </w:tc>
        <w:tc>
          <w:tcPr>
            <w:tcW w:w="2835" w:type="dxa"/>
            <w:vAlign w:val="center"/>
          </w:tcPr>
          <w:p>
            <w:pPr>
              <w:pStyle w:val="15"/>
            </w:pPr>
            <w:r>
              <w:t>军队离退休干部医疗难问题改善情况</w:t>
            </w:r>
          </w:p>
        </w:tc>
        <w:tc>
          <w:tcPr>
            <w:tcW w:w="2551" w:type="dxa"/>
            <w:vAlign w:val="center"/>
          </w:tcPr>
          <w:p>
            <w:pPr>
              <w:pStyle w:val="15"/>
            </w:pPr>
            <w:r>
              <w:t>有效改善</w:t>
            </w:r>
          </w:p>
        </w:tc>
        <w:tc>
          <w:tcPr>
            <w:tcW w:w="2268" w:type="dxa"/>
            <w:vAlign w:val="center"/>
          </w:tcPr>
          <w:p>
            <w:pPr>
              <w:pStyle w:val="15"/>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伤残军休满意度</w:t>
            </w:r>
          </w:p>
        </w:tc>
        <w:tc>
          <w:tcPr>
            <w:tcW w:w="2835" w:type="dxa"/>
            <w:vAlign w:val="center"/>
          </w:tcPr>
          <w:p>
            <w:pPr>
              <w:pStyle w:val="15"/>
            </w:pPr>
            <w:r>
              <w:t>伤残军休满意度</w:t>
            </w:r>
          </w:p>
        </w:tc>
        <w:tc>
          <w:tcPr>
            <w:tcW w:w="2551" w:type="dxa"/>
            <w:vAlign w:val="center"/>
          </w:tcPr>
          <w:p>
            <w:pPr>
              <w:pStyle w:val="15"/>
            </w:pPr>
            <w:r>
              <w:t>≥95%</w:t>
            </w:r>
          </w:p>
        </w:tc>
        <w:tc>
          <w:tcPr>
            <w:tcW w:w="2268" w:type="dxa"/>
            <w:vAlign w:val="center"/>
          </w:tcPr>
          <w:p>
            <w:pPr>
              <w:pStyle w:val="15"/>
            </w:pPr>
            <w:r>
              <w:t>实际工作情况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39、提前下达2023年省级退役安置补助经费（秦财社[2022]748)绩效目标表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1.落实军队无军籍职工退休待遇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专款专用率</w:t>
            </w:r>
          </w:p>
        </w:tc>
        <w:tc>
          <w:tcPr>
            <w:tcW w:w="2835" w:type="dxa"/>
            <w:vAlign w:val="center"/>
          </w:tcPr>
          <w:p>
            <w:pPr>
              <w:pStyle w:val="15"/>
            </w:pPr>
            <w:r>
              <w:t>专款专用率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90%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补助资金及时拨付率</w:t>
            </w:r>
          </w:p>
        </w:tc>
        <w:tc>
          <w:tcPr>
            <w:tcW w:w="2835" w:type="dxa"/>
            <w:vAlign w:val="center"/>
          </w:tcPr>
          <w:p>
            <w:pPr>
              <w:pStyle w:val="15"/>
            </w:pPr>
            <w:r>
              <w:t>补助资金及时拨付率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无军籍退休职工生活保障情况</w:t>
            </w:r>
          </w:p>
        </w:tc>
        <w:tc>
          <w:tcPr>
            <w:tcW w:w="2835" w:type="dxa"/>
            <w:vAlign w:val="center"/>
          </w:tcPr>
          <w:p>
            <w:pPr>
              <w:pStyle w:val="15"/>
            </w:pPr>
            <w:r>
              <w:t>无军籍退休职工生活保障情况</w:t>
            </w:r>
          </w:p>
        </w:tc>
        <w:tc>
          <w:tcPr>
            <w:tcW w:w="2551" w:type="dxa"/>
            <w:vAlign w:val="center"/>
          </w:tcPr>
          <w:p>
            <w:pPr>
              <w:pStyle w:val="15"/>
            </w:pPr>
            <w:r>
              <w:t>有效改善</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和谐发展</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提升服务水平</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40、提前下达2023年省级退役安置补助经费（秦财社[2022]748)绩效目标表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1.落实军队离退休干部政治和生活待遇及无经济收入家属、遗属的生活保障待遇。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补助发放人数</w:t>
            </w:r>
          </w:p>
        </w:tc>
        <w:tc>
          <w:tcPr>
            <w:tcW w:w="2835" w:type="dxa"/>
            <w:vAlign w:val="center"/>
          </w:tcPr>
          <w:p>
            <w:pPr>
              <w:pStyle w:val="15"/>
            </w:pPr>
            <w:r>
              <w:t>补助发放人数</w:t>
            </w:r>
          </w:p>
        </w:tc>
        <w:tc>
          <w:tcPr>
            <w:tcW w:w="2551" w:type="dxa"/>
            <w:vAlign w:val="center"/>
          </w:tcPr>
          <w:p>
            <w:pPr>
              <w:pStyle w:val="15"/>
            </w:pPr>
            <w:r>
              <w:t>≥92人</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经费足额拨付率</w:t>
            </w:r>
          </w:p>
        </w:tc>
        <w:tc>
          <w:tcPr>
            <w:tcW w:w="2835" w:type="dxa"/>
            <w:vAlign w:val="center"/>
          </w:tcPr>
          <w:p>
            <w:pPr>
              <w:pStyle w:val="15"/>
            </w:pPr>
            <w:r>
              <w:t>经费足额拨付率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补助资金及时拨付率</w:t>
            </w:r>
          </w:p>
        </w:tc>
        <w:tc>
          <w:tcPr>
            <w:tcW w:w="2835" w:type="dxa"/>
            <w:vAlign w:val="center"/>
          </w:tcPr>
          <w:p>
            <w:pPr>
              <w:pStyle w:val="15"/>
            </w:pPr>
            <w:r>
              <w:t>补助资金及时拨付率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完成率</w:t>
            </w:r>
          </w:p>
        </w:tc>
        <w:tc>
          <w:tcPr>
            <w:tcW w:w="2835" w:type="dxa"/>
            <w:vAlign w:val="center"/>
          </w:tcPr>
          <w:p>
            <w:pPr>
              <w:pStyle w:val="15"/>
            </w:pPr>
            <w:r>
              <w:t>完成率</w:t>
            </w:r>
          </w:p>
        </w:tc>
        <w:tc>
          <w:tcPr>
            <w:tcW w:w="2551" w:type="dxa"/>
            <w:vAlign w:val="center"/>
          </w:tcPr>
          <w:p>
            <w:pPr>
              <w:pStyle w:val="15"/>
            </w:pPr>
            <w:r>
              <w:t>100%</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提高效率</w:t>
            </w:r>
          </w:p>
        </w:tc>
        <w:tc>
          <w:tcPr>
            <w:tcW w:w="2835" w:type="dxa"/>
            <w:vAlign w:val="center"/>
          </w:tcPr>
          <w:p>
            <w:pPr>
              <w:pStyle w:val="15"/>
            </w:pPr>
            <w:r>
              <w:t>提高效率</w:t>
            </w:r>
          </w:p>
        </w:tc>
        <w:tc>
          <w:tcPr>
            <w:tcW w:w="2551" w:type="dxa"/>
            <w:vAlign w:val="center"/>
          </w:tcPr>
          <w:p>
            <w:pPr>
              <w:pStyle w:val="15"/>
            </w:pPr>
            <w:r>
              <w:t>提高效率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社会效益指标</w:t>
            </w:r>
          </w:p>
        </w:tc>
        <w:tc>
          <w:tcPr>
            <w:tcW w:w="2835" w:type="dxa"/>
            <w:vAlign w:val="center"/>
          </w:tcPr>
          <w:p>
            <w:pPr>
              <w:pStyle w:val="15"/>
            </w:pPr>
            <w:r>
              <w:t>军队离退休干部及遗属生活保障情况</w:t>
            </w:r>
          </w:p>
        </w:tc>
        <w:tc>
          <w:tcPr>
            <w:tcW w:w="2835" w:type="dxa"/>
            <w:vAlign w:val="center"/>
          </w:tcPr>
          <w:p>
            <w:pPr>
              <w:pStyle w:val="15"/>
            </w:pPr>
            <w:r>
              <w:t>军队离退休干部及遗属生活保障情况</w:t>
            </w:r>
          </w:p>
        </w:tc>
        <w:tc>
          <w:tcPr>
            <w:tcW w:w="2551" w:type="dxa"/>
            <w:vAlign w:val="center"/>
          </w:tcPr>
          <w:p>
            <w:pPr>
              <w:pStyle w:val="15"/>
            </w:pPr>
            <w:r>
              <w:t>显著提升</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生态效益指标</w:t>
            </w:r>
          </w:p>
        </w:tc>
        <w:tc>
          <w:tcPr>
            <w:tcW w:w="2835" w:type="dxa"/>
            <w:vAlign w:val="center"/>
          </w:tcPr>
          <w:p>
            <w:pPr>
              <w:pStyle w:val="15"/>
            </w:pPr>
            <w:r>
              <w:t>促进地区生态和谐发展情况</w:t>
            </w:r>
          </w:p>
        </w:tc>
        <w:tc>
          <w:tcPr>
            <w:tcW w:w="2835" w:type="dxa"/>
            <w:vAlign w:val="center"/>
          </w:tcPr>
          <w:p>
            <w:pPr>
              <w:pStyle w:val="15"/>
            </w:pPr>
            <w:r>
              <w:t>促进地区生态和谐发展情况</w:t>
            </w:r>
          </w:p>
        </w:tc>
        <w:tc>
          <w:tcPr>
            <w:tcW w:w="2551" w:type="dxa"/>
            <w:vAlign w:val="center"/>
          </w:tcPr>
          <w:p>
            <w:pPr>
              <w:pStyle w:val="15"/>
            </w:pPr>
            <w:r>
              <w:t>和谐发展</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可持续影响指标</w:t>
            </w:r>
          </w:p>
        </w:tc>
        <w:tc>
          <w:tcPr>
            <w:tcW w:w="2835" w:type="dxa"/>
            <w:vAlign w:val="center"/>
          </w:tcPr>
          <w:p>
            <w:pPr>
              <w:pStyle w:val="15"/>
            </w:pPr>
            <w:r>
              <w:t>基本公共服务水平</w:t>
            </w:r>
          </w:p>
        </w:tc>
        <w:tc>
          <w:tcPr>
            <w:tcW w:w="2835" w:type="dxa"/>
            <w:vAlign w:val="center"/>
          </w:tcPr>
          <w:p>
            <w:pPr>
              <w:pStyle w:val="15"/>
            </w:pPr>
            <w:r>
              <w:t>基本公共服务水平</w:t>
            </w:r>
          </w:p>
        </w:tc>
        <w:tc>
          <w:tcPr>
            <w:tcW w:w="2551" w:type="dxa"/>
            <w:vAlign w:val="center"/>
          </w:tcPr>
          <w:p>
            <w:pPr>
              <w:pStyle w:val="15"/>
            </w:pPr>
            <w:r>
              <w:t>提升服务水平</w:t>
            </w:r>
          </w:p>
        </w:tc>
        <w:tc>
          <w:tcPr>
            <w:tcW w:w="226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2835" w:type="dxa"/>
            <w:vAlign w:val="center"/>
          </w:tcPr>
          <w:p>
            <w:pPr>
              <w:pStyle w:val="15"/>
            </w:pPr>
            <w:r>
              <w:t>服务对象满意度</w:t>
            </w:r>
          </w:p>
        </w:tc>
        <w:tc>
          <w:tcPr>
            <w:tcW w:w="2551" w:type="dxa"/>
            <w:vAlign w:val="center"/>
          </w:tcPr>
          <w:p>
            <w:pPr>
              <w:pStyle w:val="15"/>
            </w:pPr>
            <w:r>
              <w:t>≥95%</w:t>
            </w:r>
          </w:p>
        </w:tc>
        <w:tc>
          <w:tcPr>
            <w:tcW w:w="2268" w:type="dxa"/>
            <w:vAlign w:val="center"/>
          </w:tcPr>
          <w:p>
            <w:pPr>
              <w:pStyle w:val="15"/>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2023年，退役军人事务局安排政府采购预算0.00万元。具体内容见下表。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321退役军人事务局</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退役军人事务局（含所属单位）上年末固定资产金额为101.75万元（详见下表）。本年度拟购置固定资产总额为0.00万元，已按要求列入政府采购预算，详见政府采购预算表。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321退役军人事务局</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101.75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1052</w:t>
            </w:r>
          </w:p>
        </w:tc>
        <w:tc>
          <w:tcPr>
            <w:tcW w:w="2835" w:type="dxa"/>
            <w:vAlign w:val="center"/>
          </w:tcPr>
          <w:p>
            <w:pPr>
              <w:pStyle w:val="14"/>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r>
              <w:t>52</w:t>
            </w:r>
          </w:p>
        </w:tc>
        <w:tc>
          <w:tcPr>
            <w:tcW w:w="2835" w:type="dxa"/>
            <w:vAlign w:val="center"/>
          </w:tcPr>
          <w:p>
            <w:pPr>
              <w:pStyle w:val="14"/>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19.68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279</w:t>
            </w:r>
          </w:p>
        </w:tc>
        <w:tc>
          <w:tcPr>
            <w:tcW w:w="2835" w:type="dxa"/>
            <w:vAlign w:val="center"/>
          </w:tcPr>
          <w:p>
            <w:pPr>
              <w:pStyle w:val="14"/>
            </w:pPr>
            <w:r>
              <w:t>64.07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无其他需要说明的事项。</w:t>
      </w:r>
    </w:p>
    <w:p>
      <w:pPr>
        <w:bidi w:val="0"/>
        <w:jc w:val="left"/>
        <w:rPr>
          <w:lang w:val="en-US" w:eastAsia="uk-UA"/>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YjdhMGE3MTQwYzRhMWRmMDZjN2ZmYTg4ZTRjZmYifQ=="/>
  </w:docVars>
  <w:rsids>
    <w:rsidRoot w:val="00000000"/>
    <w:rsid w:val="035779C7"/>
    <w:rsid w:val="13902CC2"/>
    <w:rsid w:val="184A55D2"/>
    <w:rsid w:val="19622BFB"/>
    <w:rsid w:val="277E4B02"/>
    <w:rsid w:val="2F1515F3"/>
    <w:rsid w:val="6408154E"/>
    <w:rsid w:val="64185D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0" Type="http://schemas.openxmlformats.org/officeDocument/2006/relationships/fontTable" Target="fontTable.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2023-03-01T14:59:21Z</dcterms:created>
  <dcterms:modified xsi:type="dcterms:W3CDTF">2023-03-01T06:59:21Z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2023-03-01T14:59:14Z</dcterms:created>
  <dcterms:modified xsi:type="dcterms:W3CDTF">2023-03-01T06:59:14Z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2023-03-01T14:59:18Z</dcterms:created>
  <dcterms:modified xsi:type="dcterms:W3CDTF">2023-03-01T06:59:18Z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2023-03-01T14:59:25Z</dcterms:created>
  <dcterms:modified xsi:type="dcterms:W3CDTF">2023-03-01T06:59:25Z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2023-03-01T14:59:25Z</dcterms:created>
  <dcterms:modified xsi:type="dcterms:W3CDTF">2023-03-01T06:59:25Z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2023-03-01T14:59:19Z</dcterms:created>
  <dcterms:modified xsi:type="dcterms:W3CDTF">2023-03-01T06:59:19Z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2023-03-01T14:59:25Z</dcterms:created>
  <dcterms:modified xsi:type="dcterms:W3CDTF">2023-03-01T06:59:25Z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2023-03-01T14:59:10Z</dcterms:created>
  <dcterms:modified xsi:type="dcterms:W3CDTF">2023-03-01T06:59:10Z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2023-03-01T14:59:27Z</dcterms:created>
  <dcterms:modified xsi:type="dcterms:W3CDTF">2023-03-01T06:59:27Z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2023-03-01T14:59:28Z</dcterms:created>
  <dcterms:modified xsi:type="dcterms:W3CDTF">2023-03-01T06:59:28Z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2023-03-01T14:59:28Z</dcterms:created>
  <dcterms:modified xsi:type="dcterms:W3CDTF">2023-03-01T06:59:28Z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2023-03-01T14:59:28Z</dcterms:created>
  <dcterms:modified xsi:type="dcterms:W3CDTF">2023-03-01T06:59:28Z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2023-03-01T14:59:28Z</dcterms:created>
  <dcterms:modified xsi:type="dcterms:W3CDTF">2023-03-01T06:59:28Z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2023-03-01T14:59:25Z</dcterms:created>
  <dcterms:modified xsi:type="dcterms:W3CDTF">2023-03-01T06:59:25Z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2023-03-01T14:59:31Z</dcterms:created>
  <dcterms:modified xsi:type="dcterms:W3CDTF">2023-03-01T06:59:30Z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2023-03-01T14:59:14Z</dcterms:created>
  <dcterms:modified xsi:type="dcterms:W3CDTF">2023-03-01T06:59:14Z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2023-03-01T14:59:14Z</dcterms:created>
  <dcterms:modified xsi:type="dcterms:W3CDTF">2023-03-01T06:59:14Z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2023-03-01T14:59:25Z</dcterms:created>
  <dcterms:modified xsi:type="dcterms:W3CDTF">2023-03-01T06:59:25Z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2023-03-01T14:59:16Z</dcterms:created>
  <dcterms:modified xsi:type="dcterms:W3CDTF">2023-03-01T06:59:16Z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2023-03-01T14:59:17Z</dcterms:created>
  <dcterms:modified xsi:type="dcterms:W3CDTF">2023-03-01T06:59:17Z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2023-03-01T14:59:14Z</dcterms:created>
  <dcterms:modified xsi:type="dcterms:W3CDTF">2023-03-01T06:59:14Z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2023-03-01T14:59:18Z</dcterms:created>
  <dcterms:modified xsi:type="dcterms:W3CDTF">2023-03-01T06:59:18Z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2023-03-01T14:59:18Z</dcterms:created>
  <dcterms:modified xsi:type="dcterms:W3CDTF">2023-03-01T06:59:18Z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2023-03-01T14:59:18Z</dcterms:created>
  <dcterms:modified xsi:type="dcterms:W3CDTF">2023-03-01T06:59:18Z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2023-03-01T14:59:25Z</dcterms:created>
  <dcterms:modified xsi:type="dcterms:W3CDTF">2023-03-01T06:59:25Z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2023-03-01T14:59:18Z</dcterms:created>
  <dcterms:modified xsi:type="dcterms:W3CDTF">2023-03-01T06:59:18Z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2023-03-01T14:59:33Z</dcterms:created>
  <dcterms:modified xsi:type="dcterms:W3CDTF">2023-03-01T06:59:33Z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2023-03-01T14:59:18Z</dcterms:created>
  <dcterms:modified xsi:type="dcterms:W3CDTF">2023-03-01T06:59:18Z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2023-03-01T14:59:14Z</dcterms:created>
  <dcterms:modified xsi:type="dcterms:W3CDTF">2023-03-01T06:59:14Z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2023-03-01T14:59:14Z</dcterms:created>
  <dcterms:modified xsi:type="dcterms:W3CDTF">2023-03-01T06:59:14Z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2023-03-01T14:59:18Z</dcterms:created>
  <dcterms:modified xsi:type="dcterms:W3CDTF">2023-03-01T06:59:18Z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2023-03-01T14:59:15Z</dcterms:created>
  <dcterms:modified xsi:type="dcterms:W3CDTF">2023-03-01T06:59:15Z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2023-03-01T14:59:26Z</dcterms:created>
  <dcterms:modified xsi:type="dcterms:W3CDTF">2023-03-01T06:59:26Z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2023-03-01T14:59:32Z</dcterms:created>
  <dcterms:modified xsi:type="dcterms:W3CDTF">2023-03-01T06:59:32Z</dcterms:modified>
</cp:coreProperties>
</file>

<file path=customXml/itemProps1.xml><?xml version="1.0" encoding="utf-8"?>
<ds:datastoreItem xmlns:ds="http://schemas.openxmlformats.org/officeDocument/2006/customXml" ds:itemID="{a94e7245-7677-4499-b686-83fd9a8196d3}">
  <ds:schemaRefs/>
</ds:datastoreItem>
</file>

<file path=customXml/itemProps10.xml><?xml version="1.0" encoding="utf-8"?>
<ds:datastoreItem xmlns:ds="http://schemas.openxmlformats.org/officeDocument/2006/customXml" ds:itemID="{1126c4ad-bf9d-4b48-8021-db80997f107d}">
  <ds:schemaRefs/>
</ds:datastoreItem>
</file>

<file path=customXml/itemProps100.xml><?xml version="1.0" encoding="utf-8"?>
<ds:datastoreItem xmlns:ds="http://schemas.openxmlformats.org/officeDocument/2006/customXml" ds:itemID="{270b6fe9-2e42-4390-90d0-a18650eb323e}">
  <ds:schemaRefs/>
</ds:datastoreItem>
</file>

<file path=customXml/itemProps101.xml><?xml version="1.0" encoding="utf-8"?>
<ds:datastoreItem xmlns:ds="http://schemas.openxmlformats.org/officeDocument/2006/customXml" ds:itemID="{bbd095d8-58af-4d6c-9171-1440c2e13816}">
  <ds:schemaRefs/>
</ds:datastoreItem>
</file>

<file path=customXml/itemProps102.xml><?xml version="1.0" encoding="utf-8"?>
<ds:datastoreItem xmlns:ds="http://schemas.openxmlformats.org/officeDocument/2006/customXml" ds:itemID="{b0131897-ee15-4cd6-9eb2-cb5527450314}">
  <ds:schemaRefs/>
</ds:datastoreItem>
</file>

<file path=customXml/itemProps103.xml><?xml version="1.0" encoding="utf-8"?>
<ds:datastoreItem xmlns:ds="http://schemas.openxmlformats.org/officeDocument/2006/customXml" ds:itemID="{6f57c232-3e5d-4f0b-b753-4b9b580c5306}">
  <ds:schemaRefs/>
</ds:datastoreItem>
</file>

<file path=customXml/itemProps104.xml><?xml version="1.0" encoding="utf-8"?>
<ds:datastoreItem xmlns:ds="http://schemas.openxmlformats.org/officeDocument/2006/customXml" ds:itemID="{637cc51a-bef5-4305-befc-9704f6de7fd0}">
  <ds:schemaRefs/>
</ds:datastoreItem>
</file>

<file path=customXml/itemProps105.xml><?xml version="1.0" encoding="utf-8"?>
<ds:datastoreItem xmlns:ds="http://schemas.openxmlformats.org/officeDocument/2006/customXml" ds:itemID="{a9d2ee0d-7227-4f41-93cf-50fb85cb5baf}">
  <ds:schemaRefs/>
</ds:datastoreItem>
</file>

<file path=customXml/itemProps106.xml><?xml version="1.0" encoding="utf-8"?>
<ds:datastoreItem xmlns:ds="http://schemas.openxmlformats.org/officeDocument/2006/customXml" ds:itemID="{847ac965-42a5-418b-bc49-ac71a0384191}">
  <ds:schemaRefs/>
</ds:datastoreItem>
</file>

<file path=customXml/itemProps107.xml><?xml version="1.0" encoding="utf-8"?>
<ds:datastoreItem xmlns:ds="http://schemas.openxmlformats.org/officeDocument/2006/customXml" ds:itemID="{d64f1caf-4dc2-49a6-a991-4d3507770d65}">
  <ds:schemaRefs/>
</ds:datastoreItem>
</file>

<file path=customXml/itemProps108.xml><?xml version="1.0" encoding="utf-8"?>
<ds:datastoreItem xmlns:ds="http://schemas.openxmlformats.org/officeDocument/2006/customXml" ds:itemID="{87026c39-9ded-4d19-a24c-bb82a8fcfba9}">
  <ds:schemaRefs/>
</ds:datastoreItem>
</file>

<file path=customXml/itemProps109.xml><?xml version="1.0" encoding="utf-8"?>
<ds:datastoreItem xmlns:ds="http://schemas.openxmlformats.org/officeDocument/2006/customXml" ds:itemID="{266eef81-b270-464c-83f3-bf14dc24b647}">
  <ds:schemaRefs/>
</ds:datastoreItem>
</file>

<file path=customXml/itemProps11.xml><?xml version="1.0" encoding="utf-8"?>
<ds:datastoreItem xmlns:ds="http://schemas.openxmlformats.org/officeDocument/2006/customXml" ds:itemID="{8a40b5b6-d769-4d76-ae1c-ff45000dd1d1}">
  <ds:schemaRefs/>
</ds:datastoreItem>
</file>

<file path=customXml/itemProps110.xml><?xml version="1.0" encoding="utf-8"?>
<ds:datastoreItem xmlns:ds="http://schemas.openxmlformats.org/officeDocument/2006/customXml" ds:itemID="{aac9551e-933b-425a-b44b-e1aac219aeee}">
  <ds:schemaRefs/>
</ds:datastoreItem>
</file>

<file path=customXml/itemProps111.xml><?xml version="1.0" encoding="utf-8"?>
<ds:datastoreItem xmlns:ds="http://schemas.openxmlformats.org/officeDocument/2006/customXml" ds:itemID="{68a7064f-1b86-4a56-8fcd-f52e9b61b642}">
  <ds:schemaRefs/>
</ds:datastoreItem>
</file>

<file path=customXml/itemProps112.xml><?xml version="1.0" encoding="utf-8"?>
<ds:datastoreItem xmlns:ds="http://schemas.openxmlformats.org/officeDocument/2006/customXml" ds:itemID="{ec2d3c13-1f58-4a22-a3f3-3e4ef4bbfeff}">
  <ds:schemaRefs/>
</ds:datastoreItem>
</file>

<file path=customXml/itemProps113.xml><?xml version="1.0" encoding="utf-8"?>
<ds:datastoreItem xmlns:ds="http://schemas.openxmlformats.org/officeDocument/2006/customXml" ds:itemID="{3dd2f861-2d0d-4cba-b111-26864a9afec9}">
  <ds:schemaRefs/>
</ds:datastoreItem>
</file>

<file path=customXml/itemProps114.xml><?xml version="1.0" encoding="utf-8"?>
<ds:datastoreItem xmlns:ds="http://schemas.openxmlformats.org/officeDocument/2006/customXml" ds:itemID="{af188140-8322-4f37-9aa9-b15f6232a619}">
  <ds:schemaRefs/>
</ds:datastoreItem>
</file>

<file path=customXml/itemProps115.xml><?xml version="1.0" encoding="utf-8"?>
<ds:datastoreItem xmlns:ds="http://schemas.openxmlformats.org/officeDocument/2006/customXml" ds:itemID="{f9ec243b-dd4d-417e-856e-32e2d4f53101}">
  <ds:schemaRefs/>
</ds:datastoreItem>
</file>

<file path=customXml/itemProps116.xml><?xml version="1.0" encoding="utf-8"?>
<ds:datastoreItem xmlns:ds="http://schemas.openxmlformats.org/officeDocument/2006/customXml" ds:itemID="{7022bd7c-f448-447b-8d30-cf79a2a93c20}">
  <ds:schemaRefs/>
</ds:datastoreItem>
</file>

<file path=customXml/itemProps117.xml><?xml version="1.0" encoding="utf-8"?>
<ds:datastoreItem xmlns:ds="http://schemas.openxmlformats.org/officeDocument/2006/customXml" ds:itemID="{4bad48e2-13b9-453c-9aab-67ec1a28bbcc}">
  <ds:schemaRefs/>
</ds:datastoreItem>
</file>

<file path=customXml/itemProps118.xml><?xml version="1.0" encoding="utf-8"?>
<ds:datastoreItem xmlns:ds="http://schemas.openxmlformats.org/officeDocument/2006/customXml" ds:itemID="{90069810-5aea-43fa-a39c-084d707cc131}">
  <ds:schemaRefs/>
</ds:datastoreItem>
</file>

<file path=customXml/itemProps119.xml><?xml version="1.0" encoding="utf-8"?>
<ds:datastoreItem xmlns:ds="http://schemas.openxmlformats.org/officeDocument/2006/customXml" ds:itemID="{dc73a501-9b5e-4f82-98a9-1fb341209e75}">
  <ds:schemaRefs/>
</ds:datastoreItem>
</file>

<file path=customXml/itemProps12.xml><?xml version="1.0" encoding="utf-8"?>
<ds:datastoreItem xmlns:ds="http://schemas.openxmlformats.org/officeDocument/2006/customXml" ds:itemID="{0aedf6a2-afca-4ece-9dec-b96d7677c532}">
  <ds:schemaRefs/>
</ds:datastoreItem>
</file>

<file path=customXml/itemProps120.xml><?xml version="1.0" encoding="utf-8"?>
<ds:datastoreItem xmlns:ds="http://schemas.openxmlformats.org/officeDocument/2006/customXml" ds:itemID="{e1c48d96-15fb-4e0e-8481-dc13cdf5ebca}">
  <ds:schemaRefs/>
</ds:datastoreItem>
</file>

<file path=customXml/itemProps121.xml><?xml version="1.0" encoding="utf-8"?>
<ds:datastoreItem xmlns:ds="http://schemas.openxmlformats.org/officeDocument/2006/customXml" ds:itemID="{8b0ceb20-5820-4496-81c6-174f323d0f47}">
  <ds:schemaRefs/>
</ds:datastoreItem>
</file>

<file path=customXml/itemProps122.xml><?xml version="1.0" encoding="utf-8"?>
<ds:datastoreItem xmlns:ds="http://schemas.openxmlformats.org/officeDocument/2006/customXml" ds:itemID="{54f26d2c-a4b8-4df6-bdab-d0907bd682a2}">
  <ds:schemaRefs/>
</ds:datastoreItem>
</file>

<file path=customXml/itemProps123.xml><?xml version="1.0" encoding="utf-8"?>
<ds:datastoreItem xmlns:ds="http://schemas.openxmlformats.org/officeDocument/2006/customXml" ds:itemID="{9dcd9e3c-a4f2-4ec2-a854-9915e2563f04}">
  <ds:schemaRefs/>
</ds:datastoreItem>
</file>

<file path=customXml/itemProps124.xml><?xml version="1.0" encoding="utf-8"?>
<ds:datastoreItem xmlns:ds="http://schemas.openxmlformats.org/officeDocument/2006/customXml" ds:itemID="{fee1f17f-6fa7-4a56-8c52-027785fda176}">
  <ds:schemaRefs/>
</ds:datastoreItem>
</file>

<file path=customXml/itemProps125.xml><?xml version="1.0" encoding="utf-8"?>
<ds:datastoreItem xmlns:ds="http://schemas.openxmlformats.org/officeDocument/2006/customXml" ds:itemID="{0c73a172-1be1-4f74-8ffa-acece0d24d9c}">
  <ds:schemaRefs/>
</ds:datastoreItem>
</file>

<file path=customXml/itemProps126.xml><?xml version="1.0" encoding="utf-8"?>
<ds:datastoreItem xmlns:ds="http://schemas.openxmlformats.org/officeDocument/2006/customXml" ds:itemID="{82556438-eb2f-4545-8aff-357b6c325971}">
  <ds:schemaRefs/>
</ds:datastoreItem>
</file>

<file path=customXml/itemProps127.xml><?xml version="1.0" encoding="utf-8"?>
<ds:datastoreItem xmlns:ds="http://schemas.openxmlformats.org/officeDocument/2006/customXml" ds:itemID="{f07ffcfd-3b7d-4589-821b-ce31757ad29b}">
  <ds:schemaRefs/>
</ds:datastoreItem>
</file>

<file path=customXml/itemProps128.xml><?xml version="1.0" encoding="utf-8"?>
<ds:datastoreItem xmlns:ds="http://schemas.openxmlformats.org/officeDocument/2006/customXml" ds:itemID="{2a8660e4-7a4c-4767-a504-5fc294a94f34}">
  <ds:schemaRefs/>
</ds:datastoreItem>
</file>

<file path=customXml/itemProps129.xml><?xml version="1.0" encoding="utf-8"?>
<ds:datastoreItem xmlns:ds="http://schemas.openxmlformats.org/officeDocument/2006/customXml" ds:itemID="{f8f35887-23de-462d-8ef9-be2300ea2bc8}">
  <ds:schemaRefs/>
</ds:datastoreItem>
</file>

<file path=customXml/itemProps13.xml><?xml version="1.0" encoding="utf-8"?>
<ds:datastoreItem xmlns:ds="http://schemas.openxmlformats.org/officeDocument/2006/customXml" ds:itemID="{e7168350-650c-456e-aaf8-99024b94df0a}">
  <ds:schemaRefs/>
</ds:datastoreItem>
</file>

<file path=customXml/itemProps130.xml><?xml version="1.0" encoding="utf-8"?>
<ds:datastoreItem xmlns:ds="http://schemas.openxmlformats.org/officeDocument/2006/customXml" ds:itemID="{e12279a1-4d3c-4f5e-ae09-4d217fb0d2c9}">
  <ds:schemaRefs/>
</ds:datastoreItem>
</file>

<file path=customXml/itemProps131.xml><?xml version="1.0" encoding="utf-8"?>
<ds:datastoreItem xmlns:ds="http://schemas.openxmlformats.org/officeDocument/2006/customXml" ds:itemID="{c2b26556-3901-40f5-8d0a-4bd8c4deb1d9}">
  <ds:schemaRefs/>
</ds:datastoreItem>
</file>

<file path=customXml/itemProps132.xml><?xml version="1.0" encoding="utf-8"?>
<ds:datastoreItem xmlns:ds="http://schemas.openxmlformats.org/officeDocument/2006/customXml" ds:itemID="{dbffd663-56c3-402d-9742-162cb1a10874}">
  <ds:schemaRefs/>
</ds:datastoreItem>
</file>

<file path=customXml/itemProps133.xml><?xml version="1.0" encoding="utf-8"?>
<ds:datastoreItem xmlns:ds="http://schemas.openxmlformats.org/officeDocument/2006/customXml" ds:itemID="{03228deb-348c-4741-aa2a-17b235fe4377}">
  <ds:schemaRefs/>
</ds:datastoreItem>
</file>

<file path=customXml/itemProps134.xml><?xml version="1.0" encoding="utf-8"?>
<ds:datastoreItem xmlns:ds="http://schemas.openxmlformats.org/officeDocument/2006/customXml" ds:itemID="{8d052366-cd2f-4ff1-a432-62cdcf5d16fe}">
  <ds:schemaRefs/>
</ds:datastoreItem>
</file>

<file path=customXml/itemProps135.xml><?xml version="1.0" encoding="utf-8"?>
<ds:datastoreItem xmlns:ds="http://schemas.openxmlformats.org/officeDocument/2006/customXml" ds:itemID="{fdb13b1d-c037-40db-93ea-37df37715366}">
  <ds:schemaRefs/>
</ds:datastoreItem>
</file>

<file path=customXml/itemProps136.xml><?xml version="1.0" encoding="utf-8"?>
<ds:datastoreItem xmlns:ds="http://schemas.openxmlformats.org/officeDocument/2006/customXml" ds:itemID="{e9359e0c-4f83-4949-b48a-6e2d1d44cf0e}">
  <ds:schemaRefs/>
</ds:datastoreItem>
</file>

<file path=customXml/itemProps137.xml><?xml version="1.0" encoding="utf-8"?>
<ds:datastoreItem xmlns:ds="http://schemas.openxmlformats.org/officeDocument/2006/customXml" ds:itemID="{da827c19-f3f2-4bfc-8687-9426417f5e03}">
  <ds:schemaRefs/>
</ds:datastoreItem>
</file>

<file path=customXml/itemProps138.xml><?xml version="1.0" encoding="utf-8"?>
<ds:datastoreItem xmlns:ds="http://schemas.openxmlformats.org/officeDocument/2006/customXml" ds:itemID="{28e9d7a7-e779-4786-bcda-a4a04260f77e}">
  <ds:schemaRefs/>
</ds:datastoreItem>
</file>

<file path=customXml/itemProps139.xml><?xml version="1.0" encoding="utf-8"?>
<ds:datastoreItem xmlns:ds="http://schemas.openxmlformats.org/officeDocument/2006/customXml" ds:itemID="{024e9bb2-5270-443c-94b7-2569dfe622e1}">
  <ds:schemaRefs/>
</ds:datastoreItem>
</file>

<file path=customXml/itemProps14.xml><?xml version="1.0" encoding="utf-8"?>
<ds:datastoreItem xmlns:ds="http://schemas.openxmlformats.org/officeDocument/2006/customXml" ds:itemID="{cbc50e58-9f5b-4bf8-a7ff-92e65e6c0450}">
  <ds:schemaRefs/>
</ds:datastoreItem>
</file>

<file path=customXml/itemProps140.xml><?xml version="1.0" encoding="utf-8"?>
<ds:datastoreItem xmlns:ds="http://schemas.openxmlformats.org/officeDocument/2006/customXml" ds:itemID="{fe9cb015-e73b-44ae-846d-60959f290251}">
  <ds:schemaRefs/>
</ds:datastoreItem>
</file>

<file path=customXml/itemProps141.xml><?xml version="1.0" encoding="utf-8"?>
<ds:datastoreItem xmlns:ds="http://schemas.openxmlformats.org/officeDocument/2006/customXml" ds:itemID="{2a22f3e1-a7c8-4cc7-ad06-00e98e097e93}">
  <ds:schemaRefs/>
</ds:datastoreItem>
</file>

<file path=customXml/itemProps142.xml><?xml version="1.0" encoding="utf-8"?>
<ds:datastoreItem xmlns:ds="http://schemas.openxmlformats.org/officeDocument/2006/customXml" ds:itemID="{20f0c5ef-3bb4-48fa-89a8-bb92d65fcd87}">
  <ds:schemaRefs/>
</ds:datastoreItem>
</file>

<file path=customXml/itemProps143.xml><?xml version="1.0" encoding="utf-8"?>
<ds:datastoreItem xmlns:ds="http://schemas.openxmlformats.org/officeDocument/2006/customXml" ds:itemID="{926fbd61-8fb8-4658-94a2-89b1db4fe071}">
  <ds:schemaRefs/>
</ds:datastoreItem>
</file>

<file path=customXml/itemProps144.xml><?xml version="1.0" encoding="utf-8"?>
<ds:datastoreItem xmlns:ds="http://schemas.openxmlformats.org/officeDocument/2006/customXml" ds:itemID="{831710f3-59eb-4c4f-aae9-6c095c741aed}">
  <ds:schemaRefs/>
</ds:datastoreItem>
</file>

<file path=customXml/itemProps145.xml><?xml version="1.0" encoding="utf-8"?>
<ds:datastoreItem xmlns:ds="http://schemas.openxmlformats.org/officeDocument/2006/customXml" ds:itemID="{652be218-203b-4e7a-a443-3c2898378b18}">
  <ds:schemaRefs/>
</ds:datastoreItem>
</file>

<file path=customXml/itemProps146.xml><?xml version="1.0" encoding="utf-8"?>
<ds:datastoreItem xmlns:ds="http://schemas.openxmlformats.org/officeDocument/2006/customXml" ds:itemID="{706d7f39-e026-4dc8-a91c-127e174e5d82}">
  <ds:schemaRefs/>
</ds:datastoreItem>
</file>

<file path=customXml/itemProps147.xml><?xml version="1.0" encoding="utf-8"?>
<ds:datastoreItem xmlns:ds="http://schemas.openxmlformats.org/officeDocument/2006/customXml" ds:itemID="{5c7ee0ef-ed3e-44fb-939c-d1a110672f71}">
  <ds:schemaRefs/>
</ds:datastoreItem>
</file>

<file path=customXml/itemProps148.xml><?xml version="1.0" encoding="utf-8"?>
<ds:datastoreItem xmlns:ds="http://schemas.openxmlformats.org/officeDocument/2006/customXml" ds:itemID="{41ecd226-fcd5-41dd-8669-99d3bca4330a}">
  <ds:schemaRefs/>
</ds:datastoreItem>
</file>

<file path=customXml/itemProps149.xml><?xml version="1.0" encoding="utf-8"?>
<ds:datastoreItem xmlns:ds="http://schemas.openxmlformats.org/officeDocument/2006/customXml" ds:itemID="{3772fca7-b523-4703-90ec-5bc9c96001c2}">
  <ds:schemaRefs/>
</ds:datastoreItem>
</file>

<file path=customXml/itemProps15.xml><?xml version="1.0" encoding="utf-8"?>
<ds:datastoreItem xmlns:ds="http://schemas.openxmlformats.org/officeDocument/2006/customXml" ds:itemID="{0d927542-4741-41ac-92fb-93438e17860e}">
  <ds:schemaRefs/>
</ds:datastoreItem>
</file>

<file path=customXml/itemProps150.xml><?xml version="1.0" encoding="utf-8"?>
<ds:datastoreItem xmlns:ds="http://schemas.openxmlformats.org/officeDocument/2006/customXml" ds:itemID="{ec7eaa9c-a176-4d61-8668-f35324191c4c}">
  <ds:schemaRefs/>
</ds:datastoreItem>
</file>

<file path=customXml/itemProps151.xml><?xml version="1.0" encoding="utf-8"?>
<ds:datastoreItem xmlns:ds="http://schemas.openxmlformats.org/officeDocument/2006/customXml" ds:itemID="{a7941fe4-a9bb-407c-b5fa-cb6389c28fc3}">
  <ds:schemaRefs/>
</ds:datastoreItem>
</file>

<file path=customXml/itemProps152.xml><?xml version="1.0" encoding="utf-8"?>
<ds:datastoreItem xmlns:ds="http://schemas.openxmlformats.org/officeDocument/2006/customXml" ds:itemID="{3978240c-fc2e-4788-85cd-a7940767f909}">
  <ds:schemaRefs/>
</ds:datastoreItem>
</file>

<file path=customXml/itemProps153.xml><?xml version="1.0" encoding="utf-8"?>
<ds:datastoreItem xmlns:ds="http://schemas.openxmlformats.org/officeDocument/2006/customXml" ds:itemID="{163f8eb7-152b-43b0-a39c-c9014916bd91}">
  <ds:schemaRefs/>
</ds:datastoreItem>
</file>

<file path=customXml/itemProps154.xml><?xml version="1.0" encoding="utf-8"?>
<ds:datastoreItem xmlns:ds="http://schemas.openxmlformats.org/officeDocument/2006/customXml" ds:itemID="{f7cdb448-57c3-4d05-b610-ccb4bbe7ee80}">
  <ds:schemaRefs/>
</ds:datastoreItem>
</file>

<file path=customXml/itemProps155.xml><?xml version="1.0" encoding="utf-8"?>
<ds:datastoreItem xmlns:ds="http://schemas.openxmlformats.org/officeDocument/2006/customXml" ds:itemID="{3c334535-3785-45f0-9ffd-bde2ea36fd91}">
  <ds:schemaRefs/>
</ds:datastoreItem>
</file>

<file path=customXml/itemProps156.xml><?xml version="1.0" encoding="utf-8"?>
<ds:datastoreItem xmlns:ds="http://schemas.openxmlformats.org/officeDocument/2006/customXml" ds:itemID="{b1c49779-3f8a-488f-8658-6ce38c161e43}">
  <ds:schemaRefs/>
</ds:datastoreItem>
</file>

<file path=customXml/itemProps157.xml><?xml version="1.0" encoding="utf-8"?>
<ds:datastoreItem xmlns:ds="http://schemas.openxmlformats.org/officeDocument/2006/customXml" ds:itemID="{59ddb5f7-8824-47bb-a0af-5f423c79229e}">
  <ds:schemaRefs/>
</ds:datastoreItem>
</file>

<file path=customXml/itemProps158.xml><?xml version="1.0" encoding="utf-8"?>
<ds:datastoreItem xmlns:ds="http://schemas.openxmlformats.org/officeDocument/2006/customXml" ds:itemID="{b0553914-a940-4b59-9c8e-0a3a79f86c8b}">
  <ds:schemaRefs/>
</ds:datastoreItem>
</file>

<file path=customXml/itemProps159.xml><?xml version="1.0" encoding="utf-8"?>
<ds:datastoreItem xmlns:ds="http://schemas.openxmlformats.org/officeDocument/2006/customXml" ds:itemID="{ba963304-6a5c-466d-9e31-3891f7c38195}">
  <ds:schemaRefs/>
</ds:datastoreItem>
</file>

<file path=customXml/itemProps16.xml><?xml version="1.0" encoding="utf-8"?>
<ds:datastoreItem xmlns:ds="http://schemas.openxmlformats.org/officeDocument/2006/customXml" ds:itemID="{4bfe4e43-1f13-4046-bb6e-a8b08317dadc}">
  <ds:schemaRefs/>
</ds:datastoreItem>
</file>

<file path=customXml/itemProps160.xml><?xml version="1.0" encoding="utf-8"?>
<ds:datastoreItem xmlns:ds="http://schemas.openxmlformats.org/officeDocument/2006/customXml" ds:itemID="{18073639-c497-4ec0-9a24-9b32c2154cc9}">
  <ds:schemaRefs/>
</ds:datastoreItem>
</file>

<file path=customXml/itemProps161.xml><?xml version="1.0" encoding="utf-8"?>
<ds:datastoreItem xmlns:ds="http://schemas.openxmlformats.org/officeDocument/2006/customXml" ds:itemID="{d128e22b-6a4c-4a55-b6d4-5ed6894eb6e8}">
  <ds:schemaRefs/>
</ds:datastoreItem>
</file>

<file path=customXml/itemProps162.xml><?xml version="1.0" encoding="utf-8"?>
<ds:datastoreItem xmlns:ds="http://schemas.openxmlformats.org/officeDocument/2006/customXml" ds:itemID="{06147918-e1b4-4902-9563-25a5891f85a6}">
  <ds:schemaRefs/>
</ds:datastoreItem>
</file>

<file path=customXml/itemProps163.xml><?xml version="1.0" encoding="utf-8"?>
<ds:datastoreItem xmlns:ds="http://schemas.openxmlformats.org/officeDocument/2006/customXml" ds:itemID="{cc7ca2f8-abf8-4c4c-a85a-5f6231b3a6bd}">
  <ds:schemaRefs/>
</ds:datastoreItem>
</file>

<file path=customXml/itemProps164.xml><?xml version="1.0" encoding="utf-8"?>
<ds:datastoreItem xmlns:ds="http://schemas.openxmlformats.org/officeDocument/2006/customXml" ds:itemID="{2b35ea48-0679-4ac9-8da0-9f23dec5efa4}">
  <ds:schemaRefs/>
</ds:datastoreItem>
</file>

<file path=customXml/itemProps165.xml><?xml version="1.0" encoding="utf-8"?>
<ds:datastoreItem xmlns:ds="http://schemas.openxmlformats.org/officeDocument/2006/customXml" ds:itemID="{b191b780-95e9-4046-b79b-a8275a157be2}">
  <ds:schemaRefs/>
</ds:datastoreItem>
</file>

<file path=customXml/itemProps166.xml><?xml version="1.0" encoding="utf-8"?>
<ds:datastoreItem xmlns:ds="http://schemas.openxmlformats.org/officeDocument/2006/customXml" ds:itemID="{82145086-615c-4210-85ef-04fd3731581a}">
  <ds:schemaRefs/>
</ds:datastoreItem>
</file>

<file path=customXml/itemProps167.xml><?xml version="1.0" encoding="utf-8"?>
<ds:datastoreItem xmlns:ds="http://schemas.openxmlformats.org/officeDocument/2006/customXml" ds:itemID="{062784aa-7bf4-4279-b8ea-801bb026174f}">
  <ds:schemaRefs/>
</ds:datastoreItem>
</file>

<file path=customXml/itemProps168.xml><?xml version="1.0" encoding="utf-8"?>
<ds:datastoreItem xmlns:ds="http://schemas.openxmlformats.org/officeDocument/2006/customXml" ds:itemID="{f1f3a9c2-9cce-4993-9c90-b4ba99a127b1}">
  <ds:schemaRefs/>
</ds:datastoreItem>
</file>

<file path=customXml/itemProps169.xml><?xml version="1.0" encoding="utf-8"?>
<ds:datastoreItem xmlns:ds="http://schemas.openxmlformats.org/officeDocument/2006/customXml" ds:itemID="{70b780e1-c9c7-460d-8d17-5a94e200b67c}">
  <ds:schemaRefs/>
</ds:datastoreItem>
</file>

<file path=customXml/itemProps17.xml><?xml version="1.0" encoding="utf-8"?>
<ds:datastoreItem xmlns:ds="http://schemas.openxmlformats.org/officeDocument/2006/customXml" ds:itemID="{59fdce76-9baa-4109-9344-06bf26cd810f}">
  <ds:schemaRefs/>
</ds:datastoreItem>
</file>

<file path=customXml/itemProps170.xml><?xml version="1.0" encoding="utf-8"?>
<ds:datastoreItem xmlns:ds="http://schemas.openxmlformats.org/officeDocument/2006/customXml" ds:itemID="{a34f147a-33a6-4405-a161-1df397536293}">
  <ds:schemaRefs/>
</ds:datastoreItem>
</file>

<file path=customXml/itemProps171.xml><?xml version="1.0" encoding="utf-8"?>
<ds:datastoreItem xmlns:ds="http://schemas.openxmlformats.org/officeDocument/2006/customXml" ds:itemID="{a0e0eb26-8e60-40ce-b2fd-3178235476c1}">
  <ds:schemaRefs/>
</ds:datastoreItem>
</file>

<file path=customXml/itemProps172.xml><?xml version="1.0" encoding="utf-8"?>
<ds:datastoreItem xmlns:ds="http://schemas.openxmlformats.org/officeDocument/2006/customXml" ds:itemID="{f831c96d-402f-4a06-af51-efd6296cb063}">
  <ds:schemaRefs/>
</ds:datastoreItem>
</file>

<file path=customXml/itemProps173.xml><?xml version="1.0" encoding="utf-8"?>
<ds:datastoreItem xmlns:ds="http://schemas.openxmlformats.org/officeDocument/2006/customXml" ds:itemID="{b2a1954f-b54e-4b5b-b84d-7b5d2a0c2f79}">
  <ds:schemaRefs/>
</ds:datastoreItem>
</file>

<file path=customXml/itemProps174.xml><?xml version="1.0" encoding="utf-8"?>
<ds:datastoreItem xmlns:ds="http://schemas.openxmlformats.org/officeDocument/2006/customXml" ds:itemID="{4c6a0220-7699-4b20-b92b-a0ee392abe7c}">
  <ds:schemaRefs/>
</ds:datastoreItem>
</file>

<file path=customXml/itemProps18.xml><?xml version="1.0" encoding="utf-8"?>
<ds:datastoreItem xmlns:ds="http://schemas.openxmlformats.org/officeDocument/2006/customXml" ds:itemID="{19ab6490-4d58-4e6e-88a0-0552a835cc27}">
  <ds:schemaRefs/>
</ds:datastoreItem>
</file>

<file path=customXml/itemProps19.xml><?xml version="1.0" encoding="utf-8"?>
<ds:datastoreItem xmlns:ds="http://schemas.openxmlformats.org/officeDocument/2006/customXml" ds:itemID="{2bc61f6b-44ba-492a-9659-f91dea266cfe}">
  <ds:schemaRefs/>
</ds:datastoreItem>
</file>

<file path=customXml/itemProps2.xml><?xml version="1.0" encoding="utf-8"?>
<ds:datastoreItem xmlns:ds="http://schemas.openxmlformats.org/officeDocument/2006/customXml" ds:itemID="{65f7b8ff-8ad8-46f9-a5f8-647c2bfb64b6}">
  <ds:schemaRefs/>
</ds:datastoreItem>
</file>

<file path=customXml/itemProps20.xml><?xml version="1.0" encoding="utf-8"?>
<ds:datastoreItem xmlns:ds="http://schemas.openxmlformats.org/officeDocument/2006/customXml" ds:itemID="{37355628-2ee1-4921-8842-f1aea8d5e1a0}">
  <ds:schemaRefs/>
</ds:datastoreItem>
</file>

<file path=customXml/itemProps21.xml><?xml version="1.0" encoding="utf-8"?>
<ds:datastoreItem xmlns:ds="http://schemas.openxmlformats.org/officeDocument/2006/customXml" ds:itemID="{1606055e-7e70-4acd-86e8-d610598743ce}">
  <ds:schemaRefs/>
</ds:datastoreItem>
</file>

<file path=customXml/itemProps22.xml><?xml version="1.0" encoding="utf-8"?>
<ds:datastoreItem xmlns:ds="http://schemas.openxmlformats.org/officeDocument/2006/customXml" ds:itemID="{3721d051-e458-4d81-a536-b81efe4e797b}">
  <ds:schemaRefs/>
</ds:datastoreItem>
</file>

<file path=customXml/itemProps23.xml><?xml version="1.0" encoding="utf-8"?>
<ds:datastoreItem xmlns:ds="http://schemas.openxmlformats.org/officeDocument/2006/customXml" ds:itemID="{d543486c-7dd7-4dec-99c4-96b326878263}">
  <ds:schemaRefs/>
</ds:datastoreItem>
</file>

<file path=customXml/itemProps24.xml><?xml version="1.0" encoding="utf-8"?>
<ds:datastoreItem xmlns:ds="http://schemas.openxmlformats.org/officeDocument/2006/customXml" ds:itemID="{8d1ebb70-c64e-4038-b387-d3d14d2c00ea}">
  <ds:schemaRefs/>
</ds:datastoreItem>
</file>

<file path=customXml/itemProps25.xml><?xml version="1.0" encoding="utf-8"?>
<ds:datastoreItem xmlns:ds="http://schemas.openxmlformats.org/officeDocument/2006/customXml" ds:itemID="{3066450c-189b-4991-af44-453568df75b4}">
  <ds:schemaRefs/>
</ds:datastoreItem>
</file>

<file path=customXml/itemProps26.xml><?xml version="1.0" encoding="utf-8"?>
<ds:datastoreItem xmlns:ds="http://schemas.openxmlformats.org/officeDocument/2006/customXml" ds:itemID="{ce9d7f14-0e0f-417e-9fc9-dedb4b142ded}">
  <ds:schemaRefs/>
</ds:datastoreItem>
</file>

<file path=customXml/itemProps27.xml><?xml version="1.0" encoding="utf-8"?>
<ds:datastoreItem xmlns:ds="http://schemas.openxmlformats.org/officeDocument/2006/customXml" ds:itemID="{447b1b2d-6892-4c79-bfc7-7eb697819153}">
  <ds:schemaRefs/>
</ds:datastoreItem>
</file>

<file path=customXml/itemProps28.xml><?xml version="1.0" encoding="utf-8"?>
<ds:datastoreItem xmlns:ds="http://schemas.openxmlformats.org/officeDocument/2006/customXml" ds:itemID="{c0741f45-bcbf-42ac-a3b0-0b72c1da7043}">
  <ds:schemaRefs/>
</ds:datastoreItem>
</file>

<file path=customXml/itemProps29.xml><?xml version="1.0" encoding="utf-8"?>
<ds:datastoreItem xmlns:ds="http://schemas.openxmlformats.org/officeDocument/2006/customXml" ds:itemID="{7649b9f0-7831-4926-848a-aa76f19bbc9c}">
  <ds:schemaRefs/>
</ds:datastoreItem>
</file>

<file path=customXml/itemProps3.xml><?xml version="1.0" encoding="utf-8"?>
<ds:datastoreItem xmlns:ds="http://schemas.openxmlformats.org/officeDocument/2006/customXml" ds:itemID="{be2834d9-ebe6-44ee-b7aa-dde23a2663e2}">
  <ds:schemaRefs/>
</ds:datastoreItem>
</file>

<file path=customXml/itemProps30.xml><?xml version="1.0" encoding="utf-8"?>
<ds:datastoreItem xmlns:ds="http://schemas.openxmlformats.org/officeDocument/2006/customXml" ds:itemID="{f0d51016-ca06-4a6a-937c-db52532e578f}">
  <ds:schemaRefs/>
</ds:datastoreItem>
</file>

<file path=customXml/itemProps31.xml><?xml version="1.0" encoding="utf-8"?>
<ds:datastoreItem xmlns:ds="http://schemas.openxmlformats.org/officeDocument/2006/customXml" ds:itemID="{18a4e382-b5cd-4ce4-a4e9-12c2118a656d}">
  <ds:schemaRefs/>
</ds:datastoreItem>
</file>

<file path=customXml/itemProps32.xml><?xml version="1.0" encoding="utf-8"?>
<ds:datastoreItem xmlns:ds="http://schemas.openxmlformats.org/officeDocument/2006/customXml" ds:itemID="{66f7ceca-8434-43ee-b648-966040c21589}">
  <ds:schemaRefs/>
</ds:datastoreItem>
</file>

<file path=customXml/itemProps33.xml><?xml version="1.0" encoding="utf-8"?>
<ds:datastoreItem xmlns:ds="http://schemas.openxmlformats.org/officeDocument/2006/customXml" ds:itemID="{2753dc74-9d6e-46fd-ad51-308f55f679af}">
  <ds:schemaRefs/>
</ds:datastoreItem>
</file>

<file path=customXml/itemProps34.xml><?xml version="1.0" encoding="utf-8"?>
<ds:datastoreItem xmlns:ds="http://schemas.openxmlformats.org/officeDocument/2006/customXml" ds:itemID="{8d5c5469-55f3-4fb8-aee8-db18e2fcd180}">
  <ds:schemaRefs/>
</ds:datastoreItem>
</file>

<file path=customXml/itemProps35.xml><?xml version="1.0" encoding="utf-8"?>
<ds:datastoreItem xmlns:ds="http://schemas.openxmlformats.org/officeDocument/2006/customXml" ds:itemID="{066e8487-b3c1-4f6a-b4bc-3ea0c5de247f}">
  <ds:schemaRefs/>
</ds:datastoreItem>
</file>

<file path=customXml/itemProps36.xml><?xml version="1.0" encoding="utf-8"?>
<ds:datastoreItem xmlns:ds="http://schemas.openxmlformats.org/officeDocument/2006/customXml" ds:itemID="{4246843c-bb47-412e-bb76-b82ab92e2396}">
  <ds:schemaRefs/>
</ds:datastoreItem>
</file>

<file path=customXml/itemProps37.xml><?xml version="1.0" encoding="utf-8"?>
<ds:datastoreItem xmlns:ds="http://schemas.openxmlformats.org/officeDocument/2006/customXml" ds:itemID="{207738fa-bb69-4ab9-ac82-dcee41a7d267}">
  <ds:schemaRefs/>
</ds:datastoreItem>
</file>

<file path=customXml/itemProps38.xml><?xml version="1.0" encoding="utf-8"?>
<ds:datastoreItem xmlns:ds="http://schemas.openxmlformats.org/officeDocument/2006/customXml" ds:itemID="{ff9f805f-ac79-4017-a8db-8a9e81506edf}">
  <ds:schemaRefs/>
</ds:datastoreItem>
</file>

<file path=customXml/itemProps39.xml><?xml version="1.0" encoding="utf-8"?>
<ds:datastoreItem xmlns:ds="http://schemas.openxmlformats.org/officeDocument/2006/customXml" ds:itemID="{bd1c23fa-0822-4180-ba9e-1554973dcf41}">
  <ds:schemaRefs/>
</ds:datastoreItem>
</file>

<file path=customXml/itemProps4.xml><?xml version="1.0" encoding="utf-8"?>
<ds:datastoreItem xmlns:ds="http://schemas.openxmlformats.org/officeDocument/2006/customXml" ds:itemID="{4fc8317c-ecc8-4d5a-a250-8f2a66903a90}">
  <ds:schemaRefs/>
</ds:datastoreItem>
</file>

<file path=customXml/itemProps40.xml><?xml version="1.0" encoding="utf-8"?>
<ds:datastoreItem xmlns:ds="http://schemas.openxmlformats.org/officeDocument/2006/customXml" ds:itemID="{f12ec0c6-b892-402d-9eb9-bc65d4ea1e57}">
  <ds:schemaRefs/>
</ds:datastoreItem>
</file>

<file path=customXml/itemProps41.xml><?xml version="1.0" encoding="utf-8"?>
<ds:datastoreItem xmlns:ds="http://schemas.openxmlformats.org/officeDocument/2006/customXml" ds:itemID="{4d73f405-2652-4244-87ff-d30b5a4cc95a}">
  <ds:schemaRefs/>
</ds:datastoreItem>
</file>

<file path=customXml/itemProps42.xml><?xml version="1.0" encoding="utf-8"?>
<ds:datastoreItem xmlns:ds="http://schemas.openxmlformats.org/officeDocument/2006/customXml" ds:itemID="{f1e97857-cddc-45fa-9f0f-f6d51ae193a7}">
  <ds:schemaRefs/>
</ds:datastoreItem>
</file>

<file path=customXml/itemProps43.xml><?xml version="1.0" encoding="utf-8"?>
<ds:datastoreItem xmlns:ds="http://schemas.openxmlformats.org/officeDocument/2006/customXml" ds:itemID="{21441365-cf9a-4cab-8cdf-2a146a277bb8}">
  <ds:schemaRefs/>
</ds:datastoreItem>
</file>

<file path=customXml/itemProps44.xml><?xml version="1.0" encoding="utf-8"?>
<ds:datastoreItem xmlns:ds="http://schemas.openxmlformats.org/officeDocument/2006/customXml" ds:itemID="{004e72cd-3dda-4090-b99f-a61fd84554b6}">
  <ds:schemaRefs/>
</ds:datastoreItem>
</file>

<file path=customXml/itemProps45.xml><?xml version="1.0" encoding="utf-8"?>
<ds:datastoreItem xmlns:ds="http://schemas.openxmlformats.org/officeDocument/2006/customXml" ds:itemID="{997d09ed-f713-42db-a4e1-d8c35b3842f5}">
  <ds:schemaRefs/>
</ds:datastoreItem>
</file>

<file path=customXml/itemProps46.xml><?xml version="1.0" encoding="utf-8"?>
<ds:datastoreItem xmlns:ds="http://schemas.openxmlformats.org/officeDocument/2006/customXml" ds:itemID="{a86bc948-fdd0-44eb-9523-7998e9692871}">
  <ds:schemaRefs/>
</ds:datastoreItem>
</file>

<file path=customXml/itemProps47.xml><?xml version="1.0" encoding="utf-8"?>
<ds:datastoreItem xmlns:ds="http://schemas.openxmlformats.org/officeDocument/2006/customXml" ds:itemID="{d64254a7-b34b-44d9-bc87-ef980b1a6eb6}">
  <ds:schemaRefs/>
</ds:datastoreItem>
</file>

<file path=customXml/itemProps48.xml><?xml version="1.0" encoding="utf-8"?>
<ds:datastoreItem xmlns:ds="http://schemas.openxmlformats.org/officeDocument/2006/customXml" ds:itemID="{29295a80-6292-4a6c-a4bd-c1eb86e1d767}">
  <ds:schemaRefs/>
</ds:datastoreItem>
</file>

<file path=customXml/itemProps49.xml><?xml version="1.0" encoding="utf-8"?>
<ds:datastoreItem xmlns:ds="http://schemas.openxmlformats.org/officeDocument/2006/customXml" ds:itemID="{ba99a798-3d63-4a5c-bb11-65c781ba810a}">
  <ds:schemaRefs/>
</ds:datastoreItem>
</file>

<file path=customXml/itemProps5.xml><?xml version="1.0" encoding="utf-8"?>
<ds:datastoreItem xmlns:ds="http://schemas.openxmlformats.org/officeDocument/2006/customXml" ds:itemID="{51d65e37-701c-4730-9420-5875ecf947a3}">
  <ds:schemaRefs/>
</ds:datastoreItem>
</file>

<file path=customXml/itemProps50.xml><?xml version="1.0" encoding="utf-8"?>
<ds:datastoreItem xmlns:ds="http://schemas.openxmlformats.org/officeDocument/2006/customXml" ds:itemID="{2557ba70-f1af-4dbc-823d-ed4372761dc0}">
  <ds:schemaRefs/>
</ds:datastoreItem>
</file>

<file path=customXml/itemProps51.xml><?xml version="1.0" encoding="utf-8"?>
<ds:datastoreItem xmlns:ds="http://schemas.openxmlformats.org/officeDocument/2006/customXml" ds:itemID="{19bcf4f1-7d78-4e47-b0cc-c48dc8de6ed7}">
  <ds:schemaRefs/>
</ds:datastoreItem>
</file>

<file path=customXml/itemProps52.xml><?xml version="1.0" encoding="utf-8"?>
<ds:datastoreItem xmlns:ds="http://schemas.openxmlformats.org/officeDocument/2006/customXml" ds:itemID="{87fe40b5-572e-44b0-81ca-f114a5f930e7}">
  <ds:schemaRefs/>
</ds:datastoreItem>
</file>

<file path=customXml/itemProps53.xml><?xml version="1.0" encoding="utf-8"?>
<ds:datastoreItem xmlns:ds="http://schemas.openxmlformats.org/officeDocument/2006/customXml" ds:itemID="{ffed1dc6-b0e9-4b99-a427-2468eaa81a3f}">
  <ds:schemaRefs/>
</ds:datastoreItem>
</file>

<file path=customXml/itemProps54.xml><?xml version="1.0" encoding="utf-8"?>
<ds:datastoreItem xmlns:ds="http://schemas.openxmlformats.org/officeDocument/2006/customXml" ds:itemID="{05148ff8-7b83-4858-aeba-742b004a887e}">
  <ds:schemaRefs/>
</ds:datastoreItem>
</file>

<file path=customXml/itemProps55.xml><?xml version="1.0" encoding="utf-8"?>
<ds:datastoreItem xmlns:ds="http://schemas.openxmlformats.org/officeDocument/2006/customXml" ds:itemID="{aa4c5d6e-bb01-41a6-8545-adc3a5f46bcb}">
  <ds:schemaRefs/>
</ds:datastoreItem>
</file>

<file path=customXml/itemProps56.xml><?xml version="1.0" encoding="utf-8"?>
<ds:datastoreItem xmlns:ds="http://schemas.openxmlformats.org/officeDocument/2006/customXml" ds:itemID="{3070f9ad-7d94-4d07-8888-8dc4cb83cbad}">
  <ds:schemaRefs/>
</ds:datastoreItem>
</file>

<file path=customXml/itemProps57.xml><?xml version="1.0" encoding="utf-8"?>
<ds:datastoreItem xmlns:ds="http://schemas.openxmlformats.org/officeDocument/2006/customXml" ds:itemID="{6586d439-39b7-4a01-9a17-b657f6b5af81}">
  <ds:schemaRefs/>
</ds:datastoreItem>
</file>

<file path=customXml/itemProps58.xml><?xml version="1.0" encoding="utf-8"?>
<ds:datastoreItem xmlns:ds="http://schemas.openxmlformats.org/officeDocument/2006/customXml" ds:itemID="{5a0298eb-f66c-4ab4-8871-cd7d14c9af08}">
  <ds:schemaRefs/>
</ds:datastoreItem>
</file>

<file path=customXml/itemProps59.xml><?xml version="1.0" encoding="utf-8"?>
<ds:datastoreItem xmlns:ds="http://schemas.openxmlformats.org/officeDocument/2006/customXml" ds:itemID="{417069e7-8592-452a-97a6-c97b6359a4e3}">
  <ds:schemaRefs/>
</ds:datastoreItem>
</file>

<file path=customXml/itemProps6.xml><?xml version="1.0" encoding="utf-8"?>
<ds:datastoreItem xmlns:ds="http://schemas.openxmlformats.org/officeDocument/2006/customXml" ds:itemID="{95ebb4f3-153a-4760-b2a5-c8a9358c4803}">
  <ds:schemaRefs/>
</ds:datastoreItem>
</file>

<file path=customXml/itemProps60.xml><?xml version="1.0" encoding="utf-8"?>
<ds:datastoreItem xmlns:ds="http://schemas.openxmlformats.org/officeDocument/2006/customXml" ds:itemID="{a5ee612c-b753-4b8f-b8b9-8da82b2954db}">
  <ds:schemaRefs/>
</ds:datastoreItem>
</file>

<file path=customXml/itemProps61.xml><?xml version="1.0" encoding="utf-8"?>
<ds:datastoreItem xmlns:ds="http://schemas.openxmlformats.org/officeDocument/2006/customXml" ds:itemID="{ddc823ae-d277-4299-af84-557e998c06d7}">
  <ds:schemaRefs/>
</ds:datastoreItem>
</file>

<file path=customXml/itemProps62.xml><?xml version="1.0" encoding="utf-8"?>
<ds:datastoreItem xmlns:ds="http://schemas.openxmlformats.org/officeDocument/2006/customXml" ds:itemID="{6661e406-7380-4722-8780-a9b6bbea5ad1}">
  <ds:schemaRefs/>
</ds:datastoreItem>
</file>

<file path=customXml/itemProps63.xml><?xml version="1.0" encoding="utf-8"?>
<ds:datastoreItem xmlns:ds="http://schemas.openxmlformats.org/officeDocument/2006/customXml" ds:itemID="{029e4404-32d8-4a59-8e12-556efc4d9a1b}">
  <ds:schemaRefs/>
</ds:datastoreItem>
</file>

<file path=customXml/itemProps64.xml><?xml version="1.0" encoding="utf-8"?>
<ds:datastoreItem xmlns:ds="http://schemas.openxmlformats.org/officeDocument/2006/customXml" ds:itemID="{3e4c34bf-3827-425c-ab4f-bd4f2f650dfb}">
  <ds:schemaRefs/>
</ds:datastoreItem>
</file>

<file path=customXml/itemProps65.xml><?xml version="1.0" encoding="utf-8"?>
<ds:datastoreItem xmlns:ds="http://schemas.openxmlformats.org/officeDocument/2006/customXml" ds:itemID="{11e0ea6b-b0ab-4c31-ac67-7cdad9174a8c}">
  <ds:schemaRefs/>
</ds:datastoreItem>
</file>

<file path=customXml/itemProps66.xml><?xml version="1.0" encoding="utf-8"?>
<ds:datastoreItem xmlns:ds="http://schemas.openxmlformats.org/officeDocument/2006/customXml" ds:itemID="{2592ebb1-c6f4-4aa7-8b27-fbe7efa31248}">
  <ds:schemaRefs/>
</ds:datastoreItem>
</file>

<file path=customXml/itemProps67.xml><?xml version="1.0" encoding="utf-8"?>
<ds:datastoreItem xmlns:ds="http://schemas.openxmlformats.org/officeDocument/2006/customXml" ds:itemID="{edef7226-3317-4ad8-8a6e-f3440de905f4}">
  <ds:schemaRefs/>
</ds:datastoreItem>
</file>

<file path=customXml/itemProps68.xml><?xml version="1.0" encoding="utf-8"?>
<ds:datastoreItem xmlns:ds="http://schemas.openxmlformats.org/officeDocument/2006/customXml" ds:itemID="{624116ad-f4d2-4caa-a97e-424c43a681ba}">
  <ds:schemaRefs/>
</ds:datastoreItem>
</file>

<file path=customXml/itemProps69.xml><?xml version="1.0" encoding="utf-8"?>
<ds:datastoreItem xmlns:ds="http://schemas.openxmlformats.org/officeDocument/2006/customXml" ds:itemID="{4837c53d-4ed0-4040-a654-3fd10bb21113}">
  <ds:schemaRefs/>
</ds:datastoreItem>
</file>

<file path=customXml/itemProps7.xml><?xml version="1.0" encoding="utf-8"?>
<ds:datastoreItem xmlns:ds="http://schemas.openxmlformats.org/officeDocument/2006/customXml" ds:itemID="{5a81e7e0-ad39-4517-b19b-69550d7aec15}">
  <ds:schemaRefs/>
</ds:datastoreItem>
</file>

<file path=customXml/itemProps70.xml><?xml version="1.0" encoding="utf-8"?>
<ds:datastoreItem xmlns:ds="http://schemas.openxmlformats.org/officeDocument/2006/customXml" ds:itemID="{3693683a-252a-4940-a5da-37e3ca6581fc}">
  <ds:schemaRefs/>
</ds:datastoreItem>
</file>

<file path=customXml/itemProps71.xml><?xml version="1.0" encoding="utf-8"?>
<ds:datastoreItem xmlns:ds="http://schemas.openxmlformats.org/officeDocument/2006/customXml" ds:itemID="{eb22ee72-0823-4d17-b94f-f150aea97de8}">
  <ds:schemaRefs/>
</ds:datastoreItem>
</file>

<file path=customXml/itemProps72.xml><?xml version="1.0" encoding="utf-8"?>
<ds:datastoreItem xmlns:ds="http://schemas.openxmlformats.org/officeDocument/2006/customXml" ds:itemID="{b51b8868-1a4c-487a-84e7-8aea4a13d945}">
  <ds:schemaRefs/>
</ds:datastoreItem>
</file>

<file path=customXml/itemProps73.xml><?xml version="1.0" encoding="utf-8"?>
<ds:datastoreItem xmlns:ds="http://schemas.openxmlformats.org/officeDocument/2006/customXml" ds:itemID="{49c71afd-ba0d-40ce-a9de-8afeb3f15761}">
  <ds:schemaRefs/>
</ds:datastoreItem>
</file>

<file path=customXml/itemProps74.xml><?xml version="1.0" encoding="utf-8"?>
<ds:datastoreItem xmlns:ds="http://schemas.openxmlformats.org/officeDocument/2006/customXml" ds:itemID="{08a3a1be-858e-448d-b85d-c3af21148d6a}">
  <ds:schemaRefs/>
</ds:datastoreItem>
</file>

<file path=customXml/itemProps75.xml><?xml version="1.0" encoding="utf-8"?>
<ds:datastoreItem xmlns:ds="http://schemas.openxmlformats.org/officeDocument/2006/customXml" ds:itemID="{d0e8b175-1c89-4fc1-95a1-e7cf71970d6a}">
  <ds:schemaRefs/>
</ds:datastoreItem>
</file>

<file path=customXml/itemProps76.xml><?xml version="1.0" encoding="utf-8"?>
<ds:datastoreItem xmlns:ds="http://schemas.openxmlformats.org/officeDocument/2006/customXml" ds:itemID="{e0ded06c-dacd-40a1-94b0-51b2abdb42f8}">
  <ds:schemaRefs/>
</ds:datastoreItem>
</file>

<file path=customXml/itemProps77.xml><?xml version="1.0" encoding="utf-8"?>
<ds:datastoreItem xmlns:ds="http://schemas.openxmlformats.org/officeDocument/2006/customXml" ds:itemID="{d0defaf8-416e-4695-933e-15bd73138e0b}">
  <ds:schemaRefs/>
</ds:datastoreItem>
</file>

<file path=customXml/itemProps78.xml><?xml version="1.0" encoding="utf-8"?>
<ds:datastoreItem xmlns:ds="http://schemas.openxmlformats.org/officeDocument/2006/customXml" ds:itemID="{e6714cb2-f2c6-4ff4-ba03-4b296da0895b}">
  <ds:schemaRefs/>
</ds:datastoreItem>
</file>

<file path=customXml/itemProps79.xml><?xml version="1.0" encoding="utf-8"?>
<ds:datastoreItem xmlns:ds="http://schemas.openxmlformats.org/officeDocument/2006/customXml" ds:itemID="{43e6f9ee-2b31-4583-a471-f7edfc5615de}">
  <ds:schemaRefs/>
</ds:datastoreItem>
</file>

<file path=customXml/itemProps8.xml><?xml version="1.0" encoding="utf-8"?>
<ds:datastoreItem xmlns:ds="http://schemas.openxmlformats.org/officeDocument/2006/customXml" ds:itemID="{d4fae553-cd89-4dd9-9062-be321fb3c7ce}">
  <ds:schemaRefs/>
</ds:datastoreItem>
</file>

<file path=customXml/itemProps80.xml><?xml version="1.0" encoding="utf-8"?>
<ds:datastoreItem xmlns:ds="http://schemas.openxmlformats.org/officeDocument/2006/customXml" ds:itemID="{d07da6c7-222d-4347-b627-1c8acdda3257}">
  <ds:schemaRefs/>
</ds:datastoreItem>
</file>

<file path=customXml/itemProps81.xml><?xml version="1.0" encoding="utf-8"?>
<ds:datastoreItem xmlns:ds="http://schemas.openxmlformats.org/officeDocument/2006/customXml" ds:itemID="{657de621-792d-4277-8754-b00ddfa5a49d}">
  <ds:schemaRefs/>
</ds:datastoreItem>
</file>

<file path=customXml/itemProps82.xml><?xml version="1.0" encoding="utf-8"?>
<ds:datastoreItem xmlns:ds="http://schemas.openxmlformats.org/officeDocument/2006/customXml" ds:itemID="{bfa0d422-e71c-49cf-b5ff-340a95b0649c}">
  <ds:schemaRefs/>
</ds:datastoreItem>
</file>

<file path=customXml/itemProps83.xml><?xml version="1.0" encoding="utf-8"?>
<ds:datastoreItem xmlns:ds="http://schemas.openxmlformats.org/officeDocument/2006/customXml" ds:itemID="{3de58938-0039-4658-86bb-1ffa23e9b638}">
  <ds:schemaRefs/>
</ds:datastoreItem>
</file>

<file path=customXml/itemProps84.xml><?xml version="1.0" encoding="utf-8"?>
<ds:datastoreItem xmlns:ds="http://schemas.openxmlformats.org/officeDocument/2006/customXml" ds:itemID="{cd131ad3-744f-4a3f-bc9c-7011a5512ae0}">
  <ds:schemaRefs/>
</ds:datastoreItem>
</file>

<file path=customXml/itemProps85.xml><?xml version="1.0" encoding="utf-8"?>
<ds:datastoreItem xmlns:ds="http://schemas.openxmlformats.org/officeDocument/2006/customXml" ds:itemID="{053f2794-13ba-43b9-a1cd-ed19c788c8a2}">
  <ds:schemaRefs/>
</ds:datastoreItem>
</file>

<file path=customXml/itemProps86.xml><?xml version="1.0" encoding="utf-8"?>
<ds:datastoreItem xmlns:ds="http://schemas.openxmlformats.org/officeDocument/2006/customXml" ds:itemID="{329b1bf8-8b65-4464-a814-8cd1a44b1678}">
  <ds:schemaRefs/>
</ds:datastoreItem>
</file>

<file path=customXml/itemProps87.xml><?xml version="1.0" encoding="utf-8"?>
<ds:datastoreItem xmlns:ds="http://schemas.openxmlformats.org/officeDocument/2006/customXml" ds:itemID="{063c289a-70e7-4af3-a16e-5b3df2d8d357}">
  <ds:schemaRefs/>
</ds:datastoreItem>
</file>

<file path=customXml/itemProps88.xml><?xml version="1.0" encoding="utf-8"?>
<ds:datastoreItem xmlns:ds="http://schemas.openxmlformats.org/officeDocument/2006/customXml" ds:itemID="{ba4d58c8-9dd6-4682-b12e-b6f3565cc596}">
  <ds:schemaRefs/>
</ds:datastoreItem>
</file>

<file path=customXml/itemProps89.xml><?xml version="1.0" encoding="utf-8"?>
<ds:datastoreItem xmlns:ds="http://schemas.openxmlformats.org/officeDocument/2006/customXml" ds:itemID="{6a91f21c-5d5c-4b68-8a5b-c1a18d0fe139}">
  <ds:schemaRefs/>
</ds:datastoreItem>
</file>

<file path=customXml/itemProps9.xml><?xml version="1.0" encoding="utf-8"?>
<ds:datastoreItem xmlns:ds="http://schemas.openxmlformats.org/officeDocument/2006/customXml" ds:itemID="{a676b677-ed92-493d-8acd-37381f706ea3}">
  <ds:schemaRefs/>
</ds:datastoreItem>
</file>

<file path=customXml/itemProps90.xml><?xml version="1.0" encoding="utf-8"?>
<ds:datastoreItem xmlns:ds="http://schemas.openxmlformats.org/officeDocument/2006/customXml" ds:itemID="{60d89feb-cc55-4cf9-9703-464d93e35d60}">
  <ds:schemaRefs/>
</ds:datastoreItem>
</file>

<file path=customXml/itemProps91.xml><?xml version="1.0" encoding="utf-8"?>
<ds:datastoreItem xmlns:ds="http://schemas.openxmlformats.org/officeDocument/2006/customXml" ds:itemID="{39e7efeb-f3a3-4014-bd0c-e48665279527}">
  <ds:schemaRefs/>
</ds:datastoreItem>
</file>

<file path=customXml/itemProps92.xml><?xml version="1.0" encoding="utf-8"?>
<ds:datastoreItem xmlns:ds="http://schemas.openxmlformats.org/officeDocument/2006/customXml" ds:itemID="{732a414e-3b8e-4545-ae1b-d0aac12bcc79}">
  <ds:schemaRefs/>
</ds:datastoreItem>
</file>

<file path=customXml/itemProps93.xml><?xml version="1.0" encoding="utf-8"?>
<ds:datastoreItem xmlns:ds="http://schemas.openxmlformats.org/officeDocument/2006/customXml" ds:itemID="{e07610f3-aae7-4425-ac1e-6c93419f06fd}">
  <ds:schemaRefs/>
</ds:datastoreItem>
</file>

<file path=customXml/itemProps94.xml><?xml version="1.0" encoding="utf-8"?>
<ds:datastoreItem xmlns:ds="http://schemas.openxmlformats.org/officeDocument/2006/customXml" ds:itemID="{cd382a04-fcd7-4e87-bb03-720210ddf183}">
  <ds:schemaRefs/>
</ds:datastoreItem>
</file>

<file path=customXml/itemProps95.xml><?xml version="1.0" encoding="utf-8"?>
<ds:datastoreItem xmlns:ds="http://schemas.openxmlformats.org/officeDocument/2006/customXml" ds:itemID="{3c8c5fb6-92b9-41b5-9183-050f6196ecaa}">
  <ds:schemaRefs/>
</ds:datastoreItem>
</file>

<file path=customXml/itemProps96.xml><?xml version="1.0" encoding="utf-8"?>
<ds:datastoreItem xmlns:ds="http://schemas.openxmlformats.org/officeDocument/2006/customXml" ds:itemID="{e0e65a6f-a34d-439a-b583-e9cb626228f8}">
  <ds:schemaRefs/>
</ds:datastoreItem>
</file>

<file path=customXml/itemProps97.xml><?xml version="1.0" encoding="utf-8"?>
<ds:datastoreItem xmlns:ds="http://schemas.openxmlformats.org/officeDocument/2006/customXml" ds:itemID="{792e8597-4da7-442f-8a4c-4089343ab06c}">
  <ds:schemaRefs/>
</ds:datastoreItem>
</file>

<file path=customXml/itemProps98.xml><?xml version="1.0" encoding="utf-8"?>
<ds:datastoreItem xmlns:ds="http://schemas.openxmlformats.org/officeDocument/2006/customXml" ds:itemID="{133cb480-0f44-4995-81d1-6d4cba882fff}">
  <ds:schemaRefs/>
</ds:datastoreItem>
</file>

<file path=customXml/itemProps99.xml><?xml version="1.0" encoding="utf-8"?>
<ds:datastoreItem xmlns:ds="http://schemas.openxmlformats.org/officeDocument/2006/customXml" ds:itemID="{9b48f240-3184-4676-98dd-b7029913c87f}">
  <ds:schemaRefs/>
</ds:datastoreItem>
</file>

<file path=docProps/app.xml><?xml version="1.0" encoding="utf-8"?>
<Properties xmlns="http://schemas.openxmlformats.org/officeDocument/2006/extended-properties" xmlns:vt="http://schemas.openxmlformats.org/officeDocument/2006/docPropsVTypes">
  <Pages>83</Pages>
  <Words>19634</Words>
  <Characters>22508</Characters>
  <TotalTime>5</TotalTime>
  <ScaleCrop>false</ScaleCrop>
  <LinksUpToDate>false</LinksUpToDate>
  <CharactersWithSpaces>22751</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2023-03-01T14:59:00Z</dcterms:created>
  <dc:creator>1</dc:creator>
  <cp:lastModifiedBy>Administrator</cp:lastModifiedBy>
  <cp:lastPrinted>2023-03-01T07:59:00Z</cp:lastPrinted>
  <dcterms:modified xsi:type="dcterms:W3CDTF">2025-10-29T02:49:33Z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2E0FB828B4CB4B638DB730685AA2EB7B_13</vt:lpwstr>
  </property>
</Properties>
</file>